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63799" w14:textId="5193450F" w:rsidR="006C7576" w:rsidRDefault="008A6010">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3GPP TSG-RAN WG2 Meeting #12</w:t>
      </w:r>
      <w:r>
        <w:rPr>
          <w:rFonts w:ascii="Arial" w:eastAsia="MS Mincho" w:hAnsi="Arial" w:cs="Arial"/>
          <w:b/>
          <w:sz w:val="24"/>
          <w:szCs w:val="24"/>
          <w:lang w:val="en-US" w:eastAsia="zh-CN"/>
        </w:rPr>
        <w:t xml:space="preserve">8 </w:t>
      </w:r>
      <w:r>
        <w:rPr>
          <w:rFonts w:ascii="Arial" w:eastAsia="MS Mincho" w:hAnsi="Arial" w:cs="Arial"/>
          <w:b/>
          <w:sz w:val="24"/>
          <w:szCs w:val="24"/>
          <w:lang w:eastAsia="zh-CN"/>
        </w:rPr>
        <w:t xml:space="preserve">                               </w:t>
      </w:r>
      <w:r>
        <w:rPr>
          <w:rFonts w:ascii="Arial" w:eastAsia="MS Mincho" w:hAnsi="Arial" w:cs="Arial" w:hint="eastAsia"/>
          <w:b/>
          <w:sz w:val="24"/>
          <w:szCs w:val="24"/>
          <w:lang w:val="en-US" w:eastAsia="zh-CN"/>
        </w:rPr>
        <w:t xml:space="preserve">                      </w:t>
      </w:r>
      <w:r>
        <w:rPr>
          <w:rFonts w:ascii="Arial" w:eastAsia="MS Mincho" w:hAnsi="Arial" w:cs="Arial"/>
          <w:b/>
          <w:sz w:val="24"/>
          <w:szCs w:val="24"/>
          <w:lang w:val="en-US" w:eastAsia="zh-CN"/>
        </w:rPr>
        <w:t xml:space="preserve">     </w:t>
      </w:r>
      <w:r>
        <w:rPr>
          <w:rFonts w:ascii="Arial" w:eastAsia="MS Mincho" w:hAnsi="Arial" w:cs="Arial"/>
          <w:b/>
          <w:i/>
          <w:sz w:val="28"/>
          <w:szCs w:val="28"/>
          <w:lang w:val="en-US" w:eastAsia="zh-CN"/>
        </w:rPr>
        <w:t>R2-24</w:t>
      </w:r>
      <w:r w:rsidR="008E00F6">
        <w:rPr>
          <w:rFonts w:ascii="Arial" w:eastAsia="MS Mincho" w:hAnsi="Arial" w:cs="Arial"/>
          <w:b/>
          <w:i/>
          <w:sz w:val="28"/>
          <w:szCs w:val="28"/>
          <w:lang w:val="en-US" w:eastAsia="zh-CN"/>
        </w:rPr>
        <w:t>1</w:t>
      </w:r>
      <w:r>
        <w:rPr>
          <w:rFonts w:ascii="Arial" w:eastAsia="MS Mincho" w:hAnsi="Arial" w:cs="Arial"/>
          <w:b/>
          <w:i/>
          <w:sz w:val="28"/>
          <w:szCs w:val="28"/>
          <w:lang w:val="en-US" w:eastAsia="zh-CN"/>
        </w:rPr>
        <w:t>0</w:t>
      </w:r>
      <w:r w:rsidR="008E00F6">
        <w:rPr>
          <w:rFonts w:ascii="Arial" w:eastAsia="MS Mincho" w:hAnsi="Arial" w:cs="Arial"/>
          <w:b/>
          <w:i/>
          <w:sz w:val="28"/>
          <w:szCs w:val="28"/>
          <w:lang w:val="en-US" w:eastAsia="zh-CN"/>
        </w:rPr>
        <w:t>364</w:t>
      </w:r>
      <w:r>
        <w:rPr>
          <w:rFonts w:ascii="Arial" w:eastAsia="MS Mincho" w:hAnsi="Arial" w:cs="Arial"/>
          <w:b/>
          <w:i/>
          <w:sz w:val="28"/>
          <w:szCs w:val="28"/>
          <w:lang w:val="en-US" w:eastAsia="zh-CN"/>
        </w:rPr>
        <w:t xml:space="preserve"> </w:t>
      </w:r>
    </w:p>
    <w:p w14:paraId="3C7FD6A7" w14:textId="77777777" w:rsidR="006C7576" w:rsidRDefault="008A601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b/>
          <w:sz w:val="24"/>
          <w:szCs w:val="24"/>
          <w:lang w:val="en-US" w:eastAsia="zh-CN"/>
        </w:rPr>
        <w:t>Orlando</w:t>
      </w:r>
      <w:r>
        <w:rPr>
          <w:rFonts w:eastAsia="MS Mincho" w:cs="Arial" w:hint="eastAsia"/>
          <w:b/>
          <w:sz w:val="24"/>
          <w:szCs w:val="24"/>
          <w:lang w:eastAsia="zh-CN"/>
        </w:rPr>
        <w:t xml:space="preserve">, </w:t>
      </w:r>
      <w:r>
        <w:rPr>
          <w:rFonts w:eastAsia="MS Mincho" w:cs="Arial"/>
          <w:b/>
          <w:sz w:val="24"/>
          <w:szCs w:val="24"/>
          <w:lang w:val="en-US" w:eastAsia="zh-CN"/>
        </w:rPr>
        <w:t>USA</w:t>
      </w:r>
      <w:r>
        <w:rPr>
          <w:rFonts w:eastAsia="MS Mincho" w:cs="Arial" w:hint="eastAsia"/>
          <w:b/>
          <w:sz w:val="24"/>
          <w:szCs w:val="24"/>
          <w:lang w:eastAsia="zh-CN"/>
        </w:rPr>
        <w:t xml:space="preserve">, </w:t>
      </w:r>
      <w:r>
        <w:rPr>
          <w:rFonts w:eastAsia="MS Mincho" w:cs="Arial"/>
          <w:b/>
          <w:sz w:val="24"/>
          <w:szCs w:val="24"/>
          <w:lang w:val="en-US" w:eastAsia="zh-CN"/>
        </w:rPr>
        <w:t>November</w:t>
      </w:r>
      <w:r>
        <w:rPr>
          <w:rFonts w:eastAsia="MS Mincho" w:cs="Arial" w:hint="eastAsia"/>
          <w:b/>
          <w:sz w:val="24"/>
          <w:szCs w:val="24"/>
          <w:lang w:val="en-US" w:eastAsia="zh-CN"/>
        </w:rPr>
        <w:t xml:space="preserve">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Pr>
          <w:rFonts w:eastAsia="MS Mincho" w:cs="Arial"/>
          <w:b/>
          <w:sz w:val="24"/>
          <w:szCs w:val="24"/>
          <w:lang w:eastAsia="zh-CN"/>
        </w:rPr>
        <w:t>8</w:t>
      </w:r>
      <w:r>
        <w:rPr>
          <w:rFonts w:eastAsia="MS Mincho" w:cs="Arial" w:hint="eastAsia"/>
          <w:b/>
          <w:sz w:val="24"/>
          <w:szCs w:val="24"/>
          <w:vertAlign w:val="superscript"/>
          <w:lang w:val="en-US" w:eastAsia="zh-CN"/>
        </w:rPr>
        <w:t>th</w:t>
      </w:r>
      <w:r>
        <w:rPr>
          <w:rFonts w:eastAsia="MS Mincho" w:cs="Arial" w:hint="eastAsia"/>
          <w:b/>
          <w:sz w:val="24"/>
          <w:szCs w:val="24"/>
          <w:lang w:eastAsia="zh-CN"/>
        </w:rPr>
        <w:t xml:space="preserve"> - </w:t>
      </w:r>
      <w:r>
        <w:rPr>
          <w:rFonts w:eastAsia="MS Mincho" w:cs="Arial"/>
          <w:b/>
          <w:sz w:val="24"/>
          <w:szCs w:val="24"/>
          <w:lang w:val="en-US" w:eastAsia="zh-CN"/>
        </w:rPr>
        <w:t>22</w:t>
      </w:r>
      <w:r>
        <w:rPr>
          <w:rFonts w:eastAsia="MS Mincho" w:cs="Arial" w:hint="eastAsia"/>
          <w:b/>
          <w:sz w:val="24"/>
          <w:szCs w:val="24"/>
          <w:vertAlign w:val="superscript"/>
          <w:lang w:val="en-US" w:eastAsia="zh-CN"/>
        </w:rPr>
        <w:t>nd</w:t>
      </w:r>
      <w:r>
        <w:rPr>
          <w:rFonts w:eastAsia="MS Mincho" w:cs="Arial" w:hint="eastAsia"/>
          <w:b/>
          <w:sz w:val="24"/>
          <w:szCs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7576" w14:paraId="21887E06" w14:textId="77777777">
        <w:tc>
          <w:tcPr>
            <w:tcW w:w="9641" w:type="dxa"/>
            <w:gridSpan w:val="9"/>
            <w:tcBorders>
              <w:top w:val="single" w:sz="4" w:space="0" w:color="auto"/>
              <w:left w:val="single" w:sz="4" w:space="0" w:color="auto"/>
              <w:right w:val="single" w:sz="4" w:space="0" w:color="auto"/>
            </w:tcBorders>
          </w:tcPr>
          <w:p w14:paraId="0F5A9811" w14:textId="77777777" w:rsidR="006C7576" w:rsidRDefault="008A6010">
            <w:pPr>
              <w:pStyle w:val="CRCoverPage"/>
              <w:spacing w:after="0"/>
              <w:jc w:val="right"/>
              <w:rPr>
                <w:i/>
              </w:rPr>
            </w:pPr>
            <w:r>
              <w:rPr>
                <w:i/>
                <w:sz w:val="14"/>
              </w:rPr>
              <w:t>CR-Form-v12.3</w:t>
            </w:r>
          </w:p>
        </w:tc>
      </w:tr>
      <w:tr w:rsidR="006C7576" w14:paraId="104AF2B4" w14:textId="77777777">
        <w:tc>
          <w:tcPr>
            <w:tcW w:w="9641" w:type="dxa"/>
            <w:gridSpan w:val="9"/>
            <w:tcBorders>
              <w:left w:val="single" w:sz="4" w:space="0" w:color="auto"/>
              <w:right w:val="single" w:sz="4" w:space="0" w:color="auto"/>
            </w:tcBorders>
          </w:tcPr>
          <w:p w14:paraId="0C57685A" w14:textId="77777777" w:rsidR="006C7576" w:rsidRDefault="008A6010">
            <w:pPr>
              <w:pStyle w:val="CRCoverPage"/>
              <w:spacing w:after="0"/>
              <w:jc w:val="center"/>
            </w:pPr>
            <w:r>
              <w:rPr>
                <w:b/>
                <w:sz w:val="32"/>
              </w:rPr>
              <w:t>CHANGE REQUEST</w:t>
            </w:r>
          </w:p>
        </w:tc>
      </w:tr>
      <w:tr w:rsidR="006C7576" w14:paraId="0CA9B168" w14:textId="77777777">
        <w:tc>
          <w:tcPr>
            <w:tcW w:w="9641" w:type="dxa"/>
            <w:gridSpan w:val="9"/>
            <w:tcBorders>
              <w:left w:val="single" w:sz="4" w:space="0" w:color="auto"/>
              <w:right w:val="single" w:sz="4" w:space="0" w:color="auto"/>
            </w:tcBorders>
          </w:tcPr>
          <w:p w14:paraId="264DAB19" w14:textId="77777777" w:rsidR="006C7576" w:rsidRDefault="006C7576">
            <w:pPr>
              <w:pStyle w:val="CRCoverPage"/>
              <w:spacing w:after="0"/>
              <w:rPr>
                <w:sz w:val="8"/>
                <w:szCs w:val="8"/>
              </w:rPr>
            </w:pPr>
          </w:p>
        </w:tc>
      </w:tr>
      <w:tr w:rsidR="006C7576" w14:paraId="38963F41" w14:textId="77777777">
        <w:tc>
          <w:tcPr>
            <w:tcW w:w="142" w:type="dxa"/>
            <w:tcBorders>
              <w:left w:val="single" w:sz="4" w:space="0" w:color="auto"/>
            </w:tcBorders>
          </w:tcPr>
          <w:p w14:paraId="650795A8" w14:textId="77777777" w:rsidR="006C7576" w:rsidRDefault="006C7576">
            <w:pPr>
              <w:pStyle w:val="CRCoverPage"/>
              <w:spacing w:after="0"/>
              <w:jc w:val="right"/>
            </w:pPr>
          </w:p>
        </w:tc>
        <w:tc>
          <w:tcPr>
            <w:tcW w:w="1559" w:type="dxa"/>
            <w:shd w:val="pct30" w:color="FFFF00" w:fill="auto"/>
          </w:tcPr>
          <w:p w14:paraId="6F0534AE" w14:textId="77777777" w:rsidR="006C7576" w:rsidRDefault="008A6010">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14:paraId="35C2F192" w14:textId="77777777" w:rsidR="006C7576" w:rsidRDefault="008A6010">
            <w:pPr>
              <w:pStyle w:val="CRCoverPage"/>
              <w:spacing w:after="0"/>
              <w:jc w:val="center"/>
            </w:pPr>
            <w:r>
              <w:rPr>
                <w:b/>
                <w:sz w:val="28"/>
              </w:rPr>
              <w:t>CR</w:t>
            </w:r>
          </w:p>
        </w:tc>
        <w:tc>
          <w:tcPr>
            <w:tcW w:w="1276" w:type="dxa"/>
            <w:shd w:val="pct30" w:color="FFFF00" w:fill="auto"/>
          </w:tcPr>
          <w:p w14:paraId="12BA3958" w14:textId="6603F8BD" w:rsidR="006C7576" w:rsidRDefault="008E00F6">
            <w:pPr>
              <w:pStyle w:val="CRCoverPage"/>
              <w:spacing w:after="0"/>
              <w:jc w:val="center"/>
              <w:rPr>
                <w:rFonts w:eastAsia="宋体"/>
                <w:lang w:val="en-US" w:eastAsia="zh-CN"/>
              </w:rPr>
            </w:pPr>
            <w:r>
              <w:rPr>
                <w:b/>
                <w:sz w:val="28"/>
                <w:lang w:val="en-US" w:eastAsia="zh-CN"/>
              </w:rPr>
              <w:t>5161</w:t>
            </w:r>
          </w:p>
        </w:tc>
        <w:tc>
          <w:tcPr>
            <w:tcW w:w="709" w:type="dxa"/>
          </w:tcPr>
          <w:p w14:paraId="0D36AD81" w14:textId="77777777" w:rsidR="006C7576" w:rsidRDefault="008A6010">
            <w:pPr>
              <w:pStyle w:val="CRCoverPage"/>
              <w:tabs>
                <w:tab w:val="right" w:pos="625"/>
              </w:tabs>
              <w:spacing w:after="0"/>
              <w:jc w:val="center"/>
            </w:pPr>
            <w:r>
              <w:rPr>
                <w:b/>
                <w:bCs/>
                <w:sz w:val="28"/>
              </w:rPr>
              <w:t>rev</w:t>
            </w:r>
          </w:p>
        </w:tc>
        <w:tc>
          <w:tcPr>
            <w:tcW w:w="992" w:type="dxa"/>
            <w:shd w:val="pct30" w:color="FFFF00" w:fill="auto"/>
          </w:tcPr>
          <w:p w14:paraId="05AADAC0" w14:textId="77777777" w:rsidR="006C7576" w:rsidRDefault="008A6010">
            <w:pPr>
              <w:pStyle w:val="CRCoverPage"/>
              <w:spacing w:after="0"/>
              <w:jc w:val="center"/>
              <w:rPr>
                <w:rFonts w:eastAsia="宋体"/>
                <w:b/>
                <w:lang w:eastAsia="zh-CN"/>
              </w:rPr>
            </w:pPr>
            <w:r>
              <w:rPr>
                <w:b/>
                <w:sz w:val="28"/>
                <w:lang w:val="en-US" w:eastAsia="zh-CN"/>
              </w:rPr>
              <w:t>-</w:t>
            </w:r>
          </w:p>
        </w:tc>
        <w:tc>
          <w:tcPr>
            <w:tcW w:w="2410" w:type="dxa"/>
          </w:tcPr>
          <w:p w14:paraId="0696A3A9" w14:textId="77777777" w:rsidR="006C7576" w:rsidRDefault="008A6010">
            <w:pPr>
              <w:pStyle w:val="CRCoverPage"/>
              <w:tabs>
                <w:tab w:val="right" w:pos="1825"/>
              </w:tabs>
              <w:spacing w:after="0"/>
              <w:jc w:val="center"/>
            </w:pPr>
            <w:r>
              <w:rPr>
                <w:b/>
                <w:sz w:val="28"/>
                <w:szCs w:val="28"/>
              </w:rPr>
              <w:t>Current version:</w:t>
            </w:r>
          </w:p>
        </w:tc>
        <w:tc>
          <w:tcPr>
            <w:tcW w:w="1701" w:type="dxa"/>
            <w:shd w:val="pct30" w:color="FFFF00" w:fill="auto"/>
          </w:tcPr>
          <w:p w14:paraId="5C114ECD" w14:textId="77777777" w:rsidR="006C7576" w:rsidRDefault="008A6010">
            <w:pPr>
              <w:pStyle w:val="CRCoverPage"/>
              <w:spacing w:after="0"/>
              <w:jc w:val="center"/>
              <w:rPr>
                <w:sz w:val="28"/>
              </w:rPr>
            </w:pPr>
            <w:r>
              <w:rPr>
                <w:b/>
                <w:sz w:val="28"/>
              </w:rPr>
              <w:t>18.</w:t>
            </w:r>
            <w:r>
              <w:rPr>
                <w:rFonts w:eastAsia="宋体"/>
                <w:b/>
                <w:sz w:val="28"/>
                <w:lang w:val="en-US" w:eastAsia="zh-CN"/>
              </w:rPr>
              <w:t>3</w:t>
            </w:r>
            <w:r>
              <w:rPr>
                <w:b/>
                <w:sz w:val="28"/>
              </w:rPr>
              <w:t>.0</w:t>
            </w:r>
          </w:p>
        </w:tc>
        <w:tc>
          <w:tcPr>
            <w:tcW w:w="143" w:type="dxa"/>
            <w:tcBorders>
              <w:right w:val="single" w:sz="4" w:space="0" w:color="auto"/>
            </w:tcBorders>
          </w:tcPr>
          <w:p w14:paraId="1F090875" w14:textId="77777777" w:rsidR="006C7576" w:rsidRDefault="006C7576">
            <w:pPr>
              <w:pStyle w:val="CRCoverPage"/>
              <w:spacing w:after="0"/>
            </w:pPr>
          </w:p>
        </w:tc>
      </w:tr>
      <w:tr w:rsidR="006C7576" w14:paraId="27AAAC27" w14:textId="77777777">
        <w:tc>
          <w:tcPr>
            <w:tcW w:w="9641" w:type="dxa"/>
            <w:gridSpan w:val="9"/>
            <w:tcBorders>
              <w:left w:val="single" w:sz="4" w:space="0" w:color="auto"/>
              <w:right w:val="single" w:sz="4" w:space="0" w:color="auto"/>
            </w:tcBorders>
          </w:tcPr>
          <w:p w14:paraId="770576C7" w14:textId="77777777" w:rsidR="006C7576" w:rsidRDefault="006C7576">
            <w:pPr>
              <w:pStyle w:val="CRCoverPage"/>
              <w:spacing w:after="0"/>
            </w:pPr>
          </w:p>
        </w:tc>
      </w:tr>
      <w:tr w:rsidR="006C7576" w14:paraId="2CF6C5CD" w14:textId="77777777">
        <w:tc>
          <w:tcPr>
            <w:tcW w:w="9641" w:type="dxa"/>
            <w:gridSpan w:val="9"/>
            <w:tcBorders>
              <w:top w:val="single" w:sz="4" w:space="0" w:color="auto"/>
            </w:tcBorders>
          </w:tcPr>
          <w:p w14:paraId="599B1162" w14:textId="77777777" w:rsidR="006C7576" w:rsidRDefault="008A601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C7576" w14:paraId="69ED042E" w14:textId="77777777">
        <w:tc>
          <w:tcPr>
            <w:tcW w:w="9641" w:type="dxa"/>
            <w:gridSpan w:val="9"/>
          </w:tcPr>
          <w:p w14:paraId="120F2437" w14:textId="77777777" w:rsidR="006C7576" w:rsidRDefault="006C7576">
            <w:pPr>
              <w:pStyle w:val="CRCoverPage"/>
              <w:spacing w:after="0"/>
              <w:rPr>
                <w:sz w:val="8"/>
                <w:szCs w:val="8"/>
              </w:rPr>
            </w:pPr>
          </w:p>
        </w:tc>
      </w:tr>
    </w:tbl>
    <w:p w14:paraId="44C64D60" w14:textId="77777777" w:rsidR="006C7576" w:rsidRDefault="006C7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7576" w14:paraId="57C265CF" w14:textId="77777777">
        <w:tc>
          <w:tcPr>
            <w:tcW w:w="2835" w:type="dxa"/>
          </w:tcPr>
          <w:p w14:paraId="06932E9A" w14:textId="77777777" w:rsidR="006C7576" w:rsidRDefault="008A6010">
            <w:pPr>
              <w:pStyle w:val="CRCoverPage"/>
              <w:tabs>
                <w:tab w:val="right" w:pos="2751"/>
              </w:tabs>
              <w:spacing w:after="0"/>
              <w:rPr>
                <w:b/>
                <w:i/>
              </w:rPr>
            </w:pPr>
            <w:r>
              <w:rPr>
                <w:b/>
                <w:i/>
              </w:rPr>
              <w:t>Proposed change affects:</w:t>
            </w:r>
          </w:p>
        </w:tc>
        <w:tc>
          <w:tcPr>
            <w:tcW w:w="1418" w:type="dxa"/>
          </w:tcPr>
          <w:p w14:paraId="576F6B70" w14:textId="77777777" w:rsidR="006C7576" w:rsidRDefault="008A601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88F1" w14:textId="77777777" w:rsidR="006C7576" w:rsidRDefault="006C7576">
            <w:pPr>
              <w:pStyle w:val="CRCoverPage"/>
              <w:spacing w:after="0"/>
              <w:jc w:val="center"/>
              <w:rPr>
                <w:b/>
                <w:caps/>
              </w:rPr>
            </w:pPr>
          </w:p>
        </w:tc>
        <w:tc>
          <w:tcPr>
            <w:tcW w:w="709" w:type="dxa"/>
            <w:tcBorders>
              <w:left w:val="single" w:sz="4" w:space="0" w:color="auto"/>
            </w:tcBorders>
          </w:tcPr>
          <w:p w14:paraId="19877CEA" w14:textId="77777777" w:rsidR="006C7576" w:rsidRDefault="008A601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FDE0B" w14:textId="77777777" w:rsidR="006C7576" w:rsidRDefault="008A601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2A863F50" w14:textId="77777777" w:rsidR="006C7576" w:rsidRDefault="008A601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7A884" w14:textId="77777777" w:rsidR="006C7576" w:rsidRDefault="008A6010">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14:paraId="2148C298" w14:textId="77777777" w:rsidR="006C7576" w:rsidRDefault="008A601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E17C2" w14:textId="77777777" w:rsidR="006C7576" w:rsidRDefault="006C7576">
            <w:pPr>
              <w:pStyle w:val="CRCoverPage"/>
              <w:spacing w:after="0"/>
              <w:jc w:val="center"/>
              <w:rPr>
                <w:b/>
                <w:bCs/>
                <w:caps/>
              </w:rPr>
            </w:pPr>
          </w:p>
        </w:tc>
      </w:tr>
    </w:tbl>
    <w:p w14:paraId="57C8AB9C" w14:textId="77777777" w:rsidR="006C7576" w:rsidRDefault="006C7576">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7576" w14:paraId="03533E7E" w14:textId="77777777">
        <w:tc>
          <w:tcPr>
            <w:tcW w:w="9640" w:type="dxa"/>
            <w:gridSpan w:val="11"/>
          </w:tcPr>
          <w:p w14:paraId="486C71B6" w14:textId="77777777" w:rsidR="006C7576" w:rsidRDefault="006C7576">
            <w:pPr>
              <w:pStyle w:val="CRCoverPage"/>
              <w:spacing w:after="0"/>
              <w:rPr>
                <w:sz w:val="8"/>
                <w:szCs w:val="8"/>
              </w:rPr>
            </w:pPr>
          </w:p>
        </w:tc>
      </w:tr>
      <w:tr w:rsidR="006C7576" w14:paraId="6F9CEAD5" w14:textId="77777777">
        <w:tc>
          <w:tcPr>
            <w:tcW w:w="1843" w:type="dxa"/>
            <w:tcBorders>
              <w:top w:val="single" w:sz="4" w:space="0" w:color="auto"/>
              <w:left w:val="single" w:sz="4" w:space="0" w:color="auto"/>
            </w:tcBorders>
          </w:tcPr>
          <w:p w14:paraId="2B91266A" w14:textId="77777777" w:rsidR="006C7576" w:rsidRDefault="008A601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7B84A7" w14:textId="77777777" w:rsidR="006C7576" w:rsidRDefault="008A6010">
            <w:pPr>
              <w:pStyle w:val="CRCoverPage"/>
              <w:spacing w:after="0"/>
              <w:ind w:left="100"/>
            </w:pPr>
            <w:r>
              <w:t>Miscellaneous corrections on NTN</w:t>
            </w:r>
            <w:bookmarkStart w:id="1" w:name="_GoBack"/>
            <w:bookmarkEnd w:id="1"/>
            <w:r>
              <w:t xml:space="preserve"> in FR2 bands</w:t>
            </w:r>
          </w:p>
        </w:tc>
      </w:tr>
      <w:tr w:rsidR="006C7576" w14:paraId="0E879867" w14:textId="77777777">
        <w:tc>
          <w:tcPr>
            <w:tcW w:w="1843" w:type="dxa"/>
            <w:tcBorders>
              <w:left w:val="single" w:sz="4" w:space="0" w:color="auto"/>
            </w:tcBorders>
          </w:tcPr>
          <w:p w14:paraId="71E9EA6E" w14:textId="77777777" w:rsidR="006C7576" w:rsidRDefault="006C7576">
            <w:pPr>
              <w:pStyle w:val="CRCoverPage"/>
              <w:spacing w:after="0"/>
              <w:rPr>
                <w:b/>
                <w:i/>
                <w:sz w:val="8"/>
                <w:szCs w:val="8"/>
              </w:rPr>
            </w:pPr>
          </w:p>
        </w:tc>
        <w:tc>
          <w:tcPr>
            <w:tcW w:w="7797" w:type="dxa"/>
            <w:gridSpan w:val="10"/>
            <w:tcBorders>
              <w:right w:val="single" w:sz="4" w:space="0" w:color="auto"/>
            </w:tcBorders>
          </w:tcPr>
          <w:p w14:paraId="35D3844F" w14:textId="77777777" w:rsidR="006C7576" w:rsidRDefault="006C7576">
            <w:pPr>
              <w:pStyle w:val="CRCoverPage"/>
              <w:spacing w:after="0"/>
              <w:rPr>
                <w:sz w:val="8"/>
                <w:szCs w:val="8"/>
              </w:rPr>
            </w:pPr>
          </w:p>
        </w:tc>
      </w:tr>
      <w:tr w:rsidR="006C7576" w14:paraId="16D28174" w14:textId="77777777">
        <w:tc>
          <w:tcPr>
            <w:tcW w:w="1843" w:type="dxa"/>
            <w:tcBorders>
              <w:left w:val="single" w:sz="4" w:space="0" w:color="auto"/>
            </w:tcBorders>
          </w:tcPr>
          <w:p w14:paraId="02EE68C2" w14:textId="77777777" w:rsidR="006C7576" w:rsidRDefault="008A601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359CF1" w14:textId="77777777" w:rsidR="006C7576" w:rsidRDefault="008A6010">
            <w:pPr>
              <w:pStyle w:val="CRCoverPage"/>
              <w:spacing w:after="0"/>
              <w:ind w:left="100"/>
            </w:pPr>
            <w:r>
              <w:rPr>
                <w:rFonts w:eastAsia="宋体" w:hint="eastAsia"/>
                <w:lang w:val="en-US" w:eastAsia="zh-CN"/>
              </w:rPr>
              <w:t>Z</w:t>
            </w:r>
            <w:r>
              <w:t>TE Corporation, vivo, Sanechips</w:t>
            </w:r>
          </w:p>
        </w:tc>
      </w:tr>
      <w:tr w:rsidR="006C7576" w14:paraId="1BC39D23" w14:textId="77777777">
        <w:tc>
          <w:tcPr>
            <w:tcW w:w="1843" w:type="dxa"/>
            <w:tcBorders>
              <w:left w:val="single" w:sz="4" w:space="0" w:color="auto"/>
            </w:tcBorders>
          </w:tcPr>
          <w:p w14:paraId="24BCF697" w14:textId="77777777" w:rsidR="006C7576" w:rsidRDefault="008A601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4CC238" w14:textId="77777777" w:rsidR="006C7576" w:rsidRDefault="000675DC">
            <w:pPr>
              <w:pStyle w:val="CRCoverPage"/>
              <w:spacing w:after="0"/>
              <w:ind w:left="100"/>
            </w:pPr>
            <w:r>
              <w:fldChar w:fldCharType="begin"/>
            </w:r>
            <w:r>
              <w:instrText xml:space="preserve"> DOCPROPERTY  SourceIfTsg  \* MERGEFORMAT </w:instrText>
            </w:r>
            <w:r>
              <w:fldChar w:fldCharType="separate"/>
            </w:r>
            <w:r w:rsidR="008A6010">
              <w:t>R</w:t>
            </w:r>
            <w:r w:rsidR="008A6010">
              <w:rPr>
                <w:rFonts w:eastAsia="宋体" w:hint="eastAsia"/>
                <w:lang w:val="en-US" w:eastAsia="zh-CN"/>
              </w:rPr>
              <w:t>AN</w:t>
            </w:r>
            <w:r w:rsidR="008A6010">
              <w:t>2</w:t>
            </w:r>
            <w:r>
              <w:fldChar w:fldCharType="end"/>
            </w:r>
          </w:p>
        </w:tc>
      </w:tr>
      <w:tr w:rsidR="006C7576" w14:paraId="272C5A7E" w14:textId="77777777">
        <w:tc>
          <w:tcPr>
            <w:tcW w:w="1843" w:type="dxa"/>
            <w:tcBorders>
              <w:left w:val="single" w:sz="4" w:space="0" w:color="auto"/>
            </w:tcBorders>
          </w:tcPr>
          <w:p w14:paraId="3A70036F" w14:textId="77777777" w:rsidR="006C7576" w:rsidRDefault="006C7576">
            <w:pPr>
              <w:pStyle w:val="CRCoverPage"/>
              <w:spacing w:after="0"/>
              <w:rPr>
                <w:b/>
                <w:i/>
                <w:sz w:val="8"/>
                <w:szCs w:val="8"/>
              </w:rPr>
            </w:pPr>
          </w:p>
        </w:tc>
        <w:tc>
          <w:tcPr>
            <w:tcW w:w="7797" w:type="dxa"/>
            <w:gridSpan w:val="10"/>
            <w:tcBorders>
              <w:right w:val="single" w:sz="4" w:space="0" w:color="auto"/>
            </w:tcBorders>
          </w:tcPr>
          <w:p w14:paraId="764098A1" w14:textId="77777777" w:rsidR="006C7576" w:rsidRDefault="006C7576">
            <w:pPr>
              <w:pStyle w:val="CRCoverPage"/>
              <w:spacing w:after="0"/>
              <w:rPr>
                <w:sz w:val="8"/>
                <w:szCs w:val="8"/>
              </w:rPr>
            </w:pPr>
          </w:p>
        </w:tc>
      </w:tr>
      <w:tr w:rsidR="006C7576" w14:paraId="001D688E" w14:textId="77777777">
        <w:tc>
          <w:tcPr>
            <w:tcW w:w="1843" w:type="dxa"/>
            <w:tcBorders>
              <w:left w:val="single" w:sz="4" w:space="0" w:color="auto"/>
            </w:tcBorders>
          </w:tcPr>
          <w:p w14:paraId="6B984CF1" w14:textId="77777777" w:rsidR="006C7576" w:rsidRDefault="008A6010">
            <w:pPr>
              <w:pStyle w:val="CRCoverPage"/>
              <w:tabs>
                <w:tab w:val="right" w:pos="1759"/>
              </w:tabs>
              <w:spacing w:after="0"/>
              <w:rPr>
                <w:b/>
                <w:i/>
              </w:rPr>
            </w:pPr>
            <w:r>
              <w:rPr>
                <w:b/>
                <w:i/>
              </w:rPr>
              <w:t>Work item code:</w:t>
            </w:r>
          </w:p>
        </w:tc>
        <w:tc>
          <w:tcPr>
            <w:tcW w:w="3686" w:type="dxa"/>
            <w:gridSpan w:val="5"/>
            <w:shd w:val="pct30" w:color="FFFF00" w:fill="auto"/>
          </w:tcPr>
          <w:p w14:paraId="4CCCAA18" w14:textId="77777777" w:rsidR="006C7576" w:rsidRDefault="008A6010">
            <w:pPr>
              <w:pStyle w:val="CRCoverPage"/>
              <w:spacing w:after="0"/>
              <w:ind w:left="100"/>
              <w:rPr>
                <w:lang w:val="en-US"/>
              </w:rPr>
            </w:pPr>
            <w:r>
              <w:t>NR_NTN_enh-Core</w:t>
            </w:r>
          </w:p>
        </w:tc>
        <w:tc>
          <w:tcPr>
            <w:tcW w:w="567" w:type="dxa"/>
            <w:tcBorders>
              <w:left w:val="nil"/>
            </w:tcBorders>
          </w:tcPr>
          <w:p w14:paraId="62A62DF6" w14:textId="77777777" w:rsidR="006C7576" w:rsidRDefault="006C7576">
            <w:pPr>
              <w:pStyle w:val="CRCoverPage"/>
              <w:spacing w:after="0"/>
              <w:ind w:right="100"/>
            </w:pPr>
          </w:p>
        </w:tc>
        <w:tc>
          <w:tcPr>
            <w:tcW w:w="1417" w:type="dxa"/>
            <w:gridSpan w:val="3"/>
            <w:tcBorders>
              <w:left w:val="nil"/>
            </w:tcBorders>
          </w:tcPr>
          <w:p w14:paraId="1C3E2F01" w14:textId="77777777" w:rsidR="006C7576" w:rsidRDefault="008A6010">
            <w:pPr>
              <w:pStyle w:val="CRCoverPage"/>
              <w:spacing w:after="0"/>
              <w:jc w:val="right"/>
            </w:pPr>
            <w:r>
              <w:rPr>
                <w:b/>
                <w:i/>
              </w:rPr>
              <w:t>Date:</w:t>
            </w:r>
          </w:p>
        </w:tc>
        <w:tc>
          <w:tcPr>
            <w:tcW w:w="2127" w:type="dxa"/>
            <w:tcBorders>
              <w:right w:val="single" w:sz="4" w:space="0" w:color="auto"/>
            </w:tcBorders>
            <w:shd w:val="pct30" w:color="FFFF00" w:fill="auto"/>
          </w:tcPr>
          <w:p w14:paraId="189DFDC7" w14:textId="77777777" w:rsidR="006C7576" w:rsidRDefault="008A6010">
            <w:pPr>
              <w:pStyle w:val="CRCoverPage"/>
              <w:spacing w:after="0"/>
              <w:ind w:left="100"/>
            </w:pPr>
            <w:r>
              <w:t>2024-10</w:t>
            </w:r>
          </w:p>
        </w:tc>
      </w:tr>
      <w:tr w:rsidR="006C7576" w14:paraId="7A58D56D" w14:textId="77777777">
        <w:tc>
          <w:tcPr>
            <w:tcW w:w="1843" w:type="dxa"/>
            <w:tcBorders>
              <w:left w:val="single" w:sz="4" w:space="0" w:color="auto"/>
            </w:tcBorders>
          </w:tcPr>
          <w:p w14:paraId="0340B7FA" w14:textId="77777777" w:rsidR="006C7576" w:rsidRDefault="006C7576">
            <w:pPr>
              <w:pStyle w:val="CRCoverPage"/>
              <w:spacing w:after="0"/>
              <w:rPr>
                <w:b/>
                <w:i/>
                <w:sz w:val="8"/>
                <w:szCs w:val="8"/>
              </w:rPr>
            </w:pPr>
          </w:p>
        </w:tc>
        <w:tc>
          <w:tcPr>
            <w:tcW w:w="1986" w:type="dxa"/>
            <w:gridSpan w:val="4"/>
          </w:tcPr>
          <w:p w14:paraId="64DEA1A0" w14:textId="77777777" w:rsidR="006C7576" w:rsidRDefault="006C7576">
            <w:pPr>
              <w:pStyle w:val="CRCoverPage"/>
              <w:spacing w:after="0"/>
              <w:rPr>
                <w:sz w:val="8"/>
                <w:szCs w:val="8"/>
              </w:rPr>
            </w:pPr>
          </w:p>
        </w:tc>
        <w:tc>
          <w:tcPr>
            <w:tcW w:w="2267" w:type="dxa"/>
            <w:gridSpan w:val="2"/>
          </w:tcPr>
          <w:p w14:paraId="4BEB5AFE" w14:textId="77777777" w:rsidR="006C7576" w:rsidRDefault="006C7576">
            <w:pPr>
              <w:pStyle w:val="CRCoverPage"/>
              <w:spacing w:after="0"/>
              <w:rPr>
                <w:sz w:val="8"/>
                <w:szCs w:val="8"/>
              </w:rPr>
            </w:pPr>
          </w:p>
        </w:tc>
        <w:tc>
          <w:tcPr>
            <w:tcW w:w="1417" w:type="dxa"/>
            <w:gridSpan w:val="3"/>
          </w:tcPr>
          <w:p w14:paraId="1F0EA10F" w14:textId="77777777" w:rsidR="006C7576" w:rsidRDefault="006C7576">
            <w:pPr>
              <w:pStyle w:val="CRCoverPage"/>
              <w:spacing w:after="0"/>
              <w:rPr>
                <w:sz w:val="8"/>
                <w:szCs w:val="8"/>
              </w:rPr>
            </w:pPr>
          </w:p>
        </w:tc>
        <w:tc>
          <w:tcPr>
            <w:tcW w:w="2127" w:type="dxa"/>
            <w:tcBorders>
              <w:right w:val="single" w:sz="4" w:space="0" w:color="auto"/>
            </w:tcBorders>
          </w:tcPr>
          <w:p w14:paraId="0F458DAD" w14:textId="77777777" w:rsidR="006C7576" w:rsidRDefault="006C7576">
            <w:pPr>
              <w:pStyle w:val="CRCoverPage"/>
              <w:spacing w:after="0"/>
              <w:rPr>
                <w:sz w:val="8"/>
                <w:szCs w:val="8"/>
              </w:rPr>
            </w:pPr>
          </w:p>
        </w:tc>
      </w:tr>
      <w:tr w:rsidR="006C7576" w14:paraId="684037ED" w14:textId="77777777">
        <w:trPr>
          <w:cantSplit/>
        </w:trPr>
        <w:tc>
          <w:tcPr>
            <w:tcW w:w="1843" w:type="dxa"/>
            <w:tcBorders>
              <w:left w:val="single" w:sz="4" w:space="0" w:color="auto"/>
            </w:tcBorders>
          </w:tcPr>
          <w:p w14:paraId="3D009D8D" w14:textId="77777777" w:rsidR="006C7576" w:rsidRDefault="008A6010">
            <w:pPr>
              <w:pStyle w:val="CRCoverPage"/>
              <w:tabs>
                <w:tab w:val="right" w:pos="1759"/>
              </w:tabs>
              <w:spacing w:after="0"/>
              <w:rPr>
                <w:b/>
                <w:i/>
              </w:rPr>
            </w:pPr>
            <w:r>
              <w:rPr>
                <w:b/>
                <w:i/>
              </w:rPr>
              <w:t>Category:</w:t>
            </w:r>
          </w:p>
        </w:tc>
        <w:tc>
          <w:tcPr>
            <w:tcW w:w="851" w:type="dxa"/>
            <w:shd w:val="pct30" w:color="FFFF00" w:fill="auto"/>
          </w:tcPr>
          <w:p w14:paraId="5BA8F3E0" w14:textId="77777777" w:rsidR="006C7576" w:rsidRDefault="008A6010">
            <w:pPr>
              <w:pStyle w:val="CRCoverPage"/>
              <w:spacing w:after="0"/>
              <w:ind w:left="100" w:right="-609"/>
              <w:rPr>
                <w:b/>
              </w:rPr>
            </w:pPr>
            <w:r>
              <w:rPr>
                <w:rFonts w:eastAsia="宋体"/>
                <w:b/>
                <w:lang w:val="en-US" w:eastAsia="zh-CN"/>
              </w:rPr>
              <w:t>F</w:t>
            </w:r>
          </w:p>
        </w:tc>
        <w:tc>
          <w:tcPr>
            <w:tcW w:w="3402" w:type="dxa"/>
            <w:gridSpan w:val="5"/>
            <w:tcBorders>
              <w:left w:val="nil"/>
            </w:tcBorders>
          </w:tcPr>
          <w:p w14:paraId="7BA0C76A" w14:textId="77777777" w:rsidR="006C7576" w:rsidRDefault="006C7576">
            <w:pPr>
              <w:pStyle w:val="CRCoverPage"/>
              <w:spacing w:after="0"/>
            </w:pPr>
          </w:p>
        </w:tc>
        <w:tc>
          <w:tcPr>
            <w:tcW w:w="1417" w:type="dxa"/>
            <w:gridSpan w:val="3"/>
            <w:tcBorders>
              <w:left w:val="nil"/>
            </w:tcBorders>
          </w:tcPr>
          <w:p w14:paraId="620F350D" w14:textId="77777777" w:rsidR="006C7576" w:rsidRDefault="008A6010">
            <w:pPr>
              <w:pStyle w:val="CRCoverPage"/>
              <w:spacing w:after="0"/>
              <w:jc w:val="right"/>
              <w:rPr>
                <w:b/>
                <w:i/>
              </w:rPr>
            </w:pPr>
            <w:r>
              <w:rPr>
                <w:b/>
                <w:i/>
              </w:rPr>
              <w:t>Release:</w:t>
            </w:r>
          </w:p>
        </w:tc>
        <w:tc>
          <w:tcPr>
            <w:tcW w:w="2127" w:type="dxa"/>
            <w:tcBorders>
              <w:right w:val="single" w:sz="4" w:space="0" w:color="auto"/>
            </w:tcBorders>
            <w:shd w:val="pct30" w:color="FFFF00" w:fill="auto"/>
          </w:tcPr>
          <w:p w14:paraId="7C732430" w14:textId="77777777" w:rsidR="006C7576" w:rsidRDefault="008A6010">
            <w:pPr>
              <w:pStyle w:val="CRCoverPage"/>
              <w:spacing w:after="0"/>
              <w:ind w:left="100"/>
              <w:rPr>
                <w:rFonts w:eastAsia="宋体"/>
                <w:lang w:val="en-US" w:eastAsia="zh-CN"/>
              </w:rPr>
            </w:pPr>
            <w:r>
              <w:rPr>
                <w:rFonts w:eastAsia="宋体" w:hint="eastAsia"/>
                <w:lang w:val="en-US" w:eastAsia="zh-CN"/>
              </w:rPr>
              <w:t>Rel-18</w:t>
            </w:r>
          </w:p>
        </w:tc>
      </w:tr>
      <w:tr w:rsidR="006C7576" w14:paraId="4FD18240" w14:textId="77777777">
        <w:tc>
          <w:tcPr>
            <w:tcW w:w="1843" w:type="dxa"/>
            <w:tcBorders>
              <w:left w:val="single" w:sz="4" w:space="0" w:color="auto"/>
              <w:bottom w:val="single" w:sz="4" w:space="0" w:color="auto"/>
            </w:tcBorders>
          </w:tcPr>
          <w:p w14:paraId="02AE6DEC" w14:textId="77777777" w:rsidR="006C7576" w:rsidRDefault="006C7576">
            <w:pPr>
              <w:pStyle w:val="CRCoverPage"/>
              <w:spacing w:after="0"/>
              <w:rPr>
                <w:b/>
                <w:i/>
              </w:rPr>
            </w:pPr>
          </w:p>
        </w:tc>
        <w:tc>
          <w:tcPr>
            <w:tcW w:w="4677" w:type="dxa"/>
            <w:gridSpan w:val="8"/>
            <w:tcBorders>
              <w:bottom w:val="single" w:sz="4" w:space="0" w:color="auto"/>
            </w:tcBorders>
          </w:tcPr>
          <w:p w14:paraId="78BB9CA5" w14:textId="77777777" w:rsidR="006C7576" w:rsidRDefault="008A601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7562B3" w14:textId="77777777" w:rsidR="006C7576" w:rsidRDefault="008A601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584811" w14:textId="77777777" w:rsidR="006C7576" w:rsidRDefault="008A601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C7576" w14:paraId="53B6F1D8" w14:textId="77777777">
        <w:tc>
          <w:tcPr>
            <w:tcW w:w="1843" w:type="dxa"/>
          </w:tcPr>
          <w:p w14:paraId="337EB56E" w14:textId="77777777" w:rsidR="006C7576" w:rsidRDefault="006C7576">
            <w:pPr>
              <w:pStyle w:val="CRCoverPage"/>
              <w:spacing w:after="0"/>
              <w:rPr>
                <w:b/>
                <w:i/>
                <w:sz w:val="8"/>
                <w:szCs w:val="8"/>
              </w:rPr>
            </w:pPr>
          </w:p>
        </w:tc>
        <w:tc>
          <w:tcPr>
            <w:tcW w:w="7797" w:type="dxa"/>
            <w:gridSpan w:val="10"/>
          </w:tcPr>
          <w:p w14:paraId="1F03112F" w14:textId="77777777" w:rsidR="006C7576" w:rsidRDefault="006C7576">
            <w:pPr>
              <w:pStyle w:val="CRCoverPage"/>
              <w:spacing w:after="0"/>
              <w:rPr>
                <w:sz w:val="8"/>
                <w:szCs w:val="8"/>
              </w:rPr>
            </w:pPr>
          </w:p>
        </w:tc>
      </w:tr>
      <w:tr w:rsidR="006C7576" w14:paraId="25DA41BF" w14:textId="77777777">
        <w:tc>
          <w:tcPr>
            <w:tcW w:w="2694" w:type="dxa"/>
            <w:gridSpan w:val="2"/>
            <w:tcBorders>
              <w:top w:val="single" w:sz="4" w:space="0" w:color="auto"/>
              <w:left w:val="single" w:sz="4" w:space="0" w:color="auto"/>
            </w:tcBorders>
          </w:tcPr>
          <w:p w14:paraId="2C68C708" w14:textId="77777777" w:rsidR="006C7576" w:rsidRDefault="008A601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A85665" w14:textId="77777777" w:rsidR="006C7576" w:rsidRDefault="006C7576">
            <w:pPr>
              <w:pStyle w:val="CRCoverPage"/>
              <w:spacing w:after="0"/>
            </w:pPr>
          </w:p>
          <w:p w14:paraId="37074E63" w14:textId="77777777" w:rsidR="006C7576" w:rsidRDefault="008A6010">
            <w:pPr>
              <w:pStyle w:val="CRCoverPage"/>
              <w:spacing w:after="0"/>
            </w:pPr>
            <w:r>
              <w:t>Per RAN1 LS in R1-2407406, RAN2 discussed the required specs impact in RAN2 and reached below agreements:</w:t>
            </w:r>
          </w:p>
          <w:tbl>
            <w:tblPr>
              <w:tblStyle w:val="TableGrid"/>
              <w:tblW w:w="0" w:type="auto"/>
              <w:jc w:val="center"/>
              <w:tblLook w:val="04A0" w:firstRow="1" w:lastRow="0" w:firstColumn="1" w:lastColumn="0" w:noHBand="0" w:noVBand="1"/>
            </w:tblPr>
            <w:tblGrid>
              <w:gridCol w:w="6717"/>
            </w:tblGrid>
            <w:tr w:rsidR="006C7576" w14:paraId="2746C084" w14:textId="77777777">
              <w:trPr>
                <w:jc w:val="center"/>
              </w:trPr>
              <w:tc>
                <w:tcPr>
                  <w:tcW w:w="6717" w:type="dxa"/>
                  <w:vAlign w:val="center"/>
                </w:tcPr>
                <w:p w14:paraId="2E5702CF" w14:textId="77777777" w:rsidR="006C7576" w:rsidRDefault="008A6010">
                  <w:pPr>
                    <w:pStyle w:val="CRCoverPage"/>
                    <w:spacing w:after="0"/>
                    <w:jc w:val="center"/>
                    <w:rPr>
                      <w:lang w:val="en-US"/>
                    </w:rPr>
                  </w:pPr>
                  <w:r>
                    <w:rPr>
                      <w:lang w:val="en-US"/>
                    </w:rPr>
                    <w:t>R2-2408654</w:t>
                  </w:r>
                  <w:r>
                    <w:rPr>
                      <w:lang w:val="en-US"/>
                    </w:rPr>
                    <w:tab/>
                    <w:t>Miscellaneous corrections on NTN in FR2 bands</w:t>
                  </w:r>
                  <w:r>
                    <w:rPr>
                      <w:lang w:val="en-US"/>
                    </w:rPr>
                    <w:tab/>
                    <w:t>ZTE Corporation, Sanechips</w:t>
                  </w:r>
                  <w:r>
                    <w:rPr>
                      <w:lang w:val="en-US"/>
                    </w:rPr>
                    <w:tab/>
                    <w:t>CR</w:t>
                  </w:r>
                  <w:r>
                    <w:rPr>
                      <w:lang w:val="en-US"/>
                    </w:rPr>
                    <w:tab/>
                    <w:t>Rel-18</w:t>
                  </w:r>
                  <w:r>
                    <w:rPr>
                      <w:lang w:val="en-US"/>
                    </w:rPr>
                    <w:tab/>
                    <w:t>38.331</w:t>
                  </w:r>
                  <w:r>
                    <w:rPr>
                      <w:lang w:val="en-US"/>
                    </w:rPr>
                    <w:tab/>
                    <w:t>18.3.0</w:t>
                  </w:r>
                  <w:r>
                    <w:rPr>
                      <w:lang w:val="en-US"/>
                    </w:rPr>
                    <w:tab/>
                    <w:t>5026</w:t>
                  </w:r>
                  <w:r>
                    <w:rPr>
                      <w:lang w:val="en-US"/>
                    </w:rPr>
                    <w:tab/>
                    <w:t>-</w:t>
                  </w:r>
                  <w:r>
                    <w:rPr>
                      <w:lang w:val="en-US"/>
                    </w:rPr>
                    <w:tab/>
                    <w:t>F</w:t>
                  </w:r>
                  <w:r>
                    <w:rPr>
                      <w:lang w:val="en-US"/>
                    </w:rPr>
                    <w:tab/>
                    <w:t>NR_NTN_enh-Core</w:t>
                  </w:r>
                </w:p>
                <w:p w14:paraId="5B1386AE" w14:textId="77777777" w:rsidR="006C7576" w:rsidRDefault="008A6010">
                  <w:pPr>
                    <w:pStyle w:val="CRCoverPage"/>
                    <w:numPr>
                      <w:ilvl w:val="0"/>
                      <w:numId w:val="1"/>
                    </w:numPr>
                    <w:spacing w:after="0"/>
                    <w:jc w:val="center"/>
                    <w:rPr>
                      <w:b/>
                      <w:lang w:val="en-US"/>
                    </w:rPr>
                  </w:pPr>
                  <w:r>
                    <w:rPr>
                      <w:b/>
                      <w:lang w:val="en-US"/>
                    </w:rPr>
                    <w:t>We take this CR as a basis, apart from the fist change where we consider the proposal in R2-2408012</w:t>
                  </w:r>
                </w:p>
                <w:p w14:paraId="1722A5FE" w14:textId="77777777" w:rsidR="006C7576" w:rsidRDefault="008A6010">
                  <w:pPr>
                    <w:pStyle w:val="CRCoverPage"/>
                    <w:numPr>
                      <w:ilvl w:val="0"/>
                      <w:numId w:val="1"/>
                    </w:numPr>
                    <w:spacing w:after="0"/>
                    <w:jc w:val="center"/>
                    <w:rPr>
                      <w:lang w:val="en-US"/>
                    </w:rPr>
                  </w:pPr>
                  <w:r>
                    <w:rPr>
                      <w:b/>
                      <w:lang w:val="en-US"/>
                    </w:rPr>
                    <w:t>Come back in the next meeting (a single CR from ZTE and vivo is expected in the next meeting)</w:t>
                  </w:r>
                </w:p>
              </w:tc>
            </w:tr>
          </w:tbl>
          <w:p w14:paraId="6054471E" w14:textId="77777777" w:rsidR="006C7576" w:rsidRDefault="006C7576">
            <w:pPr>
              <w:pStyle w:val="CRCoverPage"/>
              <w:spacing w:after="0"/>
            </w:pPr>
          </w:p>
          <w:p w14:paraId="1C392876" w14:textId="77777777" w:rsidR="006C7576" w:rsidRDefault="008A6010">
            <w:pPr>
              <w:pStyle w:val="CRCoverPage"/>
              <w:spacing w:after="0"/>
            </w:pPr>
            <w:r>
              <w:t xml:space="preserve">In R2-2408012, it is proposed to add FR2-NTN in the field description of subCarrierSpacing specified in several places to indicate the applicable SCS values applicable for FR2-NTN, which is the same as FR2-1 as defined in 38101-5. </w:t>
            </w:r>
          </w:p>
          <w:p w14:paraId="57D1F32F" w14:textId="77777777" w:rsidR="006C7576" w:rsidRDefault="006C7576">
            <w:pPr>
              <w:pStyle w:val="CRCoverPage"/>
              <w:spacing w:after="0"/>
            </w:pPr>
          </w:p>
          <w:p w14:paraId="2C6B3462" w14:textId="77777777" w:rsidR="006C7576" w:rsidRDefault="008A6010">
            <w:pPr>
              <w:pStyle w:val="CRCoverPage"/>
              <w:spacing w:after="0"/>
            </w:pPr>
            <w:r>
              <w:t xml:space="preserve">Additionally, below reasons for changes are proposed in </w:t>
            </w:r>
            <w:r>
              <w:rPr>
                <w:lang w:val="en-US"/>
              </w:rPr>
              <w:t>R2-2408654:</w:t>
            </w:r>
          </w:p>
          <w:p w14:paraId="27C55311" w14:textId="77777777" w:rsidR="006C7576" w:rsidRDefault="008A6010">
            <w:pPr>
              <w:pStyle w:val="CRCoverPage"/>
              <w:spacing w:after="0"/>
            </w:pPr>
            <w:r>
              <w:rPr>
                <w:i/>
              </w:rPr>
              <w:t>p-max</w:t>
            </w:r>
            <w:r>
              <w:t xml:space="preserve"> is maximum power requirement defined for FR1 for cell (re)selection. This parameter is not used in FR2 due to lack of R4 requirement, which is the same for VSAT UEs operating in FR2-NTN. Therefore, a VSAT UE shall ignore this field and appl</w:t>
            </w:r>
            <w:r>
              <w:rPr>
                <w:rFonts w:eastAsia="宋体" w:hint="eastAsia"/>
                <w:lang w:val="en-US" w:eastAsia="zh-CN"/>
              </w:rPr>
              <w:t>y</w:t>
            </w:r>
            <w:r>
              <w:t xml:space="preserve"> the requirement specified in TS 38101-5, and such reference is missing the field description of </w:t>
            </w:r>
            <w:r>
              <w:rPr>
                <w:i/>
              </w:rPr>
              <w:t>p-max</w:t>
            </w:r>
            <w:r>
              <w:t xml:space="preserve">. </w:t>
            </w:r>
          </w:p>
          <w:p w14:paraId="5810873F" w14:textId="77777777" w:rsidR="006C7576" w:rsidRDefault="006C7576">
            <w:pPr>
              <w:pStyle w:val="CRCoverPage"/>
              <w:spacing w:after="0"/>
            </w:pPr>
          </w:p>
          <w:p w14:paraId="0D214E16" w14:textId="77777777" w:rsidR="006C7576" w:rsidRDefault="008A6010">
            <w:pPr>
              <w:pStyle w:val="CRCoverPage"/>
              <w:spacing w:after="0"/>
            </w:pPr>
            <w:r>
              <w:rPr>
                <w:rFonts w:cs="Arial"/>
                <w:i/>
              </w:rPr>
              <w:t>dl-SchedulingOffset-PDSCH-TypeA</w:t>
            </w:r>
            <w:r>
              <w:rPr>
                <w:rFonts w:cs="Arial"/>
              </w:rPr>
              <w:t>/</w:t>
            </w:r>
            <w:r>
              <w:rPr>
                <w:rFonts w:cs="Arial"/>
                <w:i/>
              </w:rPr>
              <w:t xml:space="preserve">dl-SchedulingOffset-PDSCH-TypeB </w:t>
            </w:r>
            <w:r>
              <w:rPr>
                <w:rFonts w:cs="Arial"/>
              </w:rPr>
              <w:t>are mandatory features with FR1/2 and TDD/FDD differentiation.</w:t>
            </w:r>
            <w:r>
              <w:rPr>
                <w:rFonts w:cs="Arial"/>
                <w:i/>
              </w:rPr>
              <w:t xml:space="preserve"> </w:t>
            </w:r>
            <w:r>
              <w:rPr>
                <w:rFonts w:cs="Arial"/>
              </w:rPr>
              <w:t xml:space="preserve">IoT bits have been introduced </w:t>
            </w:r>
            <w:proofErr w:type="gramStart"/>
            <w:r>
              <w:rPr>
                <w:rFonts w:cs="Arial"/>
              </w:rPr>
              <w:t>to  indicate</w:t>
            </w:r>
            <w:proofErr w:type="gramEnd"/>
            <w:r>
              <w:rPr>
                <w:rFonts w:cs="Arial"/>
              </w:rPr>
              <w:t xml:space="preserve"> whether UE has been IoT tested or not for both features. It was agreed in RAN2#103</w:t>
            </w:r>
            <w:r>
              <w:rPr>
                <w:rFonts w:cs="Arial" w:hint="eastAsia"/>
              </w:rPr>
              <w:t>bis</w:t>
            </w:r>
            <w:r>
              <w:rPr>
                <w:rFonts w:cs="Arial"/>
              </w:rPr>
              <w:t xml:space="preserve"> in R2-2105647/R2-2105648 to introduce separate indications in </w:t>
            </w:r>
            <w:r>
              <w:rPr>
                <w:rFonts w:cs="Arial"/>
                <w:i/>
              </w:rPr>
              <w:t>UERadioPagingInformation</w:t>
            </w:r>
            <w:r>
              <w:rPr>
                <w:rFonts w:cs="Arial"/>
              </w:rPr>
              <w:t xml:space="preserve"> message so that NW can know whether UE has been IoT tested to support K0&gt;0 for TDD/FDD FR1 and TDD-FR2, in order to allow NW to know if it can schedule K0 &gt; 0 in Paging PDCCH. Such capabilities are missing in </w:t>
            </w:r>
            <w:r>
              <w:t xml:space="preserve">FDD FR2-NTN </w:t>
            </w:r>
            <w:r>
              <w:lastRenderedPageBreak/>
              <w:t>bands, which means NW cannot provide proper K0 configuration for UEs operating in FDD-FR2-NTN bands.</w:t>
            </w:r>
          </w:p>
          <w:p w14:paraId="51BD5F6F" w14:textId="77777777" w:rsidR="006C7576" w:rsidRDefault="006C7576">
            <w:pPr>
              <w:pStyle w:val="CRCoverPage"/>
              <w:spacing w:after="0"/>
            </w:pPr>
          </w:p>
          <w:p w14:paraId="6902FD10" w14:textId="77777777" w:rsidR="006C7576" w:rsidRDefault="008A6010">
            <w:pPr>
              <w:pStyle w:val="CRCoverPage"/>
              <w:spacing w:after="0"/>
              <w:rPr>
                <w:i/>
              </w:rPr>
            </w:pPr>
            <w:r>
              <w:t>Furthermore, it is observed that ‘</w:t>
            </w:r>
            <w:r>
              <w:rPr>
                <w:i/>
              </w:rPr>
              <w:t>fr2-Add-UE-NR-CapabilitiesNTN-r18’</w:t>
            </w:r>
            <w:r>
              <w:t xml:space="preserve"> is introduced for UE capability signalling in FR2 NTN bands which is only applicable for VSAT UEs. Considering VSAT UEs cannot operate in TN</w:t>
            </w:r>
            <w:r>
              <w:rPr>
                <w:rFonts w:eastAsia="宋体" w:hint="eastAsia"/>
                <w:lang w:val="en-US" w:eastAsia="zh-CN"/>
              </w:rPr>
              <w:t xml:space="preserve"> and FR1-NTN bands</w:t>
            </w:r>
            <w:r>
              <w:t xml:space="preserve">, therefore fr2-Add-UE-NR-CapabilitiesNTN-r18 shall always be present when it is used to report UE capability in FR2 NTN, there is no case UE will reuse </w:t>
            </w:r>
            <w:r>
              <w:rPr>
                <w:i/>
              </w:rPr>
              <w:t xml:space="preserve">fr2-Add-UE-NR-Capabilities </w:t>
            </w:r>
            <w:r>
              <w:t>when</w:t>
            </w:r>
            <w:r>
              <w:rPr>
                <w:i/>
              </w:rPr>
              <w:t xml:space="preserve"> fr2-Add-UE-NR-CapabilitiesNTN </w:t>
            </w:r>
            <w:r>
              <w:t>is absent</w:t>
            </w:r>
            <w:r>
              <w:rPr>
                <w:i/>
              </w:rPr>
              <w:t>.</w:t>
            </w:r>
          </w:p>
          <w:p w14:paraId="32B3438D" w14:textId="77777777" w:rsidR="006C7576" w:rsidRDefault="006C7576">
            <w:pPr>
              <w:pStyle w:val="CRCoverPage"/>
              <w:spacing w:after="0"/>
              <w:rPr>
                <w:b/>
              </w:rPr>
            </w:pPr>
          </w:p>
          <w:p w14:paraId="223351EA" w14:textId="39CC79F4" w:rsidR="006C7576" w:rsidRPr="00575FDC" w:rsidRDefault="008A6010">
            <w:pPr>
              <w:pStyle w:val="CRCoverPage"/>
              <w:spacing w:after="0"/>
              <w:rPr>
                <w:rFonts w:eastAsia="宋体"/>
                <w:b/>
                <w:lang w:eastAsia="zh-CN"/>
              </w:rPr>
            </w:pPr>
            <w:r>
              <w:rPr>
                <w:rFonts w:hint="eastAsia"/>
              </w:rPr>
              <w:t>L</w:t>
            </w:r>
            <w:r>
              <w:t xml:space="preserve">ast but not least, RAN4 has defined a new default value of </w:t>
            </w:r>
            <w:r>
              <w:rPr>
                <w:i/>
              </w:rPr>
              <w:t xml:space="preserve">n-TimingAdvanceOffset </w:t>
            </w:r>
            <w:r>
              <w:t xml:space="preserve">for FDD FR2-NTN bands. The </w:t>
            </w:r>
            <w:r>
              <w:rPr>
                <w:lang w:val="en-US" w:eastAsia="zh-CN"/>
              </w:rPr>
              <w:t>field description of</w:t>
            </w:r>
            <w:r>
              <w:t xml:space="preserve"> corresponding fields </w:t>
            </w:r>
            <w:r>
              <w:rPr>
                <w:i/>
              </w:rPr>
              <w:t>n-TimingAdvanceOffset</w:t>
            </w:r>
            <w:r>
              <w:rPr>
                <w:rFonts w:eastAsia="宋体" w:hint="eastAsia"/>
                <w:i/>
                <w:lang w:val="en-US" w:eastAsia="zh-CN"/>
              </w:rPr>
              <w:t xml:space="preserve"> </w:t>
            </w:r>
            <w:r>
              <w:t>should be updated</w:t>
            </w:r>
            <w:r w:rsidR="00575FDC">
              <w:t xml:space="preserve"> </w:t>
            </w:r>
            <w:r w:rsidR="00575FDC">
              <w:rPr>
                <w:rFonts w:eastAsia="宋体" w:hint="eastAsia"/>
                <w:lang w:eastAsia="zh-CN"/>
              </w:rPr>
              <w:t>t</w:t>
            </w:r>
            <w:r w:rsidR="00575FDC">
              <w:rPr>
                <w:rFonts w:eastAsia="宋体"/>
                <w:lang w:eastAsia="zh-CN"/>
              </w:rPr>
              <w:t>o reflect this.</w:t>
            </w:r>
          </w:p>
        </w:tc>
      </w:tr>
      <w:tr w:rsidR="006C7576" w14:paraId="6EFD0F05" w14:textId="77777777">
        <w:tc>
          <w:tcPr>
            <w:tcW w:w="2694" w:type="dxa"/>
            <w:gridSpan w:val="2"/>
            <w:tcBorders>
              <w:left w:val="single" w:sz="4" w:space="0" w:color="auto"/>
            </w:tcBorders>
          </w:tcPr>
          <w:p w14:paraId="4118F7A8" w14:textId="77777777" w:rsidR="006C7576" w:rsidRDefault="008A6010">
            <w:pPr>
              <w:pStyle w:val="CRCoverPage"/>
              <w:spacing w:after="0"/>
              <w:rPr>
                <w:b/>
                <w:i/>
                <w:sz w:val="8"/>
                <w:szCs w:val="8"/>
              </w:rPr>
            </w:pPr>
            <w:r>
              <w:rPr>
                <w:b/>
                <w:i/>
                <w:sz w:val="8"/>
                <w:szCs w:val="8"/>
              </w:rPr>
              <w:lastRenderedPageBreak/>
              <w:t>f</w:t>
            </w:r>
          </w:p>
        </w:tc>
        <w:tc>
          <w:tcPr>
            <w:tcW w:w="6946" w:type="dxa"/>
            <w:gridSpan w:val="9"/>
            <w:tcBorders>
              <w:right w:val="single" w:sz="4" w:space="0" w:color="auto"/>
            </w:tcBorders>
          </w:tcPr>
          <w:p w14:paraId="75E1B581" w14:textId="77777777" w:rsidR="006C7576" w:rsidRDefault="006C7576">
            <w:pPr>
              <w:pStyle w:val="CRCoverPage"/>
              <w:spacing w:after="0"/>
              <w:rPr>
                <w:sz w:val="8"/>
                <w:szCs w:val="8"/>
              </w:rPr>
            </w:pPr>
          </w:p>
        </w:tc>
      </w:tr>
      <w:tr w:rsidR="006C7576" w14:paraId="08E54FED" w14:textId="77777777">
        <w:tc>
          <w:tcPr>
            <w:tcW w:w="2694" w:type="dxa"/>
            <w:gridSpan w:val="2"/>
            <w:tcBorders>
              <w:left w:val="single" w:sz="4" w:space="0" w:color="auto"/>
            </w:tcBorders>
          </w:tcPr>
          <w:p w14:paraId="7D362813" w14:textId="77777777" w:rsidR="006C7576" w:rsidRDefault="008A601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AC6B72" w14:textId="77777777" w:rsidR="006C7576" w:rsidRDefault="008A6010">
            <w:pPr>
              <w:pStyle w:val="CRCoverPage"/>
              <w:spacing w:after="0"/>
              <w:rPr>
                <w:lang w:val="en-US" w:eastAsia="zh-CN"/>
              </w:rPr>
            </w:pPr>
            <w:r>
              <w:rPr>
                <w:lang w:val="en-US" w:eastAsia="zh-CN"/>
              </w:rPr>
              <w:t>1. Add FR2-NTN in the field description of SCS in several places to indicate the applicable SCS range for FR2-NTN</w:t>
            </w:r>
          </w:p>
          <w:p w14:paraId="6EA2C8B5" w14:textId="77777777" w:rsidR="006C7576" w:rsidRDefault="008A6010">
            <w:pPr>
              <w:pStyle w:val="CRCoverPage"/>
              <w:spacing w:after="0"/>
              <w:rPr>
                <w:lang w:val="en-US" w:eastAsia="zh-CN"/>
              </w:rPr>
            </w:pPr>
            <w:r>
              <w:rPr>
                <w:lang w:val="en-US" w:eastAsia="zh-CN"/>
              </w:rPr>
              <w:t xml:space="preserve">2. Clarify in the field description of </w:t>
            </w:r>
            <w:r>
              <w:rPr>
                <w:i/>
                <w:lang w:val="en-US" w:eastAsia="zh-CN"/>
              </w:rPr>
              <w:t>p-max</w:t>
            </w:r>
            <w:r>
              <w:rPr>
                <w:lang w:val="en-US" w:eastAsia="zh-CN"/>
              </w:rPr>
              <w:t xml:space="preserve"> in SIB2/4/FrequencyInfoUL /FrequencyInfoUL-SIB </w:t>
            </w:r>
            <w:r>
              <w:rPr>
                <w:rFonts w:hint="eastAsia"/>
                <w:lang w:val="en-US" w:eastAsia="zh-CN"/>
              </w:rPr>
              <w:t>that</w:t>
            </w:r>
            <w:r>
              <w:rPr>
                <w:lang w:val="en-US" w:eastAsia="zh-CN"/>
              </w:rPr>
              <w:t xml:space="preserve"> UE ignore</w:t>
            </w:r>
            <w:r>
              <w:rPr>
                <w:rFonts w:hint="eastAsia"/>
                <w:lang w:val="en-US" w:eastAsia="zh-CN"/>
              </w:rPr>
              <w:t>s</w:t>
            </w:r>
            <w:r>
              <w:rPr>
                <w:lang w:val="en-US" w:eastAsia="zh-CN"/>
              </w:rPr>
              <w:t xml:space="preserve"> this field in FR2 bands and applies the requirement as specified in TS </w:t>
            </w:r>
            <w:r>
              <w:t>38101-5.</w:t>
            </w:r>
          </w:p>
          <w:p w14:paraId="75FAAEDA" w14:textId="77777777" w:rsidR="006C7576" w:rsidRDefault="008A6010">
            <w:pPr>
              <w:pStyle w:val="CRCoverPage"/>
              <w:spacing w:after="0"/>
            </w:pPr>
            <w:r>
              <w:rPr>
                <w:lang w:val="en-US" w:eastAsia="zh-CN"/>
              </w:rPr>
              <w:t xml:space="preserve">3. </w:t>
            </w:r>
            <w:r>
              <w:t>Separate indications are introduced in UERadioPagingInformation message to indicate whether UE supports DL scheduling slot offset (K0) greater than 0 for PDSCH mapping type A/B in FDD FR2-NTN bands.</w:t>
            </w:r>
          </w:p>
          <w:p w14:paraId="2D12DF00" w14:textId="77777777" w:rsidR="006C7576" w:rsidRDefault="008A6010">
            <w:pPr>
              <w:pStyle w:val="CRCoverPage"/>
              <w:spacing w:after="0"/>
            </w:pPr>
            <w:r>
              <w:rPr>
                <w:lang w:val="en-US" w:eastAsia="zh-CN"/>
              </w:rPr>
              <w:t xml:space="preserve">4. Delete the ‘if </w:t>
            </w:r>
            <w:proofErr w:type="gramStart"/>
            <w:r>
              <w:rPr>
                <w:lang w:val="en-US" w:eastAsia="zh-CN"/>
              </w:rPr>
              <w:t>absent..</w:t>
            </w:r>
            <w:proofErr w:type="gramEnd"/>
            <w:r>
              <w:rPr>
                <w:lang w:val="en-US" w:eastAsia="zh-CN"/>
              </w:rPr>
              <w:t xml:space="preserve">’ sentence from the field description of </w:t>
            </w:r>
            <w:r>
              <w:rPr>
                <w:i/>
              </w:rPr>
              <w:t>fr2-Add-UE-NR-CapabilitiesNTN</w:t>
            </w:r>
            <w:r>
              <w:t>.</w:t>
            </w:r>
          </w:p>
          <w:p w14:paraId="4801DBF1" w14:textId="77777777" w:rsidR="006C7576" w:rsidRDefault="008A6010">
            <w:pPr>
              <w:pStyle w:val="CRCoverPage"/>
              <w:spacing w:after="0"/>
            </w:pPr>
            <w:r>
              <w:rPr>
                <w:rFonts w:eastAsia="宋体" w:hint="eastAsia"/>
                <w:lang w:val="en-US" w:eastAsia="zh-CN"/>
              </w:rPr>
              <w:t>5</w:t>
            </w:r>
            <w:r>
              <w:rPr>
                <w:rFonts w:eastAsia="宋体"/>
                <w:lang w:val="en-US" w:eastAsia="zh-CN"/>
              </w:rPr>
              <w:t xml:space="preserve">. Clarify the VSAT UEs to determine the applicable values of </w:t>
            </w:r>
            <w:r>
              <w:rPr>
                <w:i/>
              </w:rPr>
              <w:t xml:space="preserve">n-TimingAdvanceOffset </w:t>
            </w:r>
            <w:r>
              <w:t xml:space="preserve">for FR2-NTN based on </w:t>
            </w:r>
            <w:r>
              <w:rPr>
                <w:rFonts w:eastAsia="宋体" w:hint="eastAsia"/>
                <w:lang w:val="en-US" w:eastAsia="zh-CN"/>
              </w:rPr>
              <w:t xml:space="preserve">table Table 7.1C.2-4 of </w:t>
            </w:r>
            <w:r>
              <w:t>TS 38.133.</w:t>
            </w:r>
          </w:p>
          <w:p w14:paraId="0A5F7755" w14:textId="77777777" w:rsidR="006C7576" w:rsidRDefault="006C7576">
            <w:pPr>
              <w:pStyle w:val="CRCoverPage"/>
              <w:spacing w:after="0"/>
              <w:rPr>
                <w:lang w:val="en-US" w:eastAsia="zh-CN"/>
              </w:rPr>
            </w:pPr>
          </w:p>
          <w:p w14:paraId="0B71B5FF" w14:textId="77777777" w:rsidR="006C7576" w:rsidRDefault="008A6010">
            <w:pPr>
              <w:pStyle w:val="CRCoverPage"/>
              <w:spacing w:after="0"/>
              <w:ind w:left="100"/>
              <w:rPr>
                <w:b/>
                <w:bCs/>
                <w:u w:val="single"/>
              </w:rPr>
            </w:pPr>
            <w:r>
              <w:rPr>
                <w:b/>
                <w:bCs/>
                <w:u w:val="single"/>
              </w:rPr>
              <w:t>Impact analysis</w:t>
            </w:r>
          </w:p>
          <w:p w14:paraId="245FC15E" w14:textId="77777777" w:rsidR="006C7576" w:rsidRDefault="006C7576">
            <w:pPr>
              <w:pStyle w:val="CRCoverPage"/>
              <w:spacing w:after="0"/>
              <w:ind w:left="100"/>
            </w:pPr>
          </w:p>
          <w:p w14:paraId="088A02CD" w14:textId="77777777" w:rsidR="006C7576" w:rsidRDefault="008A6010">
            <w:pPr>
              <w:pStyle w:val="CRCoverPage"/>
              <w:spacing w:after="0"/>
              <w:ind w:left="100"/>
              <w:rPr>
                <w:b/>
                <w:bCs/>
                <w:u w:val="single"/>
              </w:rPr>
            </w:pPr>
            <w:r>
              <w:rPr>
                <w:b/>
                <w:bCs/>
                <w:u w:val="single"/>
              </w:rPr>
              <w:t>Impacted functionality:</w:t>
            </w:r>
          </w:p>
          <w:p w14:paraId="319A292C" w14:textId="77777777" w:rsidR="006C7576" w:rsidRDefault="008A6010">
            <w:pPr>
              <w:pStyle w:val="CRCoverPage"/>
              <w:spacing w:after="0"/>
              <w:ind w:left="100"/>
              <w:rPr>
                <w:rFonts w:eastAsia="宋体"/>
                <w:lang w:val="en-US" w:eastAsia="zh-CN"/>
              </w:rPr>
            </w:pPr>
            <w:r>
              <w:rPr>
                <w:rFonts w:eastAsia="宋体"/>
                <w:lang w:val="en-US" w:eastAsia="zh-CN"/>
              </w:rPr>
              <w:t>NTN operation in FR2-NTN</w:t>
            </w:r>
          </w:p>
          <w:p w14:paraId="022A4764" w14:textId="77777777" w:rsidR="006C7576" w:rsidRDefault="006C7576">
            <w:pPr>
              <w:pStyle w:val="CRCoverPage"/>
              <w:spacing w:after="0"/>
              <w:ind w:left="100"/>
            </w:pPr>
          </w:p>
          <w:p w14:paraId="2B0188F8" w14:textId="77777777" w:rsidR="006C7576" w:rsidRDefault="008A6010">
            <w:pPr>
              <w:pStyle w:val="CRCoverPage"/>
              <w:spacing w:after="0"/>
              <w:ind w:left="100"/>
              <w:rPr>
                <w:b/>
                <w:bCs/>
                <w:u w:val="single"/>
              </w:rPr>
            </w:pPr>
            <w:r>
              <w:rPr>
                <w:b/>
                <w:bCs/>
                <w:u w:val="single"/>
              </w:rPr>
              <w:t>Inter-operability analysis:</w:t>
            </w:r>
          </w:p>
          <w:p w14:paraId="74F04A11" w14:textId="77777777" w:rsidR="006C7576" w:rsidRDefault="006C7576">
            <w:pPr>
              <w:pStyle w:val="CRCoverPage"/>
              <w:spacing w:after="0"/>
              <w:ind w:left="100"/>
              <w:rPr>
                <w:b/>
                <w:bCs/>
                <w:u w:val="single"/>
              </w:rPr>
            </w:pPr>
          </w:p>
          <w:p w14:paraId="415652F4" w14:textId="77777777" w:rsidR="006C7576" w:rsidRDefault="008A6010">
            <w:pPr>
              <w:pStyle w:val="CRCoverPage"/>
              <w:spacing w:after="0"/>
            </w:pPr>
            <w:r>
              <w:t xml:space="preserve">There is no inter-operatibility issue foreseen for the first 4 changes. </w:t>
            </w:r>
          </w:p>
          <w:p w14:paraId="27B94052" w14:textId="77777777" w:rsidR="006C7576" w:rsidRDefault="008A6010">
            <w:pPr>
              <w:pStyle w:val="CRCoverPage"/>
              <w:spacing w:after="0"/>
              <w:rPr>
                <w:rFonts w:eastAsia="宋体"/>
                <w:lang w:val="en-US" w:eastAsia="zh-CN"/>
              </w:rPr>
            </w:pPr>
            <w:r>
              <w:rPr>
                <w:rFonts w:eastAsia="宋体" w:hint="eastAsia"/>
                <w:lang w:val="en-US" w:eastAsia="zh-CN"/>
              </w:rPr>
              <w:t>F</w:t>
            </w:r>
            <w:r>
              <w:rPr>
                <w:rFonts w:eastAsia="宋体"/>
                <w:lang w:val="en-US" w:eastAsia="zh-CN"/>
              </w:rPr>
              <w:t>or the 5</w:t>
            </w:r>
            <w:r>
              <w:rPr>
                <w:rFonts w:eastAsia="宋体"/>
                <w:vertAlign w:val="superscript"/>
                <w:lang w:val="en-US" w:eastAsia="zh-CN"/>
              </w:rPr>
              <w:t>th</w:t>
            </w:r>
            <w:r>
              <w:rPr>
                <w:rFonts w:eastAsia="宋体"/>
                <w:lang w:val="en-US" w:eastAsia="zh-CN"/>
              </w:rPr>
              <w:t xml:space="preserve"> change, i</w:t>
            </w:r>
            <w:r>
              <w:t xml:space="preserve">f the network is implemented according to the CR and the UE is not, the network and the UE may have different understandings of </w:t>
            </w:r>
            <w:proofErr w:type="gramStart"/>
            <w:r>
              <w:t xml:space="preserve">the  </w:t>
            </w:r>
            <w:r>
              <w:rPr>
                <w:rFonts w:eastAsia="MS Mincho"/>
                <w:szCs w:val="22"/>
                <w:lang w:eastAsia="sv-SE"/>
              </w:rPr>
              <w:t>N</w:t>
            </w:r>
            <w:proofErr w:type="gramEnd"/>
            <w:r>
              <w:rPr>
                <w:rFonts w:eastAsia="MS Mincho"/>
                <w:szCs w:val="22"/>
                <w:lang w:eastAsia="sv-SE"/>
              </w:rPr>
              <w:t>_TA-Offset value, and vice versa.</w:t>
            </w:r>
          </w:p>
        </w:tc>
      </w:tr>
      <w:tr w:rsidR="006C7576" w14:paraId="7ECA906A" w14:textId="77777777">
        <w:tc>
          <w:tcPr>
            <w:tcW w:w="2694" w:type="dxa"/>
            <w:gridSpan w:val="2"/>
            <w:tcBorders>
              <w:left w:val="single" w:sz="4" w:space="0" w:color="auto"/>
            </w:tcBorders>
          </w:tcPr>
          <w:p w14:paraId="6037EB2C" w14:textId="77777777" w:rsidR="006C7576" w:rsidRDefault="006C7576">
            <w:pPr>
              <w:pStyle w:val="CRCoverPage"/>
              <w:spacing w:after="0"/>
              <w:rPr>
                <w:b/>
                <w:i/>
                <w:sz w:val="8"/>
                <w:szCs w:val="8"/>
              </w:rPr>
            </w:pPr>
          </w:p>
        </w:tc>
        <w:tc>
          <w:tcPr>
            <w:tcW w:w="6946" w:type="dxa"/>
            <w:gridSpan w:val="9"/>
            <w:tcBorders>
              <w:right w:val="single" w:sz="4" w:space="0" w:color="auto"/>
            </w:tcBorders>
          </w:tcPr>
          <w:p w14:paraId="5C45DA0A" w14:textId="77777777" w:rsidR="006C7576" w:rsidRDefault="006C7576">
            <w:pPr>
              <w:pStyle w:val="CRCoverPage"/>
              <w:spacing w:after="0"/>
              <w:rPr>
                <w:sz w:val="8"/>
                <w:szCs w:val="8"/>
              </w:rPr>
            </w:pPr>
          </w:p>
        </w:tc>
      </w:tr>
      <w:tr w:rsidR="006C7576" w14:paraId="07802A5A" w14:textId="77777777">
        <w:tc>
          <w:tcPr>
            <w:tcW w:w="2694" w:type="dxa"/>
            <w:gridSpan w:val="2"/>
            <w:tcBorders>
              <w:left w:val="single" w:sz="4" w:space="0" w:color="auto"/>
              <w:bottom w:val="single" w:sz="4" w:space="0" w:color="auto"/>
            </w:tcBorders>
          </w:tcPr>
          <w:p w14:paraId="3C132A18" w14:textId="77777777" w:rsidR="006C7576" w:rsidRDefault="008A601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42B0A9" w14:textId="77777777" w:rsidR="006C7576" w:rsidRDefault="008A6010" w:rsidP="00D30384">
            <w:pPr>
              <w:pStyle w:val="CRCoverPage"/>
              <w:spacing w:after="0"/>
            </w:pPr>
            <w:r>
              <w:t xml:space="preserve">RAN2 spec is not clear on UE requirement/UE capability for FR2-NTN. </w:t>
            </w:r>
          </w:p>
        </w:tc>
      </w:tr>
      <w:tr w:rsidR="006C7576" w14:paraId="3C238142" w14:textId="77777777">
        <w:tc>
          <w:tcPr>
            <w:tcW w:w="2694" w:type="dxa"/>
            <w:gridSpan w:val="2"/>
          </w:tcPr>
          <w:p w14:paraId="5AE561D6" w14:textId="77777777" w:rsidR="006C7576" w:rsidRDefault="006C7576">
            <w:pPr>
              <w:pStyle w:val="CRCoverPage"/>
              <w:spacing w:after="0"/>
              <w:rPr>
                <w:b/>
                <w:i/>
                <w:sz w:val="8"/>
                <w:szCs w:val="8"/>
              </w:rPr>
            </w:pPr>
          </w:p>
        </w:tc>
        <w:tc>
          <w:tcPr>
            <w:tcW w:w="6946" w:type="dxa"/>
            <w:gridSpan w:val="9"/>
          </w:tcPr>
          <w:p w14:paraId="2CE72FDA" w14:textId="77777777" w:rsidR="006C7576" w:rsidRDefault="006C7576">
            <w:pPr>
              <w:pStyle w:val="CRCoverPage"/>
              <w:spacing w:after="0"/>
              <w:rPr>
                <w:sz w:val="8"/>
                <w:szCs w:val="8"/>
              </w:rPr>
            </w:pPr>
          </w:p>
        </w:tc>
      </w:tr>
      <w:tr w:rsidR="006C7576" w14:paraId="2271FE23" w14:textId="77777777">
        <w:tc>
          <w:tcPr>
            <w:tcW w:w="2694" w:type="dxa"/>
            <w:gridSpan w:val="2"/>
            <w:tcBorders>
              <w:top w:val="single" w:sz="4" w:space="0" w:color="auto"/>
              <w:left w:val="single" w:sz="4" w:space="0" w:color="auto"/>
            </w:tcBorders>
          </w:tcPr>
          <w:p w14:paraId="39228A42" w14:textId="77777777" w:rsidR="006C7576" w:rsidRDefault="008A601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1ED22D" w14:textId="77777777" w:rsidR="006C7576" w:rsidRDefault="008A6010">
            <w:pPr>
              <w:pStyle w:val="CRCoverPage"/>
              <w:spacing w:after="0"/>
              <w:ind w:left="100"/>
              <w:rPr>
                <w:rFonts w:eastAsia="宋体"/>
                <w:lang w:val="en-US" w:eastAsia="zh-CN"/>
              </w:rPr>
            </w:pPr>
            <w:r>
              <w:rPr>
                <w:rFonts w:eastAsia="宋体"/>
                <w:lang w:val="en-US" w:eastAsia="zh-CN"/>
              </w:rPr>
              <w:t xml:space="preserve">6.2.2, 6.3.1, </w:t>
            </w:r>
            <w:r>
              <w:rPr>
                <w:rFonts w:eastAsia="宋体" w:hint="eastAsia"/>
                <w:lang w:val="en-US" w:eastAsia="zh-CN"/>
              </w:rPr>
              <w:t>6.3.2</w:t>
            </w:r>
            <w:r>
              <w:rPr>
                <w:rFonts w:eastAsia="宋体"/>
                <w:lang w:val="en-US" w:eastAsia="zh-CN"/>
              </w:rPr>
              <w:t>, 6.3.3, 11.2.2</w:t>
            </w:r>
          </w:p>
        </w:tc>
      </w:tr>
      <w:tr w:rsidR="006C7576" w14:paraId="76DD022B" w14:textId="77777777">
        <w:tc>
          <w:tcPr>
            <w:tcW w:w="2694" w:type="dxa"/>
            <w:gridSpan w:val="2"/>
            <w:tcBorders>
              <w:left w:val="single" w:sz="4" w:space="0" w:color="auto"/>
            </w:tcBorders>
          </w:tcPr>
          <w:p w14:paraId="0A2F4CE0" w14:textId="77777777" w:rsidR="006C7576" w:rsidRDefault="006C7576">
            <w:pPr>
              <w:pStyle w:val="CRCoverPage"/>
              <w:spacing w:after="0"/>
              <w:rPr>
                <w:b/>
                <w:i/>
                <w:sz w:val="8"/>
                <w:szCs w:val="8"/>
              </w:rPr>
            </w:pPr>
          </w:p>
        </w:tc>
        <w:tc>
          <w:tcPr>
            <w:tcW w:w="6946" w:type="dxa"/>
            <w:gridSpan w:val="9"/>
            <w:tcBorders>
              <w:right w:val="single" w:sz="4" w:space="0" w:color="auto"/>
            </w:tcBorders>
          </w:tcPr>
          <w:p w14:paraId="53A4DDC7" w14:textId="77777777" w:rsidR="006C7576" w:rsidRDefault="006C7576">
            <w:pPr>
              <w:pStyle w:val="CRCoverPage"/>
              <w:spacing w:after="0"/>
              <w:rPr>
                <w:sz w:val="8"/>
                <w:szCs w:val="8"/>
              </w:rPr>
            </w:pPr>
          </w:p>
        </w:tc>
      </w:tr>
      <w:tr w:rsidR="006C7576" w14:paraId="69573370" w14:textId="77777777">
        <w:tc>
          <w:tcPr>
            <w:tcW w:w="2694" w:type="dxa"/>
            <w:gridSpan w:val="2"/>
            <w:tcBorders>
              <w:left w:val="single" w:sz="4" w:space="0" w:color="auto"/>
            </w:tcBorders>
          </w:tcPr>
          <w:p w14:paraId="17A91486" w14:textId="77777777" w:rsidR="006C7576" w:rsidRDefault="006C7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85178B" w14:textId="77777777" w:rsidR="006C7576" w:rsidRDefault="008A601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5188C" w14:textId="77777777" w:rsidR="006C7576" w:rsidRDefault="008A6010">
            <w:pPr>
              <w:pStyle w:val="CRCoverPage"/>
              <w:spacing w:after="0"/>
              <w:jc w:val="center"/>
              <w:rPr>
                <w:b/>
                <w:caps/>
              </w:rPr>
            </w:pPr>
            <w:r>
              <w:rPr>
                <w:b/>
                <w:caps/>
              </w:rPr>
              <w:t>N</w:t>
            </w:r>
          </w:p>
        </w:tc>
        <w:tc>
          <w:tcPr>
            <w:tcW w:w="2977" w:type="dxa"/>
            <w:gridSpan w:val="4"/>
          </w:tcPr>
          <w:p w14:paraId="77EB7FA8" w14:textId="77777777" w:rsidR="006C7576" w:rsidRDefault="006C7576">
            <w:pPr>
              <w:pStyle w:val="CRCoverPage"/>
              <w:tabs>
                <w:tab w:val="right" w:pos="2893"/>
              </w:tabs>
              <w:spacing w:after="0"/>
            </w:pPr>
          </w:p>
        </w:tc>
        <w:tc>
          <w:tcPr>
            <w:tcW w:w="3401" w:type="dxa"/>
            <w:gridSpan w:val="3"/>
            <w:tcBorders>
              <w:right w:val="single" w:sz="4" w:space="0" w:color="auto"/>
            </w:tcBorders>
            <w:shd w:val="clear" w:color="FFFF00" w:fill="auto"/>
          </w:tcPr>
          <w:p w14:paraId="208D5734" w14:textId="77777777" w:rsidR="006C7576" w:rsidRDefault="006C7576">
            <w:pPr>
              <w:pStyle w:val="CRCoverPage"/>
              <w:spacing w:after="0"/>
              <w:ind w:left="99"/>
            </w:pPr>
          </w:p>
        </w:tc>
      </w:tr>
      <w:tr w:rsidR="006C7576" w14:paraId="7D2F6A2F" w14:textId="77777777">
        <w:tc>
          <w:tcPr>
            <w:tcW w:w="2694" w:type="dxa"/>
            <w:gridSpan w:val="2"/>
            <w:tcBorders>
              <w:left w:val="single" w:sz="4" w:space="0" w:color="auto"/>
            </w:tcBorders>
          </w:tcPr>
          <w:p w14:paraId="515D4FD0" w14:textId="77777777" w:rsidR="006C7576" w:rsidRDefault="008A601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CBCFA2" w14:textId="77777777" w:rsidR="006C7576" w:rsidRDefault="008A601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3100" w14:textId="77777777" w:rsidR="006C7576" w:rsidRDefault="006C7576">
            <w:pPr>
              <w:pStyle w:val="CRCoverPage"/>
              <w:spacing w:after="0"/>
              <w:jc w:val="center"/>
              <w:rPr>
                <w:rFonts w:eastAsia="宋体"/>
                <w:b/>
                <w:caps/>
                <w:lang w:val="en-US" w:eastAsia="zh-CN"/>
              </w:rPr>
            </w:pPr>
          </w:p>
        </w:tc>
        <w:tc>
          <w:tcPr>
            <w:tcW w:w="2977" w:type="dxa"/>
            <w:gridSpan w:val="4"/>
          </w:tcPr>
          <w:p w14:paraId="59099AD9" w14:textId="77777777" w:rsidR="006C7576" w:rsidRDefault="008A601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0866C78" w14:textId="797C6B49" w:rsidR="006C7576" w:rsidRDefault="008A6010">
            <w:pPr>
              <w:pStyle w:val="CRCoverPage"/>
              <w:spacing w:after="0"/>
              <w:ind w:left="99"/>
            </w:pPr>
            <w:r>
              <w:t>TS/TR 38.306 CR</w:t>
            </w:r>
            <w:r w:rsidR="00E373D0">
              <w:t>1200</w:t>
            </w:r>
          </w:p>
        </w:tc>
      </w:tr>
      <w:tr w:rsidR="006C7576" w14:paraId="58C8DBC6" w14:textId="77777777">
        <w:tc>
          <w:tcPr>
            <w:tcW w:w="2694" w:type="dxa"/>
            <w:gridSpan w:val="2"/>
            <w:tcBorders>
              <w:left w:val="single" w:sz="4" w:space="0" w:color="auto"/>
            </w:tcBorders>
          </w:tcPr>
          <w:p w14:paraId="1F097D05" w14:textId="77777777" w:rsidR="006C7576" w:rsidRDefault="008A601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DEAAE" w14:textId="77777777" w:rsidR="006C7576" w:rsidRDefault="006C7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E217" w14:textId="77777777" w:rsidR="006C7576" w:rsidRDefault="008A601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E1E4DC5" w14:textId="77777777" w:rsidR="006C7576" w:rsidRDefault="008A6010">
            <w:pPr>
              <w:pStyle w:val="CRCoverPage"/>
              <w:spacing w:after="0"/>
            </w:pPr>
            <w:r>
              <w:t xml:space="preserve"> Test specifications</w:t>
            </w:r>
          </w:p>
        </w:tc>
        <w:tc>
          <w:tcPr>
            <w:tcW w:w="3401" w:type="dxa"/>
            <w:gridSpan w:val="3"/>
            <w:tcBorders>
              <w:right w:val="single" w:sz="4" w:space="0" w:color="auto"/>
            </w:tcBorders>
            <w:shd w:val="pct30" w:color="FFFF00" w:fill="auto"/>
          </w:tcPr>
          <w:p w14:paraId="2B9A47FF" w14:textId="77777777" w:rsidR="006C7576" w:rsidRDefault="008A6010">
            <w:pPr>
              <w:pStyle w:val="CRCoverPage"/>
              <w:spacing w:after="0"/>
              <w:ind w:left="99"/>
            </w:pPr>
            <w:r>
              <w:t xml:space="preserve">TS/TR ... CR ... </w:t>
            </w:r>
          </w:p>
        </w:tc>
      </w:tr>
      <w:tr w:rsidR="006C7576" w14:paraId="347897C7" w14:textId="77777777">
        <w:tc>
          <w:tcPr>
            <w:tcW w:w="2694" w:type="dxa"/>
            <w:gridSpan w:val="2"/>
            <w:tcBorders>
              <w:left w:val="single" w:sz="4" w:space="0" w:color="auto"/>
            </w:tcBorders>
          </w:tcPr>
          <w:p w14:paraId="2CA4287A" w14:textId="77777777" w:rsidR="006C7576" w:rsidRDefault="008A601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B1993A" w14:textId="77777777" w:rsidR="006C7576" w:rsidRDefault="006C7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015CC" w14:textId="77777777" w:rsidR="006C7576" w:rsidRDefault="008A601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360F0C7" w14:textId="77777777" w:rsidR="006C7576" w:rsidRDefault="008A6010">
            <w:pPr>
              <w:pStyle w:val="CRCoverPage"/>
              <w:spacing w:after="0"/>
            </w:pPr>
            <w:r>
              <w:t xml:space="preserve"> O&amp;M Specifications</w:t>
            </w:r>
          </w:p>
        </w:tc>
        <w:tc>
          <w:tcPr>
            <w:tcW w:w="3401" w:type="dxa"/>
            <w:gridSpan w:val="3"/>
            <w:tcBorders>
              <w:right w:val="single" w:sz="4" w:space="0" w:color="auto"/>
            </w:tcBorders>
            <w:shd w:val="pct30" w:color="FFFF00" w:fill="auto"/>
          </w:tcPr>
          <w:p w14:paraId="5901C893" w14:textId="77777777" w:rsidR="006C7576" w:rsidRDefault="008A6010">
            <w:pPr>
              <w:pStyle w:val="CRCoverPage"/>
              <w:spacing w:after="0"/>
              <w:ind w:left="99"/>
            </w:pPr>
            <w:r>
              <w:t xml:space="preserve">TS/TR ... CR ... </w:t>
            </w:r>
          </w:p>
        </w:tc>
      </w:tr>
      <w:tr w:rsidR="006C7576" w14:paraId="0DAF2127" w14:textId="77777777">
        <w:tc>
          <w:tcPr>
            <w:tcW w:w="2694" w:type="dxa"/>
            <w:gridSpan w:val="2"/>
            <w:tcBorders>
              <w:left w:val="single" w:sz="4" w:space="0" w:color="auto"/>
            </w:tcBorders>
          </w:tcPr>
          <w:p w14:paraId="1163881C" w14:textId="77777777" w:rsidR="006C7576" w:rsidRDefault="006C7576">
            <w:pPr>
              <w:pStyle w:val="CRCoverPage"/>
              <w:spacing w:after="0"/>
              <w:rPr>
                <w:b/>
                <w:i/>
              </w:rPr>
            </w:pPr>
          </w:p>
        </w:tc>
        <w:tc>
          <w:tcPr>
            <w:tcW w:w="6946" w:type="dxa"/>
            <w:gridSpan w:val="9"/>
            <w:tcBorders>
              <w:right w:val="single" w:sz="4" w:space="0" w:color="auto"/>
            </w:tcBorders>
          </w:tcPr>
          <w:p w14:paraId="32695358" w14:textId="77777777" w:rsidR="006C7576" w:rsidRDefault="006C7576">
            <w:pPr>
              <w:pStyle w:val="CRCoverPage"/>
              <w:spacing w:after="0"/>
            </w:pPr>
          </w:p>
        </w:tc>
      </w:tr>
      <w:tr w:rsidR="006C7576" w14:paraId="360A6D44" w14:textId="77777777">
        <w:tc>
          <w:tcPr>
            <w:tcW w:w="2694" w:type="dxa"/>
            <w:gridSpan w:val="2"/>
            <w:tcBorders>
              <w:left w:val="single" w:sz="4" w:space="0" w:color="auto"/>
              <w:bottom w:val="single" w:sz="4" w:space="0" w:color="auto"/>
            </w:tcBorders>
          </w:tcPr>
          <w:p w14:paraId="129781E7" w14:textId="77777777" w:rsidR="006C7576" w:rsidRDefault="008A601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5F3F40" w14:textId="77777777" w:rsidR="006C7576" w:rsidRDefault="006C7576">
            <w:pPr>
              <w:pStyle w:val="CRCoverPage"/>
              <w:spacing w:after="0"/>
              <w:ind w:left="100"/>
            </w:pPr>
          </w:p>
        </w:tc>
      </w:tr>
      <w:tr w:rsidR="006C7576" w14:paraId="2D311C2E" w14:textId="77777777">
        <w:tc>
          <w:tcPr>
            <w:tcW w:w="2694" w:type="dxa"/>
            <w:gridSpan w:val="2"/>
            <w:tcBorders>
              <w:top w:val="single" w:sz="4" w:space="0" w:color="auto"/>
              <w:bottom w:val="single" w:sz="4" w:space="0" w:color="auto"/>
            </w:tcBorders>
          </w:tcPr>
          <w:p w14:paraId="490E9C93" w14:textId="77777777" w:rsidR="006C7576" w:rsidRDefault="006C7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998932" w14:textId="77777777" w:rsidR="006C7576" w:rsidRDefault="006C7576">
            <w:pPr>
              <w:pStyle w:val="CRCoverPage"/>
              <w:spacing w:after="0"/>
              <w:ind w:left="100"/>
              <w:rPr>
                <w:sz w:val="8"/>
                <w:szCs w:val="8"/>
              </w:rPr>
            </w:pPr>
          </w:p>
        </w:tc>
      </w:tr>
      <w:tr w:rsidR="006C7576" w14:paraId="66572263" w14:textId="77777777">
        <w:tc>
          <w:tcPr>
            <w:tcW w:w="2694" w:type="dxa"/>
            <w:gridSpan w:val="2"/>
            <w:tcBorders>
              <w:top w:val="single" w:sz="4" w:space="0" w:color="auto"/>
              <w:left w:val="single" w:sz="4" w:space="0" w:color="auto"/>
              <w:bottom w:val="single" w:sz="4" w:space="0" w:color="auto"/>
            </w:tcBorders>
          </w:tcPr>
          <w:p w14:paraId="5012E275" w14:textId="77777777" w:rsidR="006C7576" w:rsidRDefault="008A601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682DC" w14:textId="77777777" w:rsidR="006C7576" w:rsidRDefault="006C7576">
            <w:pPr>
              <w:pStyle w:val="CRCoverPage"/>
              <w:spacing w:after="0"/>
              <w:ind w:left="100"/>
            </w:pPr>
          </w:p>
        </w:tc>
      </w:tr>
    </w:tbl>
    <w:p w14:paraId="37CF2288" w14:textId="77777777" w:rsidR="006C7576" w:rsidRDefault="006C7576">
      <w:pPr>
        <w:rPr>
          <w:rFonts w:eastAsia="Calibri"/>
        </w:rPr>
      </w:pPr>
    </w:p>
    <w:p w14:paraId="584D14AF" w14:textId="77777777" w:rsidR="006C7576" w:rsidRDefault="006C7576">
      <w:pPr>
        <w:spacing w:after="0"/>
        <w:rPr>
          <w:rFonts w:eastAsia="Calibri"/>
        </w:rPr>
        <w:sectPr w:rsidR="006C75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14:paraId="201F5CBC" w14:textId="77777777" w:rsidR="006C7576" w:rsidRDefault="008A6010">
      <w:pPr>
        <w:pStyle w:val="Heading1"/>
      </w:pPr>
      <w:r>
        <w:rPr>
          <w:highlight w:val="yellow"/>
        </w:rPr>
        <w:lastRenderedPageBreak/>
        <w:t xml:space="preserve">1st </w:t>
      </w:r>
      <w:r>
        <w:rPr>
          <w:rFonts w:eastAsia="Calibri"/>
          <w:highlight w:val="yellow"/>
        </w:rPr>
        <w:t xml:space="preserve">CHANGE  </w:t>
      </w:r>
    </w:p>
    <w:p w14:paraId="6E3565FF" w14:textId="77777777" w:rsidR="006C7576" w:rsidRDefault="008A6010">
      <w:pPr>
        <w:pStyle w:val="Heading4"/>
      </w:pPr>
      <w:bookmarkStart w:id="2" w:name="_Toc60777111"/>
      <w:bookmarkStart w:id="3" w:name="_Toc178105007"/>
      <w:r>
        <w:t>–</w:t>
      </w:r>
      <w:r>
        <w:tab/>
      </w:r>
      <w:r>
        <w:rPr>
          <w:i/>
        </w:rPr>
        <w:t>RRCRelease</w:t>
      </w:r>
      <w:bookmarkEnd w:id="2"/>
      <w:bookmarkEnd w:id="3"/>
    </w:p>
    <w:p w14:paraId="1196CF57" w14:textId="77777777" w:rsidR="006C7576" w:rsidRDefault="008A6010">
      <w:r>
        <w:t xml:space="preserve">The </w:t>
      </w:r>
      <w:r>
        <w:rPr>
          <w:i/>
        </w:rPr>
        <w:t>RRCRelease</w:t>
      </w:r>
      <w:r>
        <w:t xml:space="preserve"> message is used to command the release of an RRC connection or the suspension of the RRC connection.</w:t>
      </w:r>
    </w:p>
    <w:p w14:paraId="619CFF11" w14:textId="77777777" w:rsidR="006C7576" w:rsidRDefault="008A6010">
      <w:pPr>
        <w:pStyle w:val="B1"/>
      </w:pPr>
      <w:r>
        <w:t>Signalling radio bearer: SRB1</w:t>
      </w:r>
    </w:p>
    <w:p w14:paraId="5EF20D6F" w14:textId="77777777" w:rsidR="006C7576" w:rsidRDefault="008A6010">
      <w:pPr>
        <w:pStyle w:val="B1"/>
      </w:pPr>
      <w:r>
        <w:t>RLC-SAP: AM</w:t>
      </w:r>
    </w:p>
    <w:p w14:paraId="06FA4880" w14:textId="77777777" w:rsidR="006C7576" w:rsidRDefault="008A6010">
      <w:pPr>
        <w:pStyle w:val="B1"/>
      </w:pPr>
      <w:r>
        <w:t>Logical channel: DCCH</w:t>
      </w:r>
    </w:p>
    <w:p w14:paraId="4ABBFC90" w14:textId="77777777" w:rsidR="006C7576" w:rsidRDefault="008A6010">
      <w:pPr>
        <w:pStyle w:val="B1"/>
      </w:pPr>
      <w:r>
        <w:t>Direction: Network to UE</w:t>
      </w:r>
    </w:p>
    <w:p w14:paraId="28D504A5" w14:textId="77777777" w:rsidR="006C7576" w:rsidRDefault="008A6010">
      <w:pPr>
        <w:pStyle w:val="TH"/>
      </w:pPr>
      <w:r>
        <w:rPr>
          <w:i/>
        </w:rPr>
        <w:t>RRCRelease</w:t>
      </w:r>
      <w:r>
        <w:t xml:space="preserve"> message</w:t>
      </w:r>
    </w:p>
    <w:p w14:paraId="0F1FE9BD" w14:textId="77777777" w:rsidR="006C7576" w:rsidRDefault="008A6010">
      <w:pPr>
        <w:pStyle w:val="PL"/>
        <w:rPr>
          <w:color w:val="808080"/>
        </w:rPr>
      </w:pPr>
      <w:r>
        <w:rPr>
          <w:color w:val="808080"/>
        </w:rPr>
        <w:t>-- ASN1START</w:t>
      </w:r>
    </w:p>
    <w:p w14:paraId="5656A930" w14:textId="77777777" w:rsidR="006C7576" w:rsidRDefault="008A6010">
      <w:pPr>
        <w:pStyle w:val="PL"/>
        <w:rPr>
          <w:color w:val="808080"/>
        </w:rPr>
      </w:pPr>
      <w:r>
        <w:rPr>
          <w:color w:val="808080"/>
        </w:rPr>
        <w:t>-- TAG-RRCRELEASE-START</w:t>
      </w:r>
    </w:p>
    <w:p w14:paraId="55A572C0" w14:textId="77777777" w:rsidR="006C7576" w:rsidRDefault="006C7576">
      <w:pPr>
        <w:pStyle w:val="PL"/>
      </w:pPr>
    </w:p>
    <w:p w14:paraId="47300132" w14:textId="77777777" w:rsidR="006C7576" w:rsidRDefault="008A6010">
      <w:pPr>
        <w:pStyle w:val="PL"/>
      </w:pPr>
      <w:proofErr w:type="gramStart"/>
      <w:r>
        <w:t>RRCRelease ::=</w:t>
      </w:r>
      <w:proofErr w:type="gramEnd"/>
      <w:r>
        <w:t xml:space="preserve">                      </w:t>
      </w:r>
      <w:r>
        <w:rPr>
          <w:color w:val="993366"/>
        </w:rPr>
        <w:t>SEQUENCE</w:t>
      </w:r>
      <w:r>
        <w:t xml:space="preserve"> {</w:t>
      </w:r>
    </w:p>
    <w:p w14:paraId="17AAC604" w14:textId="77777777" w:rsidR="006C7576" w:rsidRDefault="008A6010">
      <w:pPr>
        <w:pStyle w:val="PL"/>
      </w:pPr>
      <w:r>
        <w:t xml:space="preserve">    rrc-TransactionIdentifier           RRC-TransactionIdentifier,</w:t>
      </w:r>
    </w:p>
    <w:p w14:paraId="0D7B3BAE" w14:textId="77777777" w:rsidR="006C7576" w:rsidRDefault="008A6010">
      <w:pPr>
        <w:pStyle w:val="PL"/>
      </w:pPr>
      <w:r>
        <w:t xml:space="preserve">    criticalExtensions                  </w:t>
      </w:r>
      <w:r>
        <w:rPr>
          <w:color w:val="993366"/>
        </w:rPr>
        <w:t>CHOICE</w:t>
      </w:r>
      <w:r>
        <w:t xml:space="preserve"> {</w:t>
      </w:r>
    </w:p>
    <w:p w14:paraId="4BAD4CD7" w14:textId="77777777" w:rsidR="006C7576" w:rsidRDefault="008A6010">
      <w:pPr>
        <w:pStyle w:val="PL"/>
      </w:pPr>
      <w:r>
        <w:t xml:space="preserve">        rrcRelease                          RRCRelease-IEs,</w:t>
      </w:r>
    </w:p>
    <w:p w14:paraId="5269AAA6" w14:textId="77777777" w:rsidR="006C7576" w:rsidRDefault="008A6010">
      <w:pPr>
        <w:pStyle w:val="PL"/>
      </w:pPr>
      <w:r>
        <w:t xml:space="preserve">        criticalExtensionsFuture            </w:t>
      </w:r>
      <w:r>
        <w:rPr>
          <w:color w:val="993366"/>
        </w:rPr>
        <w:t>SEQUENCE</w:t>
      </w:r>
      <w:r>
        <w:t xml:space="preserve"> {}</w:t>
      </w:r>
    </w:p>
    <w:p w14:paraId="3AC47447" w14:textId="77777777" w:rsidR="006C7576" w:rsidRDefault="008A6010">
      <w:pPr>
        <w:pStyle w:val="PL"/>
      </w:pPr>
      <w:r>
        <w:t xml:space="preserve">    }</w:t>
      </w:r>
    </w:p>
    <w:p w14:paraId="1DAD96B2" w14:textId="77777777" w:rsidR="006C7576" w:rsidRDefault="008A6010">
      <w:pPr>
        <w:pStyle w:val="PL"/>
      </w:pPr>
      <w:r>
        <w:t>}</w:t>
      </w:r>
    </w:p>
    <w:p w14:paraId="277AE868" w14:textId="77777777" w:rsidR="006C7576" w:rsidRDefault="006C7576">
      <w:pPr>
        <w:pStyle w:val="PL"/>
      </w:pPr>
    </w:p>
    <w:p w14:paraId="3132AB09" w14:textId="77777777" w:rsidR="006C7576" w:rsidRDefault="008A6010">
      <w:pPr>
        <w:pStyle w:val="PL"/>
      </w:pPr>
      <w:r>
        <w:t>RRCRelease-</w:t>
      </w:r>
      <w:proofErr w:type="gramStart"/>
      <w:r>
        <w:t>IEs ::=</w:t>
      </w:r>
      <w:proofErr w:type="gramEnd"/>
      <w:r>
        <w:t xml:space="preserve">                  </w:t>
      </w:r>
      <w:r>
        <w:rPr>
          <w:color w:val="993366"/>
        </w:rPr>
        <w:t>SEQUENCE</w:t>
      </w:r>
      <w:r>
        <w:t xml:space="preserve"> {</w:t>
      </w:r>
    </w:p>
    <w:p w14:paraId="7FD83628" w14:textId="77777777" w:rsidR="006C7576" w:rsidRDefault="008A6010">
      <w:pPr>
        <w:pStyle w:val="PL"/>
        <w:rPr>
          <w:color w:val="808080"/>
        </w:rPr>
      </w:pPr>
      <w:r>
        <w:t xml:space="preserve">    redirectedCarrierInfo               RedirectedCarrierInfo                                                       </w:t>
      </w:r>
      <w:proofErr w:type="gramStart"/>
      <w:r>
        <w:rPr>
          <w:color w:val="993366"/>
        </w:rPr>
        <w:t>OPTIONAL</w:t>
      </w:r>
      <w:r>
        <w:t xml:space="preserve">,   </w:t>
      </w:r>
      <w:proofErr w:type="gramEnd"/>
      <w:r>
        <w:rPr>
          <w:color w:val="808080"/>
        </w:rPr>
        <w:t>-- Need N</w:t>
      </w:r>
    </w:p>
    <w:p w14:paraId="24A29E16" w14:textId="77777777" w:rsidR="006C7576" w:rsidRDefault="008A6010">
      <w:pPr>
        <w:pStyle w:val="PL"/>
        <w:rPr>
          <w:color w:val="808080"/>
        </w:rPr>
      </w:pPr>
      <w:r>
        <w:t xml:space="preserve">    cellReselectionPriorities           CellReselectionPriorities                                                   </w:t>
      </w:r>
      <w:proofErr w:type="gramStart"/>
      <w:r>
        <w:rPr>
          <w:color w:val="993366"/>
        </w:rPr>
        <w:t>OPTIONAL</w:t>
      </w:r>
      <w:r>
        <w:t xml:space="preserve">,   </w:t>
      </w:r>
      <w:proofErr w:type="gramEnd"/>
      <w:r>
        <w:rPr>
          <w:color w:val="808080"/>
        </w:rPr>
        <w:t>-- Need R</w:t>
      </w:r>
    </w:p>
    <w:p w14:paraId="0D9767B8" w14:textId="77777777" w:rsidR="006C7576" w:rsidRDefault="008A6010">
      <w:pPr>
        <w:pStyle w:val="PL"/>
        <w:rPr>
          <w:color w:val="808080"/>
        </w:rPr>
      </w:pPr>
      <w:r>
        <w:t xml:space="preserve">    suspendConfig                       SuspendConfig                                                               </w:t>
      </w:r>
      <w:proofErr w:type="gramStart"/>
      <w:r>
        <w:rPr>
          <w:color w:val="993366"/>
        </w:rPr>
        <w:t>OPTIONAL</w:t>
      </w:r>
      <w:r>
        <w:t xml:space="preserve">,   </w:t>
      </w:r>
      <w:proofErr w:type="gramEnd"/>
      <w:r>
        <w:rPr>
          <w:color w:val="808080"/>
        </w:rPr>
        <w:t>-- Need R</w:t>
      </w:r>
    </w:p>
    <w:p w14:paraId="0472BA64" w14:textId="77777777" w:rsidR="006C7576" w:rsidRDefault="008A6010">
      <w:pPr>
        <w:pStyle w:val="PL"/>
      </w:pPr>
      <w:r>
        <w:t xml:space="preserve">    deprioritisationReq                 </w:t>
      </w:r>
      <w:r>
        <w:rPr>
          <w:color w:val="993366"/>
        </w:rPr>
        <w:t>SEQUENCE</w:t>
      </w:r>
      <w:r>
        <w:t xml:space="preserve"> {</w:t>
      </w:r>
    </w:p>
    <w:p w14:paraId="406538D0" w14:textId="77777777" w:rsidR="006C7576" w:rsidRDefault="008A6010">
      <w:pPr>
        <w:pStyle w:val="PL"/>
      </w:pPr>
      <w:r>
        <w:t xml:space="preserve">        deprioritisationType                </w:t>
      </w:r>
      <w:r>
        <w:rPr>
          <w:color w:val="993366"/>
        </w:rPr>
        <w:t>ENUMERATED</w:t>
      </w:r>
      <w:r>
        <w:t xml:space="preserve"> {frequency, nr},</w:t>
      </w:r>
    </w:p>
    <w:p w14:paraId="06415D08" w14:textId="77777777" w:rsidR="006C7576" w:rsidRDefault="008A6010">
      <w:pPr>
        <w:pStyle w:val="PL"/>
      </w:pPr>
      <w:r>
        <w:t xml:space="preserve">        deprioritisationTimer               </w:t>
      </w:r>
      <w:r>
        <w:rPr>
          <w:color w:val="993366"/>
        </w:rPr>
        <w:t>ENUMERATED</w:t>
      </w:r>
      <w:r>
        <w:t xml:space="preserve"> {min5, min10, min15, min30}</w:t>
      </w:r>
    </w:p>
    <w:p w14:paraId="149AAABD"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N</w:t>
      </w:r>
    </w:p>
    <w:p w14:paraId="0C94DC4C" w14:textId="77777777" w:rsidR="006C7576" w:rsidRDefault="008A601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5D3F599" w14:textId="77777777" w:rsidR="006C7576" w:rsidRDefault="008A6010">
      <w:pPr>
        <w:pStyle w:val="PL"/>
      </w:pPr>
      <w:r>
        <w:t xml:space="preserve">    nonCriticalExtension                    RRCRelease-v1540-IEs                                                </w:t>
      </w:r>
      <w:r>
        <w:rPr>
          <w:color w:val="993366"/>
        </w:rPr>
        <w:t>OPTIONAL</w:t>
      </w:r>
    </w:p>
    <w:p w14:paraId="6F81CBF1" w14:textId="77777777" w:rsidR="006C7576" w:rsidRDefault="008A6010">
      <w:pPr>
        <w:pStyle w:val="PL"/>
      </w:pPr>
      <w:r>
        <w:t>}</w:t>
      </w:r>
    </w:p>
    <w:p w14:paraId="6179C2D4" w14:textId="77777777" w:rsidR="006C7576" w:rsidRDefault="006C7576">
      <w:pPr>
        <w:pStyle w:val="PL"/>
      </w:pPr>
    </w:p>
    <w:p w14:paraId="1734169C" w14:textId="77777777" w:rsidR="006C7576" w:rsidRDefault="008A6010">
      <w:pPr>
        <w:pStyle w:val="PL"/>
      </w:pPr>
      <w:r>
        <w:t>RRCRelease-v1540-</w:t>
      </w:r>
      <w:proofErr w:type="gramStart"/>
      <w:r>
        <w:t>IEs ::=</w:t>
      </w:r>
      <w:proofErr w:type="gramEnd"/>
      <w:r>
        <w:t xml:space="preserve">            </w:t>
      </w:r>
      <w:r>
        <w:rPr>
          <w:color w:val="993366"/>
        </w:rPr>
        <w:t>SEQUENCE</w:t>
      </w:r>
      <w:r>
        <w:t xml:space="preserve"> {</w:t>
      </w:r>
    </w:p>
    <w:p w14:paraId="44541F1C" w14:textId="77777777" w:rsidR="006C7576" w:rsidRDefault="008A6010">
      <w:pPr>
        <w:pStyle w:val="PL"/>
        <w:rPr>
          <w:color w:val="808080"/>
        </w:rPr>
      </w:pPr>
      <w:r>
        <w:t xml:space="preserve">    waitTime                           RejectWaitTime                </w:t>
      </w:r>
      <w:r>
        <w:rPr>
          <w:color w:val="993366"/>
        </w:rPr>
        <w:t>OPTIONAL</w:t>
      </w:r>
      <w:r>
        <w:t xml:space="preserve">, </w:t>
      </w:r>
      <w:r>
        <w:rPr>
          <w:color w:val="808080"/>
        </w:rPr>
        <w:t>-- Need N</w:t>
      </w:r>
    </w:p>
    <w:p w14:paraId="6A3A571A" w14:textId="77777777" w:rsidR="006C7576" w:rsidRDefault="008A6010">
      <w:pPr>
        <w:pStyle w:val="PL"/>
      </w:pPr>
      <w:r>
        <w:t xml:space="preserve">    nonCriticalExtension               RRCRelease-v1610-IEs          </w:t>
      </w:r>
      <w:r>
        <w:rPr>
          <w:color w:val="993366"/>
        </w:rPr>
        <w:t>OPTIONAL</w:t>
      </w:r>
    </w:p>
    <w:p w14:paraId="5B2C69CB" w14:textId="77777777" w:rsidR="006C7576" w:rsidRDefault="008A6010">
      <w:pPr>
        <w:pStyle w:val="PL"/>
      </w:pPr>
      <w:r>
        <w:t>}</w:t>
      </w:r>
    </w:p>
    <w:p w14:paraId="51E3796C" w14:textId="77777777" w:rsidR="006C7576" w:rsidRDefault="006C7576">
      <w:pPr>
        <w:pStyle w:val="PL"/>
      </w:pPr>
    </w:p>
    <w:p w14:paraId="1EB5F48F" w14:textId="77777777" w:rsidR="006C7576" w:rsidRDefault="008A6010">
      <w:pPr>
        <w:pStyle w:val="PL"/>
      </w:pPr>
      <w:r>
        <w:t>RRCRelease-v1610-</w:t>
      </w:r>
      <w:proofErr w:type="gramStart"/>
      <w:r>
        <w:t>IEs ::=</w:t>
      </w:r>
      <w:proofErr w:type="gramEnd"/>
      <w:r>
        <w:t xml:space="preserve">            </w:t>
      </w:r>
      <w:r>
        <w:rPr>
          <w:color w:val="993366"/>
        </w:rPr>
        <w:t>SEQUENCE</w:t>
      </w:r>
      <w:r>
        <w:t xml:space="preserve"> {</w:t>
      </w:r>
    </w:p>
    <w:p w14:paraId="4573E100" w14:textId="77777777" w:rsidR="006C7576" w:rsidRDefault="008A6010">
      <w:pPr>
        <w:pStyle w:val="PL"/>
        <w:rPr>
          <w:color w:val="808080"/>
        </w:rPr>
      </w:pPr>
      <w:r>
        <w:t xml:space="preserve">    voiceFallbackIndication-r16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098B88AE" w14:textId="77777777" w:rsidR="006C7576" w:rsidRDefault="008A6010">
      <w:pPr>
        <w:pStyle w:val="PL"/>
        <w:rPr>
          <w:color w:val="808080"/>
        </w:rPr>
      </w:pPr>
      <w:r>
        <w:t xml:space="preserve">    measIdleConfig-r16                 SetupRelease {MeasIdleConfigDedicated-r16}    </w:t>
      </w:r>
      <w:r>
        <w:rPr>
          <w:color w:val="993366"/>
        </w:rPr>
        <w:t>OPTIONAL</w:t>
      </w:r>
      <w:r>
        <w:t xml:space="preserve">, </w:t>
      </w:r>
      <w:r>
        <w:rPr>
          <w:color w:val="808080"/>
        </w:rPr>
        <w:t>-- Need M</w:t>
      </w:r>
    </w:p>
    <w:p w14:paraId="49074038" w14:textId="77777777" w:rsidR="006C7576" w:rsidRDefault="008A6010">
      <w:pPr>
        <w:pStyle w:val="PL"/>
      </w:pPr>
      <w:r>
        <w:lastRenderedPageBreak/>
        <w:t xml:space="preserve">    nonCriticalExtension               RRCRelease-v1650-IEs                          </w:t>
      </w:r>
      <w:r>
        <w:rPr>
          <w:color w:val="993366"/>
        </w:rPr>
        <w:t>OPTIONAL</w:t>
      </w:r>
    </w:p>
    <w:p w14:paraId="36378959" w14:textId="77777777" w:rsidR="006C7576" w:rsidRDefault="008A6010">
      <w:pPr>
        <w:pStyle w:val="PL"/>
      </w:pPr>
      <w:r>
        <w:t>}</w:t>
      </w:r>
    </w:p>
    <w:p w14:paraId="0B9CEF7B" w14:textId="77777777" w:rsidR="006C7576" w:rsidRDefault="006C7576">
      <w:pPr>
        <w:pStyle w:val="PL"/>
      </w:pPr>
    </w:p>
    <w:p w14:paraId="1E9BF47D" w14:textId="77777777" w:rsidR="006C7576" w:rsidRDefault="008A6010">
      <w:pPr>
        <w:pStyle w:val="PL"/>
      </w:pPr>
      <w:r>
        <w:t>RRCRelease-v1650-</w:t>
      </w:r>
      <w:proofErr w:type="gramStart"/>
      <w:r>
        <w:t>IEs ::=</w:t>
      </w:r>
      <w:proofErr w:type="gramEnd"/>
      <w:r>
        <w:t xml:space="preserve">            </w:t>
      </w:r>
      <w:r>
        <w:rPr>
          <w:color w:val="993366"/>
        </w:rPr>
        <w:t>SEQUENCE</w:t>
      </w:r>
      <w:r>
        <w:t xml:space="preserve"> {</w:t>
      </w:r>
    </w:p>
    <w:p w14:paraId="5FFF18BB" w14:textId="77777777" w:rsidR="006C7576" w:rsidRDefault="008A6010">
      <w:pPr>
        <w:pStyle w:val="PL"/>
        <w:rPr>
          <w:color w:val="808080"/>
        </w:rPr>
      </w:pPr>
      <w:r>
        <w:t xml:space="preserve">    mpsPriorityIndication-r16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Redirection2</w:t>
      </w:r>
    </w:p>
    <w:p w14:paraId="5864960C" w14:textId="77777777" w:rsidR="006C7576" w:rsidRDefault="008A6010">
      <w:pPr>
        <w:pStyle w:val="PL"/>
      </w:pPr>
      <w:r>
        <w:t xml:space="preserve">    nonCriticalExtension               RRCRelease-v1710-IEs                          </w:t>
      </w:r>
      <w:r>
        <w:rPr>
          <w:color w:val="993366"/>
        </w:rPr>
        <w:t>OPTIONAL</w:t>
      </w:r>
    </w:p>
    <w:p w14:paraId="25DD3B94" w14:textId="77777777" w:rsidR="006C7576" w:rsidRDefault="008A6010">
      <w:pPr>
        <w:pStyle w:val="PL"/>
      </w:pPr>
      <w:r>
        <w:t>}</w:t>
      </w:r>
    </w:p>
    <w:p w14:paraId="334361DA" w14:textId="77777777" w:rsidR="006C7576" w:rsidRDefault="006C7576">
      <w:pPr>
        <w:pStyle w:val="PL"/>
      </w:pPr>
    </w:p>
    <w:p w14:paraId="3B0DADCE" w14:textId="77777777" w:rsidR="006C7576" w:rsidRDefault="008A6010">
      <w:pPr>
        <w:pStyle w:val="PL"/>
      </w:pPr>
      <w:r>
        <w:t>RRCRelease-v1710-</w:t>
      </w:r>
      <w:proofErr w:type="gramStart"/>
      <w:r>
        <w:t>IEs ::=</w:t>
      </w:r>
      <w:proofErr w:type="gramEnd"/>
      <w:r>
        <w:t xml:space="preserve">            </w:t>
      </w:r>
      <w:r>
        <w:rPr>
          <w:color w:val="993366"/>
        </w:rPr>
        <w:t>SEQUENCE</w:t>
      </w:r>
      <w:r>
        <w:t xml:space="preserve"> {</w:t>
      </w:r>
    </w:p>
    <w:p w14:paraId="16D187DD" w14:textId="77777777" w:rsidR="006C7576" w:rsidRDefault="008A6010">
      <w:pPr>
        <w:pStyle w:val="PL"/>
        <w:rPr>
          <w:color w:val="808080"/>
        </w:rPr>
      </w:pPr>
      <w:r>
        <w:t xml:space="preserve">    noLastCellUpdate-r17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S</w:t>
      </w:r>
    </w:p>
    <w:p w14:paraId="7F55DC75" w14:textId="77777777" w:rsidR="006C7576" w:rsidRDefault="008A6010">
      <w:pPr>
        <w:pStyle w:val="PL"/>
      </w:pPr>
      <w:r>
        <w:t xml:space="preserve">    nonCriticalExtension                </w:t>
      </w:r>
      <w:r>
        <w:rPr>
          <w:color w:val="993366"/>
        </w:rPr>
        <w:t>SEQUENCE</w:t>
      </w:r>
      <w:r>
        <w:t xml:space="preserve"> </w:t>
      </w:r>
      <w:proofErr w:type="gramStart"/>
      <w:r>
        <w:t xml:space="preserve">{}   </w:t>
      </w:r>
      <w:proofErr w:type="gramEnd"/>
      <w:r>
        <w:t xml:space="preserve">                               </w:t>
      </w:r>
      <w:r>
        <w:rPr>
          <w:color w:val="993366"/>
        </w:rPr>
        <w:t>OPTIONAL</w:t>
      </w:r>
    </w:p>
    <w:p w14:paraId="1BF77708" w14:textId="77777777" w:rsidR="006C7576" w:rsidRDefault="008A6010">
      <w:pPr>
        <w:pStyle w:val="PL"/>
      </w:pPr>
      <w:r>
        <w:t>}</w:t>
      </w:r>
    </w:p>
    <w:p w14:paraId="7F9E3190" w14:textId="77777777" w:rsidR="006C7576" w:rsidRDefault="006C7576">
      <w:pPr>
        <w:pStyle w:val="PL"/>
      </w:pPr>
    </w:p>
    <w:p w14:paraId="72E06256" w14:textId="77777777" w:rsidR="006C7576" w:rsidRDefault="008A6010">
      <w:pPr>
        <w:pStyle w:val="PL"/>
      </w:pPr>
      <w:proofErr w:type="gramStart"/>
      <w:r>
        <w:t>RedirectedCarrierInfo ::=</w:t>
      </w:r>
      <w:proofErr w:type="gramEnd"/>
      <w:r>
        <w:t xml:space="preserve">           </w:t>
      </w:r>
      <w:r>
        <w:rPr>
          <w:color w:val="993366"/>
        </w:rPr>
        <w:t>CHOICE</w:t>
      </w:r>
      <w:r>
        <w:t xml:space="preserve"> {</w:t>
      </w:r>
    </w:p>
    <w:p w14:paraId="2529755B" w14:textId="77777777" w:rsidR="006C7576" w:rsidRDefault="008A6010">
      <w:pPr>
        <w:pStyle w:val="PL"/>
      </w:pPr>
      <w:r>
        <w:t xml:space="preserve">    nr                                  CarrierInfoNR,</w:t>
      </w:r>
    </w:p>
    <w:p w14:paraId="4287DE21" w14:textId="77777777" w:rsidR="006C7576" w:rsidRDefault="008A6010">
      <w:pPr>
        <w:pStyle w:val="PL"/>
      </w:pPr>
      <w:r>
        <w:t xml:space="preserve">    eutra                               RedirectedCarrierInfo-EUTRA,</w:t>
      </w:r>
    </w:p>
    <w:p w14:paraId="7161690F" w14:textId="77777777" w:rsidR="006C7576" w:rsidRDefault="008A6010">
      <w:pPr>
        <w:pStyle w:val="PL"/>
      </w:pPr>
      <w:r>
        <w:t xml:space="preserve">    ...</w:t>
      </w:r>
    </w:p>
    <w:p w14:paraId="410852D2" w14:textId="77777777" w:rsidR="006C7576" w:rsidRDefault="008A6010">
      <w:pPr>
        <w:pStyle w:val="PL"/>
      </w:pPr>
      <w:r>
        <w:t>}</w:t>
      </w:r>
    </w:p>
    <w:p w14:paraId="775E0B31" w14:textId="77777777" w:rsidR="006C7576" w:rsidRDefault="006C7576">
      <w:pPr>
        <w:pStyle w:val="PL"/>
      </w:pPr>
    </w:p>
    <w:p w14:paraId="6DE04CE3" w14:textId="77777777" w:rsidR="006C7576" w:rsidRDefault="008A6010">
      <w:pPr>
        <w:pStyle w:val="PL"/>
      </w:pPr>
      <w:r>
        <w:t>RedirectedCarrierInfo-</w:t>
      </w:r>
      <w:proofErr w:type="gramStart"/>
      <w:r>
        <w:t>EUTRA ::=</w:t>
      </w:r>
      <w:proofErr w:type="gramEnd"/>
      <w:r>
        <w:t xml:space="preserve">     </w:t>
      </w:r>
      <w:r>
        <w:rPr>
          <w:color w:val="993366"/>
        </w:rPr>
        <w:t>SEQUENCE</w:t>
      </w:r>
      <w:r>
        <w:t xml:space="preserve"> {</w:t>
      </w:r>
    </w:p>
    <w:p w14:paraId="50F2847E" w14:textId="77777777" w:rsidR="006C7576" w:rsidRDefault="008A6010">
      <w:pPr>
        <w:pStyle w:val="PL"/>
      </w:pPr>
      <w:r>
        <w:t xml:space="preserve">    eutraFrequency                      ARFCN-ValueEUTRA,</w:t>
      </w:r>
    </w:p>
    <w:p w14:paraId="02D1C280" w14:textId="77777777" w:rsidR="006C7576" w:rsidRDefault="008A6010">
      <w:pPr>
        <w:pStyle w:val="PL"/>
        <w:rPr>
          <w:color w:val="808080"/>
        </w:rPr>
      </w:pPr>
      <w:r>
        <w:t xml:space="preserve">    cnType                              </w:t>
      </w:r>
      <w:r>
        <w:rPr>
          <w:color w:val="993366"/>
        </w:rPr>
        <w:t>ENUMERATED</w:t>
      </w:r>
      <w:r>
        <w:t xml:space="preserve"> {</w:t>
      </w:r>
      <w:proofErr w:type="gramStart"/>
      <w:r>
        <w:t>epc,fiveGC</w:t>
      </w:r>
      <w:proofErr w:type="gramEnd"/>
      <w:r>
        <w:t xml:space="preserve">}                                             </w:t>
      </w:r>
      <w:r>
        <w:rPr>
          <w:color w:val="993366"/>
        </w:rPr>
        <w:t>OPTIONAL</w:t>
      </w:r>
      <w:r>
        <w:t xml:space="preserve">    </w:t>
      </w:r>
      <w:r>
        <w:rPr>
          <w:color w:val="808080"/>
        </w:rPr>
        <w:t>-- Need N</w:t>
      </w:r>
    </w:p>
    <w:p w14:paraId="441F4B1E" w14:textId="77777777" w:rsidR="006C7576" w:rsidRDefault="008A6010">
      <w:pPr>
        <w:pStyle w:val="PL"/>
      </w:pPr>
      <w:r>
        <w:t>}</w:t>
      </w:r>
    </w:p>
    <w:p w14:paraId="7F919497" w14:textId="77777777" w:rsidR="006C7576" w:rsidRDefault="006C7576">
      <w:pPr>
        <w:pStyle w:val="PL"/>
      </w:pPr>
    </w:p>
    <w:p w14:paraId="0EFE5BC5" w14:textId="77777777" w:rsidR="006C7576" w:rsidRDefault="008A6010">
      <w:pPr>
        <w:pStyle w:val="PL"/>
      </w:pPr>
      <w:proofErr w:type="gramStart"/>
      <w:r>
        <w:t>CarrierInfoNR ::=</w:t>
      </w:r>
      <w:proofErr w:type="gramEnd"/>
      <w:r>
        <w:t xml:space="preserve">                   </w:t>
      </w:r>
      <w:r>
        <w:rPr>
          <w:color w:val="993366"/>
        </w:rPr>
        <w:t>SEQUENCE</w:t>
      </w:r>
      <w:r>
        <w:t xml:space="preserve"> {</w:t>
      </w:r>
    </w:p>
    <w:p w14:paraId="4F13523B" w14:textId="77777777" w:rsidR="006C7576" w:rsidRDefault="008A6010">
      <w:pPr>
        <w:pStyle w:val="PL"/>
      </w:pPr>
      <w:r>
        <w:t xml:space="preserve">    carrierFreq                         ARFCN-ValueNR,</w:t>
      </w:r>
    </w:p>
    <w:p w14:paraId="33468E15" w14:textId="77777777" w:rsidR="006C7576" w:rsidRDefault="008A6010">
      <w:pPr>
        <w:pStyle w:val="PL"/>
      </w:pPr>
      <w:r>
        <w:t xml:space="preserve">    ssbSubcarrierSpacing                SubcarrierSpacing,</w:t>
      </w:r>
    </w:p>
    <w:p w14:paraId="34C57DA4" w14:textId="77777777" w:rsidR="006C7576" w:rsidRDefault="008A6010">
      <w:pPr>
        <w:pStyle w:val="PL"/>
        <w:rPr>
          <w:color w:val="808080"/>
        </w:rPr>
      </w:pPr>
      <w:r>
        <w:t xml:space="preserve">    smtc                                SSB-MTC                                                             </w:t>
      </w:r>
      <w:proofErr w:type="gramStart"/>
      <w:r>
        <w:rPr>
          <w:color w:val="993366"/>
        </w:rPr>
        <w:t>OPTIONAL</w:t>
      </w:r>
      <w:r>
        <w:t xml:space="preserve">,   </w:t>
      </w:r>
      <w:proofErr w:type="gramEnd"/>
      <w:r>
        <w:t xml:space="preserve">   </w:t>
      </w:r>
      <w:r>
        <w:rPr>
          <w:color w:val="808080"/>
        </w:rPr>
        <w:t>-- Need S</w:t>
      </w:r>
    </w:p>
    <w:p w14:paraId="1771D765" w14:textId="77777777" w:rsidR="006C7576" w:rsidRDefault="008A6010">
      <w:pPr>
        <w:pStyle w:val="PL"/>
      </w:pPr>
      <w:r>
        <w:t xml:space="preserve">    ...</w:t>
      </w:r>
    </w:p>
    <w:p w14:paraId="0560F6DE" w14:textId="77777777" w:rsidR="006C7576" w:rsidRDefault="008A6010">
      <w:pPr>
        <w:pStyle w:val="PL"/>
      </w:pPr>
      <w:r>
        <w:t>}</w:t>
      </w:r>
    </w:p>
    <w:p w14:paraId="73EB4676" w14:textId="77777777" w:rsidR="006C7576" w:rsidRDefault="006C7576">
      <w:pPr>
        <w:pStyle w:val="PL"/>
      </w:pPr>
    </w:p>
    <w:p w14:paraId="23FB1654" w14:textId="77777777" w:rsidR="006C7576" w:rsidRDefault="008A6010">
      <w:pPr>
        <w:pStyle w:val="PL"/>
      </w:pPr>
      <w:proofErr w:type="gramStart"/>
      <w:r>
        <w:t>SuspendConfig ::=</w:t>
      </w:r>
      <w:proofErr w:type="gramEnd"/>
      <w:r>
        <w:t xml:space="preserve">                   </w:t>
      </w:r>
      <w:r>
        <w:rPr>
          <w:color w:val="993366"/>
        </w:rPr>
        <w:t>SEQUENCE</w:t>
      </w:r>
      <w:r>
        <w:t xml:space="preserve"> {</w:t>
      </w:r>
    </w:p>
    <w:p w14:paraId="729458EC" w14:textId="77777777" w:rsidR="006C7576" w:rsidRDefault="008A6010">
      <w:pPr>
        <w:pStyle w:val="PL"/>
      </w:pPr>
      <w:r>
        <w:t xml:space="preserve">    fullI-RNTI                          I-RNTI-Value,</w:t>
      </w:r>
    </w:p>
    <w:p w14:paraId="40244FB8" w14:textId="77777777" w:rsidR="006C7576" w:rsidRDefault="008A6010">
      <w:pPr>
        <w:pStyle w:val="PL"/>
      </w:pPr>
      <w:r>
        <w:t xml:space="preserve">    shortI-RNTI                         ShortI-RNTI-Value,</w:t>
      </w:r>
    </w:p>
    <w:p w14:paraId="4C131498" w14:textId="77777777" w:rsidR="006C7576" w:rsidRDefault="008A6010">
      <w:pPr>
        <w:pStyle w:val="PL"/>
      </w:pPr>
      <w:r>
        <w:t xml:space="preserve">    ran-PagingCycle                     PagingCycle,</w:t>
      </w:r>
    </w:p>
    <w:p w14:paraId="1309E164" w14:textId="77777777" w:rsidR="006C7576" w:rsidRDefault="008A6010">
      <w:pPr>
        <w:pStyle w:val="PL"/>
        <w:rPr>
          <w:color w:val="808080"/>
        </w:rPr>
      </w:pPr>
      <w:r>
        <w:t xml:space="preserve">    ran-NotificationAreaInfo            RAN-NotificationAreaInfo                                            </w:t>
      </w:r>
      <w:proofErr w:type="gramStart"/>
      <w:r>
        <w:rPr>
          <w:color w:val="993366"/>
        </w:rPr>
        <w:t>OPTIONAL</w:t>
      </w:r>
      <w:r>
        <w:t xml:space="preserve">,   </w:t>
      </w:r>
      <w:proofErr w:type="gramEnd"/>
      <w:r>
        <w:rPr>
          <w:color w:val="808080"/>
        </w:rPr>
        <w:t>-- Need M</w:t>
      </w:r>
    </w:p>
    <w:p w14:paraId="7D186874" w14:textId="77777777" w:rsidR="006C7576" w:rsidRDefault="008A6010">
      <w:pPr>
        <w:pStyle w:val="PL"/>
        <w:rPr>
          <w:color w:val="808080"/>
        </w:rPr>
      </w:pPr>
      <w:r>
        <w:t xml:space="preserve">    t380                                PeriodicRNAU-TimerValue                                             </w:t>
      </w:r>
      <w:proofErr w:type="gramStart"/>
      <w:r>
        <w:rPr>
          <w:color w:val="993366"/>
        </w:rPr>
        <w:t>OPTIONAL</w:t>
      </w:r>
      <w:r>
        <w:t xml:space="preserve">,   </w:t>
      </w:r>
      <w:proofErr w:type="gramEnd"/>
      <w:r>
        <w:rPr>
          <w:color w:val="808080"/>
        </w:rPr>
        <w:t>-- Need R</w:t>
      </w:r>
    </w:p>
    <w:p w14:paraId="2C6C3403" w14:textId="77777777" w:rsidR="006C7576" w:rsidRDefault="008A6010">
      <w:pPr>
        <w:pStyle w:val="PL"/>
      </w:pPr>
      <w:r>
        <w:t xml:space="preserve">    nextHopChainingCount                NextHopChainingCount,</w:t>
      </w:r>
    </w:p>
    <w:p w14:paraId="4E1412F5" w14:textId="77777777" w:rsidR="006C7576" w:rsidRDefault="008A6010">
      <w:pPr>
        <w:pStyle w:val="PL"/>
      </w:pPr>
      <w:r>
        <w:t xml:space="preserve">    ...,</w:t>
      </w:r>
    </w:p>
    <w:p w14:paraId="73281FDC" w14:textId="77777777" w:rsidR="006C7576" w:rsidRDefault="008A6010">
      <w:pPr>
        <w:pStyle w:val="PL"/>
      </w:pPr>
      <w:r>
        <w:t xml:space="preserve">    [[</w:t>
      </w:r>
    </w:p>
    <w:p w14:paraId="655B3979" w14:textId="77777777" w:rsidR="006C7576" w:rsidRDefault="008A6010">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77B8CF37" w14:textId="77777777" w:rsidR="006C7576" w:rsidRDefault="008A6010">
      <w:pPr>
        <w:pStyle w:val="PL"/>
        <w:rPr>
          <w:color w:val="808080"/>
        </w:rPr>
      </w:pPr>
      <w:r>
        <w:t xml:space="preserve">    sdt-Config-r17                      SetupRelease </w:t>
      </w:r>
      <w:proofErr w:type="gramStart"/>
      <w:r>
        <w:t>{ SDT</w:t>
      </w:r>
      <w:proofErr w:type="gramEnd"/>
      <w:r>
        <w:t xml:space="preserve">-Config-r17 }                                     </w:t>
      </w:r>
      <w:r>
        <w:rPr>
          <w:color w:val="993366"/>
        </w:rPr>
        <w:t>OPTIONAL</w:t>
      </w:r>
      <w:r>
        <w:t xml:space="preserve">,   </w:t>
      </w:r>
      <w:r>
        <w:rPr>
          <w:color w:val="808080"/>
        </w:rPr>
        <w:t>-- Need M</w:t>
      </w:r>
    </w:p>
    <w:p w14:paraId="07F25F47" w14:textId="77777777" w:rsidR="006C7576" w:rsidRDefault="008A6010">
      <w:pPr>
        <w:pStyle w:val="PL"/>
        <w:rPr>
          <w:color w:val="808080"/>
        </w:rPr>
      </w:pPr>
      <w:r>
        <w:t xml:space="preserve">    srs-PosRRC-Inactive-r17             SetupRelease </w:t>
      </w:r>
      <w:proofErr w:type="gramStart"/>
      <w:r>
        <w:t>{ SRS</w:t>
      </w:r>
      <w:proofErr w:type="gramEnd"/>
      <w:r>
        <w:t xml:space="preserve">-PosRRC-Inactive-r17 }                            </w:t>
      </w:r>
      <w:r>
        <w:rPr>
          <w:color w:val="993366"/>
        </w:rPr>
        <w:t>OPTIONAL</w:t>
      </w:r>
      <w:r>
        <w:t xml:space="preserve">,   </w:t>
      </w:r>
      <w:r>
        <w:rPr>
          <w:color w:val="808080"/>
        </w:rPr>
        <w:t>-- Need M</w:t>
      </w:r>
    </w:p>
    <w:p w14:paraId="783DE8A7" w14:textId="77777777" w:rsidR="006C7576" w:rsidRDefault="008A6010">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7A1341E8" w14:textId="77777777" w:rsidR="006C7576" w:rsidRDefault="008A6010">
      <w:pPr>
        <w:pStyle w:val="PL"/>
      </w:pPr>
      <w:r>
        <w:t xml:space="preserve">    ]],</w:t>
      </w:r>
    </w:p>
    <w:p w14:paraId="4FD44935" w14:textId="77777777" w:rsidR="006C7576" w:rsidRDefault="008A6010">
      <w:pPr>
        <w:pStyle w:val="PL"/>
      </w:pPr>
      <w:r>
        <w:t xml:space="preserve">    [[</w:t>
      </w:r>
    </w:p>
    <w:p w14:paraId="1E094DB3" w14:textId="77777777" w:rsidR="006C7576" w:rsidRDefault="008A6010">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65F67E87" w14:textId="77777777" w:rsidR="006C7576" w:rsidRDefault="008A6010">
      <w:pPr>
        <w:pStyle w:val="PL"/>
      </w:pPr>
      <w:r>
        <w:t xml:space="preserve">    ]],</w:t>
      </w:r>
    </w:p>
    <w:p w14:paraId="3C60EB38" w14:textId="77777777" w:rsidR="006C7576" w:rsidRDefault="008A6010">
      <w:pPr>
        <w:pStyle w:val="PL"/>
      </w:pPr>
      <w:r>
        <w:t xml:space="preserve">    [[</w:t>
      </w:r>
    </w:p>
    <w:p w14:paraId="6D2C8594" w14:textId="77777777" w:rsidR="006C7576" w:rsidRDefault="008A6010">
      <w:pPr>
        <w:pStyle w:val="PL"/>
        <w:rPr>
          <w:color w:val="808080"/>
        </w:rPr>
      </w:pPr>
      <w:r>
        <w:t xml:space="preserve">    resumeIndication-r18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600D6E7B" w14:textId="77777777" w:rsidR="006C7576" w:rsidRDefault="008A6010">
      <w:pPr>
        <w:pStyle w:val="PL"/>
        <w:rPr>
          <w:color w:val="808080"/>
        </w:rPr>
      </w:pPr>
      <w:r>
        <w:t xml:space="preserve">    srs-PosRRC-InactiveEnhanced-r18     SetupRelease </w:t>
      </w:r>
      <w:proofErr w:type="gramStart"/>
      <w:r>
        <w:t>{ SRS</w:t>
      </w:r>
      <w:proofErr w:type="gramEnd"/>
      <w:r>
        <w:t xml:space="preserve">-PosRRC-InactiveEnhanced-r18 }                    </w:t>
      </w:r>
      <w:r>
        <w:rPr>
          <w:color w:val="993366"/>
        </w:rPr>
        <w:t>OPTIONAL</w:t>
      </w:r>
      <w:r>
        <w:t xml:space="preserve">,   </w:t>
      </w:r>
      <w:r>
        <w:rPr>
          <w:color w:val="808080"/>
        </w:rPr>
        <w:t>-- Need M</w:t>
      </w:r>
    </w:p>
    <w:p w14:paraId="7E545E4A" w14:textId="77777777" w:rsidR="006C7576" w:rsidRDefault="008A6010">
      <w:pPr>
        <w:pStyle w:val="PL"/>
        <w:rPr>
          <w:color w:val="808080"/>
        </w:rPr>
      </w:pPr>
      <w:r>
        <w:t xml:space="preserve">    ran-ExtendedPagingCycleConfig-r18   ExtendedPagingCycleConfig-r18                                       </w:t>
      </w:r>
      <w:proofErr w:type="gramStart"/>
      <w:r>
        <w:rPr>
          <w:color w:val="993366"/>
        </w:rPr>
        <w:t>OPTIONAL</w:t>
      </w:r>
      <w:r>
        <w:t xml:space="preserve">,  </w:t>
      </w:r>
      <w:r>
        <w:rPr>
          <w:color w:val="808080"/>
        </w:rPr>
        <w:t>--</w:t>
      </w:r>
      <w:proofErr w:type="gramEnd"/>
      <w:r>
        <w:rPr>
          <w:color w:val="808080"/>
        </w:rPr>
        <w:t xml:space="preserve"> Cond RANPaging</w:t>
      </w:r>
    </w:p>
    <w:p w14:paraId="05B23585" w14:textId="77777777" w:rsidR="006C7576" w:rsidRDefault="008A6010">
      <w:pPr>
        <w:pStyle w:val="PL"/>
        <w:rPr>
          <w:color w:val="808080"/>
        </w:rPr>
      </w:pPr>
      <w:r>
        <w:t xml:space="preserve">    multicastConfigInactive-r18         SetupRelease </w:t>
      </w:r>
      <w:proofErr w:type="gramStart"/>
      <w:r>
        <w:t>{ MulticastConfigInactive</w:t>
      </w:r>
      <w:proofErr w:type="gramEnd"/>
      <w:r>
        <w:t xml:space="preserve">-r18 }                        </w:t>
      </w:r>
      <w:r>
        <w:rPr>
          <w:color w:val="993366"/>
        </w:rPr>
        <w:t>OPTIONAL</w:t>
      </w:r>
      <w:r>
        <w:t xml:space="preserve">   </w:t>
      </w:r>
      <w:r>
        <w:rPr>
          <w:color w:val="808080"/>
        </w:rPr>
        <w:t>-- Need M</w:t>
      </w:r>
    </w:p>
    <w:p w14:paraId="20BBF3E1" w14:textId="77777777" w:rsidR="006C7576" w:rsidRDefault="008A6010">
      <w:pPr>
        <w:pStyle w:val="PL"/>
      </w:pPr>
      <w:r>
        <w:lastRenderedPageBreak/>
        <w:t xml:space="preserve">    ]]</w:t>
      </w:r>
    </w:p>
    <w:p w14:paraId="6587B9EE" w14:textId="77777777" w:rsidR="006C7576" w:rsidRDefault="008A6010">
      <w:pPr>
        <w:pStyle w:val="PL"/>
      </w:pPr>
      <w:r>
        <w:t>}</w:t>
      </w:r>
    </w:p>
    <w:p w14:paraId="22F4CC55" w14:textId="77777777" w:rsidR="006C7576" w:rsidRDefault="006C7576">
      <w:pPr>
        <w:pStyle w:val="PL"/>
      </w:pPr>
    </w:p>
    <w:p w14:paraId="244FAFCC" w14:textId="77777777" w:rsidR="006C7576" w:rsidRDefault="008A6010">
      <w:pPr>
        <w:pStyle w:val="PL"/>
      </w:pPr>
      <w:r>
        <w:t>PeriodicRNAU-</w:t>
      </w:r>
      <w:proofErr w:type="gramStart"/>
      <w:r>
        <w:t>TimerValue ::=</w:t>
      </w:r>
      <w:proofErr w:type="gramEnd"/>
      <w:r>
        <w:t xml:space="preserve">         </w:t>
      </w:r>
      <w:r>
        <w:rPr>
          <w:color w:val="993366"/>
        </w:rPr>
        <w:t>ENUMERATED</w:t>
      </w:r>
      <w:r>
        <w:t xml:space="preserve"> { min5, min10, min20, min30, min60, min120, min360, min720}</w:t>
      </w:r>
    </w:p>
    <w:p w14:paraId="2017F390" w14:textId="77777777" w:rsidR="006C7576" w:rsidRDefault="006C7576">
      <w:pPr>
        <w:pStyle w:val="PL"/>
      </w:pPr>
    </w:p>
    <w:p w14:paraId="51E7959B" w14:textId="77777777" w:rsidR="006C7576" w:rsidRDefault="008A6010">
      <w:pPr>
        <w:pStyle w:val="PL"/>
      </w:pPr>
      <w:proofErr w:type="gramStart"/>
      <w:r>
        <w:t>CellReselectionPriorities ::=</w:t>
      </w:r>
      <w:proofErr w:type="gramEnd"/>
      <w:r>
        <w:t xml:space="preserve">       </w:t>
      </w:r>
      <w:r>
        <w:rPr>
          <w:color w:val="993366"/>
        </w:rPr>
        <w:t>SEQUENCE</w:t>
      </w:r>
      <w:r>
        <w:t xml:space="preserve"> {</w:t>
      </w:r>
    </w:p>
    <w:p w14:paraId="3C634149" w14:textId="77777777" w:rsidR="006C7576" w:rsidRDefault="008A6010">
      <w:pPr>
        <w:pStyle w:val="PL"/>
        <w:rPr>
          <w:color w:val="808080"/>
        </w:rPr>
      </w:pPr>
      <w:r>
        <w:t xml:space="preserve">    freqPriorityListEUTRA               FreqPriorityListEUTRA                                               </w:t>
      </w:r>
      <w:proofErr w:type="gramStart"/>
      <w:r>
        <w:rPr>
          <w:color w:val="993366"/>
        </w:rPr>
        <w:t>OPTIONAL</w:t>
      </w:r>
      <w:r>
        <w:t xml:space="preserve">,   </w:t>
      </w:r>
      <w:proofErr w:type="gramEnd"/>
      <w:r>
        <w:t xml:space="preserve">    </w:t>
      </w:r>
      <w:r>
        <w:rPr>
          <w:color w:val="808080"/>
        </w:rPr>
        <w:t>-- Need M</w:t>
      </w:r>
    </w:p>
    <w:p w14:paraId="46CC6F87" w14:textId="77777777" w:rsidR="006C7576" w:rsidRDefault="008A6010">
      <w:pPr>
        <w:pStyle w:val="PL"/>
        <w:rPr>
          <w:color w:val="808080"/>
        </w:rPr>
      </w:pPr>
      <w:r>
        <w:t xml:space="preserve">    freqPriorityListNR                  FreqPriorityListNR                                                  </w:t>
      </w:r>
      <w:proofErr w:type="gramStart"/>
      <w:r>
        <w:rPr>
          <w:color w:val="993366"/>
        </w:rPr>
        <w:t>OPTIONAL</w:t>
      </w:r>
      <w:r>
        <w:t xml:space="preserve">,   </w:t>
      </w:r>
      <w:proofErr w:type="gramEnd"/>
      <w:r>
        <w:t xml:space="preserve">    </w:t>
      </w:r>
      <w:r>
        <w:rPr>
          <w:color w:val="808080"/>
        </w:rPr>
        <w:t>-- Need M</w:t>
      </w:r>
    </w:p>
    <w:p w14:paraId="2BDF5800" w14:textId="77777777" w:rsidR="006C7576" w:rsidRDefault="008A6010">
      <w:pPr>
        <w:pStyle w:val="PL"/>
        <w:rPr>
          <w:color w:val="808080"/>
        </w:rPr>
      </w:pPr>
      <w:r>
        <w:t xml:space="preserve">    t320                                </w:t>
      </w:r>
      <w:r>
        <w:rPr>
          <w:color w:val="993366"/>
        </w:rPr>
        <w:t>ENUMERATED</w:t>
      </w:r>
      <w:r>
        <w:t xml:space="preserve"> {min5, min10, min20, min30, min60, min120, min180, spare1} </w:t>
      </w:r>
      <w:proofErr w:type="gramStart"/>
      <w:r>
        <w:rPr>
          <w:color w:val="993366"/>
        </w:rPr>
        <w:t>OPTIONAL</w:t>
      </w:r>
      <w:r>
        <w:t xml:space="preserve">,   </w:t>
      </w:r>
      <w:proofErr w:type="gramEnd"/>
      <w:r>
        <w:t xml:space="preserve">  </w:t>
      </w:r>
      <w:r>
        <w:rPr>
          <w:color w:val="808080"/>
        </w:rPr>
        <w:t>-- Need R</w:t>
      </w:r>
    </w:p>
    <w:p w14:paraId="323FB631" w14:textId="77777777" w:rsidR="006C7576" w:rsidRDefault="008A6010">
      <w:pPr>
        <w:pStyle w:val="PL"/>
      </w:pPr>
      <w:r>
        <w:t xml:space="preserve">    ...,</w:t>
      </w:r>
    </w:p>
    <w:p w14:paraId="513D467F" w14:textId="77777777" w:rsidR="006C7576" w:rsidRDefault="008A6010">
      <w:pPr>
        <w:pStyle w:val="PL"/>
      </w:pPr>
      <w:r>
        <w:t xml:space="preserve">    [[</w:t>
      </w:r>
    </w:p>
    <w:p w14:paraId="36C66807" w14:textId="77777777" w:rsidR="006C7576" w:rsidRDefault="008A6010">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7491B1FA" w14:textId="77777777" w:rsidR="006C7576" w:rsidRDefault="008A6010">
      <w:pPr>
        <w:pStyle w:val="PL"/>
      </w:pPr>
      <w:r>
        <w:t xml:space="preserve">    ]]</w:t>
      </w:r>
    </w:p>
    <w:p w14:paraId="1465B112" w14:textId="77777777" w:rsidR="006C7576" w:rsidRDefault="008A6010">
      <w:pPr>
        <w:pStyle w:val="PL"/>
      </w:pPr>
      <w:r>
        <w:t>}</w:t>
      </w:r>
    </w:p>
    <w:p w14:paraId="1C46ACB9" w14:textId="77777777" w:rsidR="006C7576" w:rsidRDefault="006C7576">
      <w:pPr>
        <w:pStyle w:val="PL"/>
      </w:pPr>
    </w:p>
    <w:p w14:paraId="5E5CFCFD" w14:textId="77777777" w:rsidR="006C7576" w:rsidRDefault="008A6010">
      <w:pPr>
        <w:pStyle w:val="PL"/>
      </w:pPr>
      <w:proofErr w:type="gramStart"/>
      <w:r>
        <w:t>PagingCycle ::=</w:t>
      </w:r>
      <w:proofErr w:type="gramEnd"/>
      <w:r>
        <w:t xml:space="preserve">                     </w:t>
      </w:r>
      <w:r>
        <w:rPr>
          <w:color w:val="993366"/>
        </w:rPr>
        <w:t>ENUMERATED</w:t>
      </w:r>
      <w:r>
        <w:t xml:space="preserve"> {rf32, rf64, rf128, rf256}</w:t>
      </w:r>
    </w:p>
    <w:p w14:paraId="30625033" w14:textId="77777777" w:rsidR="006C7576" w:rsidRDefault="006C7576">
      <w:pPr>
        <w:pStyle w:val="PL"/>
      </w:pPr>
    </w:p>
    <w:p w14:paraId="46AB89A5" w14:textId="77777777" w:rsidR="006C7576" w:rsidRDefault="008A6010">
      <w:pPr>
        <w:pStyle w:val="PL"/>
      </w:pPr>
      <w:proofErr w:type="gramStart"/>
      <w:r>
        <w:t>FreqPriorityListEUTRA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3DCC65F8" w14:textId="77777777" w:rsidR="006C7576" w:rsidRDefault="006C7576">
      <w:pPr>
        <w:pStyle w:val="PL"/>
      </w:pPr>
    </w:p>
    <w:p w14:paraId="6570AB91" w14:textId="77777777" w:rsidR="006C7576" w:rsidRDefault="008A6010">
      <w:pPr>
        <w:pStyle w:val="PL"/>
      </w:pPr>
      <w:proofErr w:type="gramStart"/>
      <w:r>
        <w:t>FreqPriorityListNR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2E72B6AA" w14:textId="77777777" w:rsidR="006C7576" w:rsidRDefault="006C7576">
      <w:pPr>
        <w:pStyle w:val="PL"/>
      </w:pPr>
    </w:p>
    <w:p w14:paraId="01D65B33" w14:textId="77777777" w:rsidR="006C7576" w:rsidRDefault="008A6010">
      <w:pPr>
        <w:pStyle w:val="PL"/>
      </w:pPr>
      <w:proofErr w:type="gramStart"/>
      <w:r>
        <w:t>FreqPriorityEUTRA ::=</w:t>
      </w:r>
      <w:proofErr w:type="gramEnd"/>
      <w:r>
        <w:t xml:space="preserve">               </w:t>
      </w:r>
      <w:r>
        <w:rPr>
          <w:color w:val="993366"/>
        </w:rPr>
        <w:t>SEQUENCE</w:t>
      </w:r>
      <w:r>
        <w:t xml:space="preserve"> {</w:t>
      </w:r>
    </w:p>
    <w:p w14:paraId="177552ED" w14:textId="77777777" w:rsidR="006C7576" w:rsidRDefault="008A6010">
      <w:pPr>
        <w:pStyle w:val="PL"/>
      </w:pPr>
      <w:r>
        <w:t xml:space="preserve">    carrierFreq                         ARFCN-ValueEUTRA,</w:t>
      </w:r>
    </w:p>
    <w:p w14:paraId="0AFB05B3" w14:textId="77777777" w:rsidR="006C7576" w:rsidRDefault="008A6010">
      <w:pPr>
        <w:pStyle w:val="PL"/>
      </w:pPr>
      <w:r>
        <w:t xml:space="preserve">    cellReselectionPriority             CellReselectionPriority,</w:t>
      </w:r>
    </w:p>
    <w:p w14:paraId="5B1665F7" w14:textId="77777777" w:rsidR="006C7576" w:rsidRDefault="008A6010">
      <w:pPr>
        <w:pStyle w:val="PL"/>
        <w:rPr>
          <w:color w:val="808080"/>
        </w:rPr>
      </w:pPr>
      <w:r>
        <w:t xml:space="preserve">    cellReselectionSubPriority          CellReselectionSubPriority                                          </w:t>
      </w:r>
      <w:r>
        <w:rPr>
          <w:color w:val="993366"/>
        </w:rPr>
        <w:t>OPTIONAL</w:t>
      </w:r>
      <w:r>
        <w:t xml:space="preserve">        </w:t>
      </w:r>
      <w:r>
        <w:rPr>
          <w:color w:val="808080"/>
        </w:rPr>
        <w:t>-- Need R</w:t>
      </w:r>
    </w:p>
    <w:p w14:paraId="05528894" w14:textId="77777777" w:rsidR="006C7576" w:rsidRDefault="008A6010">
      <w:pPr>
        <w:pStyle w:val="PL"/>
      </w:pPr>
      <w:r>
        <w:t>}</w:t>
      </w:r>
    </w:p>
    <w:p w14:paraId="4A4E530F" w14:textId="77777777" w:rsidR="006C7576" w:rsidRDefault="006C7576">
      <w:pPr>
        <w:pStyle w:val="PL"/>
      </w:pPr>
    </w:p>
    <w:p w14:paraId="39D53041" w14:textId="77777777" w:rsidR="006C7576" w:rsidRDefault="008A6010">
      <w:pPr>
        <w:pStyle w:val="PL"/>
      </w:pPr>
      <w:proofErr w:type="gramStart"/>
      <w:r>
        <w:t>FreqPriorityNR ::=</w:t>
      </w:r>
      <w:proofErr w:type="gramEnd"/>
      <w:r>
        <w:t xml:space="preserve">                  </w:t>
      </w:r>
      <w:r>
        <w:rPr>
          <w:color w:val="993366"/>
        </w:rPr>
        <w:t>SEQUENCE</w:t>
      </w:r>
      <w:r>
        <w:t xml:space="preserve"> {</w:t>
      </w:r>
    </w:p>
    <w:p w14:paraId="42A9043B" w14:textId="77777777" w:rsidR="006C7576" w:rsidRDefault="008A6010">
      <w:pPr>
        <w:pStyle w:val="PL"/>
      </w:pPr>
      <w:r>
        <w:t xml:space="preserve">    carrierFreq                         ARFCN-ValueNR,</w:t>
      </w:r>
    </w:p>
    <w:p w14:paraId="6914245F" w14:textId="77777777" w:rsidR="006C7576" w:rsidRDefault="008A6010">
      <w:pPr>
        <w:pStyle w:val="PL"/>
      </w:pPr>
      <w:r>
        <w:t xml:space="preserve">    cellReselectionPriority             CellReselectionPriority,</w:t>
      </w:r>
    </w:p>
    <w:p w14:paraId="44C441A7" w14:textId="77777777" w:rsidR="006C7576" w:rsidRDefault="008A6010">
      <w:pPr>
        <w:pStyle w:val="PL"/>
        <w:rPr>
          <w:color w:val="808080"/>
        </w:rPr>
      </w:pPr>
      <w:r>
        <w:t xml:space="preserve">    cellReselectionSubPriority          CellReselectionSubPriority                                          </w:t>
      </w:r>
      <w:r>
        <w:rPr>
          <w:color w:val="993366"/>
        </w:rPr>
        <w:t>OPTIONAL</w:t>
      </w:r>
      <w:r>
        <w:t xml:space="preserve">        </w:t>
      </w:r>
      <w:r>
        <w:rPr>
          <w:color w:val="808080"/>
        </w:rPr>
        <w:t>-- Need R</w:t>
      </w:r>
    </w:p>
    <w:p w14:paraId="38178826" w14:textId="77777777" w:rsidR="006C7576" w:rsidRDefault="008A6010">
      <w:pPr>
        <w:pStyle w:val="PL"/>
      </w:pPr>
      <w:r>
        <w:t>}</w:t>
      </w:r>
    </w:p>
    <w:p w14:paraId="79CEE388" w14:textId="77777777" w:rsidR="006C7576" w:rsidRDefault="006C7576">
      <w:pPr>
        <w:pStyle w:val="PL"/>
      </w:pPr>
    </w:p>
    <w:p w14:paraId="10FBCE6C" w14:textId="77777777" w:rsidR="006C7576" w:rsidRDefault="008A6010">
      <w:pPr>
        <w:pStyle w:val="PL"/>
      </w:pPr>
      <w:r>
        <w:t>RAN-</w:t>
      </w:r>
      <w:proofErr w:type="gramStart"/>
      <w:r>
        <w:t>NotificationAreaInfo ::=</w:t>
      </w:r>
      <w:proofErr w:type="gramEnd"/>
      <w:r>
        <w:t xml:space="preserve">        </w:t>
      </w:r>
      <w:r>
        <w:rPr>
          <w:color w:val="993366"/>
        </w:rPr>
        <w:t>CHOICE</w:t>
      </w:r>
      <w:r>
        <w:t xml:space="preserve"> {</w:t>
      </w:r>
    </w:p>
    <w:p w14:paraId="272ABC02" w14:textId="77777777" w:rsidR="006C7576" w:rsidRDefault="008A6010">
      <w:pPr>
        <w:pStyle w:val="PL"/>
      </w:pPr>
      <w:r>
        <w:t xml:space="preserve">    cellList                            PLMN-RAN-AreaCellList,</w:t>
      </w:r>
    </w:p>
    <w:p w14:paraId="2D7B6A1A" w14:textId="77777777" w:rsidR="006C7576" w:rsidRDefault="008A6010">
      <w:pPr>
        <w:pStyle w:val="PL"/>
      </w:pPr>
      <w:r>
        <w:t xml:space="preserve">    ran-AreaConfigList                  PLMN-RAN-AreaConfigList,</w:t>
      </w:r>
    </w:p>
    <w:p w14:paraId="72A224F5" w14:textId="77777777" w:rsidR="006C7576" w:rsidRDefault="008A6010">
      <w:pPr>
        <w:pStyle w:val="PL"/>
      </w:pPr>
      <w:r>
        <w:t xml:space="preserve">    ...</w:t>
      </w:r>
    </w:p>
    <w:p w14:paraId="5170D013" w14:textId="77777777" w:rsidR="006C7576" w:rsidRDefault="008A6010">
      <w:pPr>
        <w:pStyle w:val="PL"/>
      </w:pPr>
      <w:r>
        <w:t>}</w:t>
      </w:r>
    </w:p>
    <w:p w14:paraId="6FEB5984" w14:textId="77777777" w:rsidR="006C7576" w:rsidRDefault="006C7576">
      <w:pPr>
        <w:pStyle w:val="PL"/>
      </w:pPr>
    </w:p>
    <w:p w14:paraId="32D61D62" w14:textId="77777777" w:rsidR="006C7576" w:rsidRDefault="008A6010">
      <w:pPr>
        <w:pStyle w:val="PL"/>
      </w:pPr>
      <w:r>
        <w:t>PLMN-RAN-</w:t>
      </w:r>
      <w:proofErr w:type="gramStart"/>
      <w:r>
        <w:t>AreaCellList ::=</w:t>
      </w:r>
      <w:proofErr w:type="gramEnd"/>
      <w:r>
        <w:t xml:space="preserve">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5B31F8F7" w14:textId="77777777" w:rsidR="006C7576" w:rsidRDefault="006C7576">
      <w:pPr>
        <w:pStyle w:val="PL"/>
      </w:pPr>
    </w:p>
    <w:p w14:paraId="2728F6B2" w14:textId="77777777" w:rsidR="006C7576" w:rsidRDefault="008A6010">
      <w:pPr>
        <w:pStyle w:val="PL"/>
      </w:pPr>
      <w:r>
        <w:t>PLMN-RAN-</w:t>
      </w:r>
      <w:proofErr w:type="gramStart"/>
      <w:r>
        <w:t>AreaCell ::=</w:t>
      </w:r>
      <w:proofErr w:type="gramEnd"/>
      <w:r>
        <w:t xml:space="preserve">               </w:t>
      </w:r>
      <w:r>
        <w:rPr>
          <w:color w:val="993366"/>
        </w:rPr>
        <w:t>SEQUENCE</w:t>
      </w:r>
      <w:r>
        <w:t xml:space="preserve"> {</w:t>
      </w:r>
    </w:p>
    <w:p w14:paraId="698CD1C5" w14:textId="77777777" w:rsidR="006C7576" w:rsidRDefault="008A6010">
      <w:pPr>
        <w:pStyle w:val="PL"/>
        <w:rPr>
          <w:color w:val="808080"/>
        </w:rPr>
      </w:pPr>
      <w:r>
        <w:t xml:space="preserve">    plmn-Identity                       PLMN-Identity                                                       </w:t>
      </w:r>
      <w:proofErr w:type="gramStart"/>
      <w:r>
        <w:rPr>
          <w:color w:val="993366"/>
        </w:rPr>
        <w:t>OPTIONAL</w:t>
      </w:r>
      <w:r>
        <w:t xml:space="preserve">,   </w:t>
      </w:r>
      <w:proofErr w:type="gramEnd"/>
      <w:r>
        <w:rPr>
          <w:color w:val="808080"/>
        </w:rPr>
        <w:t>-- Need S</w:t>
      </w:r>
    </w:p>
    <w:p w14:paraId="5A585ADE" w14:textId="77777777" w:rsidR="006C7576" w:rsidRDefault="008A6010">
      <w:pPr>
        <w:pStyle w:val="PL"/>
      </w:pPr>
      <w:r>
        <w:t xml:space="preserve">    ran-AreaCells                       </w:t>
      </w:r>
      <w:r>
        <w:rPr>
          <w:color w:val="993366"/>
        </w:rPr>
        <w:t>SEQUENCE</w:t>
      </w:r>
      <w:r>
        <w:t xml:space="preserve"> (</w:t>
      </w:r>
      <w:r>
        <w:rPr>
          <w:color w:val="993366"/>
        </w:rPr>
        <w:t>SIZE</w:t>
      </w:r>
      <w:r>
        <w:t xml:space="preserve"> (</w:t>
      </w:r>
      <w:proofErr w:type="gramStart"/>
      <w:r>
        <w:t>1..</w:t>
      </w:r>
      <w:proofErr w:type="gramEnd"/>
      <w:r>
        <w:t>32))</w:t>
      </w:r>
      <w:r>
        <w:rPr>
          <w:color w:val="993366"/>
        </w:rPr>
        <w:t xml:space="preserve"> OF</w:t>
      </w:r>
      <w:r>
        <w:t xml:space="preserve">  CellIdentity</w:t>
      </w:r>
    </w:p>
    <w:p w14:paraId="0AA2CA7F" w14:textId="77777777" w:rsidR="006C7576" w:rsidRDefault="008A6010">
      <w:pPr>
        <w:pStyle w:val="PL"/>
      </w:pPr>
      <w:r>
        <w:t>}</w:t>
      </w:r>
    </w:p>
    <w:p w14:paraId="223F276E" w14:textId="77777777" w:rsidR="006C7576" w:rsidRDefault="006C7576">
      <w:pPr>
        <w:pStyle w:val="PL"/>
      </w:pPr>
    </w:p>
    <w:p w14:paraId="6BD870C3" w14:textId="77777777" w:rsidR="006C7576" w:rsidRDefault="008A6010">
      <w:pPr>
        <w:pStyle w:val="PL"/>
      </w:pPr>
      <w:r>
        <w:t>PLMN-RAN-</w:t>
      </w:r>
      <w:proofErr w:type="gramStart"/>
      <w:r>
        <w:t>AreaConfigList ::=</w:t>
      </w:r>
      <w:proofErr w:type="gramEnd"/>
      <w:r>
        <w:t xml:space="preserve">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696AE5D1" w14:textId="77777777" w:rsidR="006C7576" w:rsidRDefault="006C7576">
      <w:pPr>
        <w:pStyle w:val="PL"/>
      </w:pPr>
    </w:p>
    <w:p w14:paraId="44FF823B" w14:textId="77777777" w:rsidR="006C7576" w:rsidRDefault="008A6010">
      <w:pPr>
        <w:pStyle w:val="PL"/>
      </w:pPr>
      <w:r>
        <w:t>PLMN-RAN-</w:t>
      </w:r>
      <w:proofErr w:type="gramStart"/>
      <w:r>
        <w:t>AreaConfig ::=</w:t>
      </w:r>
      <w:proofErr w:type="gramEnd"/>
      <w:r>
        <w:t xml:space="preserve">             </w:t>
      </w:r>
      <w:r>
        <w:rPr>
          <w:color w:val="993366"/>
        </w:rPr>
        <w:t>SEQUENCE</w:t>
      </w:r>
      <w:r>
        <w:t xml:space="preserve"> {</w:t>
      </w:r>
    </w:p>
    <w:p w14:paraId="1933DC37" w14:textId="77777777" w:rsidR="006C7576" w:rsidRDefault="008A6010">
      <w:pPr>
        <w:pStyle w:val="PL"/>
        <w:rPr>
          <w:color w:val="808080"/>
        </w:rPr>
      </w:pPr>
      <w:r>
        <w:t xml:space="preserve">    plmn-Identity                       PLMN-Identity                                                       </w:t>
      </w:r>
      <w:proofErr w:type="gramStart"/>
      <w:r>
        <w:rPr>
          <w:color w:val="993366"/>
        </w:rPr>
        <w:t>OPTIONAL</w:t>
      </w:r>
      <w:r>
        <w:t xml:space="preserve">,   </w:t>
      </w:r>
      <w:proofErr w:type="gramEnd"/>
      <w:r>
        <w:rPr>
          <w:color w:val="808080"/>
        </w:rPr>
        <w:t>-- Need S</w:t>
      </w:r>
    </w:p>
    <w:p w14:paraId="7593E818" w14:textId="77777777" w:rsidR="006C7576" w:rsidRDefault="008A6010">
      <w:pPr>
        <w:pStyle w:val="PL"/>
      </w:pPr>
      <w:r>
        <w:t xml:space="preserve">    ran-Area                            </w:t>
      </w:r>
      <w:r>
        <w:rPr>
          <w:color w:val="993366"/>
        </w:rPr>
        <w:t>SEQUENCE</w:t>
      </w:r>
      <w:r>
        <w:t xml:space="preserve"> (</w:t>
      </w:r>
      <w:r>
        <w:rPr>
          <w:color w:val="993366"/>
        </w:rPr>
        <w:t>SIZE</w:t>
      </w:r>
      <w:r>
        <w:t xml:space="preserve"> (</w:t>
      </w:r>
      <w:proofErr w:type="gramStart"/>
      <w:r>
        <w:t>1..</w:t>
      </w:r>
      <w:proofErr w:type="gramEnd"/>
      <w:r>
        <w:t>16))</w:t>
      </w:r>
      <w:r>
        <w:rPr>
          <w:color w:val="993366"/>
        </w:rPr>
        <w:t xml:space="preserve"> OF</w:t>
      </w:r>
      <w:r>
        <w:t xml:space="preserve">  RAN-AreaConfig</w:t>
      </w:r>
    </w:p>
    <w:p w14:paraId="463BD0D0" w14:textId="77777777" w:rsidR="006C7576" w:rsidRDefault="008A6010">
      <w:pPr>
        <w:pStyle w:val="PL"/>
      </w:pPr>
      <w:r>
        <w:t>}</w:t>
      </w:r>
    </w:p>
    <w:p w14:paraId="7FC68B35" w14:textId="77777777" w:rsidR="006C7576" w:rsidRDefault="006C7576">
      <w:pPr>
        <w:pStyle w:val="PL"/>
      </w:pPr>
    </w:p>
    <w:p w14:paraId="7ED773AD" w14:textId="77777777" w:rsidR="006C7576" w:rsidRDefault="008A6010">
      <w:pPr>
        <w:pStyle w:val="PL"/>
      </w:pPr>
      <w:r>
        <w:lastRenderedPageBreak/>
        <w:t>RAN-</w:t>
      </w:r>
      <w:proofErr w:type="gramStart"/>
      <w:r>
        <w:t>AreaConfig ::=</w:t>
      </w:r>
      <w:proofErr w:type="gramEnd"/>
      <w:r>
        <w:t xml:space="preserve">                  </w:t>
      </w:r>
      <w:r>
        <w:rPr>
          <w:color w:val="993366"/>
        </w:rPr>
        <w:t>SEQUENCE</w:t>
      </w:r>
      <w:r>
        <w:t xml:space="preserve"> {</w:t>
      </w:r>
    </w:p>
    <w:p w14:paraId="2A7DA4C4" w14:textId="77777777" w:rsidR="006C7576" w:rsidRDefault="008A6010">
      <w:pPr>
        <w:pStyle w:val="PL"/>
      </w:pPr>
      <w:r>
        <w:t xml:space="preserve">    trackingAreaCode                    TrackingAreaCode,</w:t>
      </w:r>
    </w:p>
    <w:p w14:paraId="3126C2DA" w14:textId="77777777" w:rsidR="006C7576" w:rsidRDefault="008A6010">
      <w:pPr>
        <w:pStyle w:val="PL"/>
        <w:rPr>
          <w:color w:val="808080"/>
        </w:rPr>
      </w:pPr>
      <w:r>
        <w:t xml:space="preserve">    ran-AreaCodeList                    </w:t>
      </w:r>
      <w:r>
        <w:rPr>
          <w:color w:val="993366"/>
        </w:rPr>
        <w:t>SEQUENCE</w:t>
      </w:r>
      <w:r>
        <w:t xml:space="preserve"> (</w:t>
      </w:r>
      <w:r>
        <w:rPr>
          <w:color w:val="993366"/>
        </w:rPr>
        <w:t>SIZE</w:t>
      </w:r>
      <w:r>
        <w:t xml:space="preserve"> (</w:t>
      </w:r>
      <w:proofErr w:type="gramStart"/>
      <w:r>
        <w:t>1..</w:t>
      </w:r>
      <w:proofErr w:type="gramEnd"/>
      <w:r>
        <w:t>32))</w:t>
      </w:r>
      <w:r>
        <w:rPr>
          <w:color w:val="993366"/>
        </w:rPr>
        <w:t xml:space="preserve"> OF</w:t>
      </w:r>
      <w:r>
        <w:t xml:space="preserve">  RAN-AreaCode                            </w:t>
      </w:r>
      <w:r>
        <w:rPr>
          <w:color w:val="993366"/>
        </w:rPr>
        <w:t>OPTIONAL</w:t>
      </w:r>
      <w:r>
        <w:t xml:space="preserve">    </w:t>
      </w:r>
      <w:r>
        <w:rPr>
          <w:color w:val="808080"/>
        </w:rPr>
        <w:t>-- Need R</w:t>
      </w:r>
    </w:p>
    <w:p w14:paraId="370E0242" w14:textId="77777777" w:rsidR="006C7576" w:rsidRDefault="008A6010">
      <w:pPr>
        <w:pStyle w:val="PL"/>
      </w:pPr>
      <w:r>
        <w:t>}</w:t>
      </w:r>
    </w:p>
    <w:p w14:paraId="2F796862" w14:textId="77777777" w:rsidR="006C7576" w:rsidRDefault="006C7576">
      <w:pPr>
        <w:pStyle w:val="PL"/>
      </w:pPr>
    </w:p>
    <w:p w14:paraId="5FA6393D" w14:textId="77777777" w:rsidR="006C7576" w:rsidRDefault="008A6010">
      <w:pPr>
        <w:pStyle w:val="PL"/>
      </w:pPr>
      <w:r>
        <w:t>SDT-Config-r</w:t>
      </w:r>
      <w:proofErr w:type="gramStart"/>
      <w:r>
        <w:t>17 ::=</w:t>
      </w:r>
      <w:proofErr w:type="gramEnd"/>
      <w:r>
        <w:t xml:space="preserve">                  </w:t>
      </w:r>
      <w:r>
        <w:rPr>
          <w:color w:val="993366"/>
        </w:rPr>
        <w:t>SEQUENCE</w:t>
      </w:r>
      <w:r>
        <w:t xml:space="preserve"> {</w:t>
      </w:r>
    </w:p>
    <w:p w14:paraId="06EEB780" w14:textId="77777777" w:rsidR="006C7576" w:rsidRDefault="008A6010">
      <w:pPr>
        <w:pStyle w:val="PL"/>
        <w:rPr>
          <w:color w:val="808080"/>
        </w:rPr>
      </w:pPr>
      <w:r>
        <w:t xml:space="preserve">    sdt-DRB-List-r17                    </w:t>
      </w:r>
      <w:r>
        <w:rPr>
          <w:color w:val="993366"/>
        </w:rPr>
        <w:t>SEQUENCE</w:t>
      </w:r>
      <w:r>
        <w:t xml:space="preserve"> (</w:t>
      </w:r>
      <w:r>
        <w:rPr>
          <w:color w:val="993366"/>
        </w:rPr>
        <w:t>SIZE</w:t>
      </w:r>
      <w:r>
        <w:t xml:space="preserve"> (</w:t>
      </w:r>
      <w:proofErr w:type="gramStart"/>
      <w:r>
        <w:t>0..</w:t>
      </w:r>
      <w:proofErr w:type="gramEnd"/>
      <w:r>
        <w:t>maxDRB))</w:t>
      </w:r>
      <w:r>
        <w:rPr>
          <w:color w:val="993366"/>
        </w:rPr>
        <w:t xml:space="preserve"> OF</w:t>
      </w:r>
      <w:r>
        <w:t xml:space="preserve"> DRB-Identity                         </w:t>
      </w:r>
      <w:r>
        <w:rPr>
          <w:color w:val="993366"/>
        </w:rPr>
        <w:t>OPTIONAL</w:t>
      </w:r>
      <w:r>
        <w:t xml:space="preserve">,   </w:t>
      </w:r>
      <w:r>
        <w:rPr>
          <w:color w:val="808080"/>
        </w:rPr>
        <w:t>-- Need M</w:t>
      </w:r>
    </w:p>
    <w:p w14:paraId="0F0250EA" w14:textId="77777777" w:rsidR="006C7576" w:rsidRDefault="008A6010">
      <w:pPr>
        <w:pStyle w:val="PL"/>
        <w:rPr>
          <w:color w:val="808080"/>
        </w:rPr>
      </w:pPr>
      <w:r>
        <w:t xml:space="preserve">    sdt-SRB2-Indication-r17             </w:t>
      </w:r>
      <w:r>
        <w:rPr>
          <w:color w:val="993366"/>
        </w:rPr>
        <w:t>ENUMERATED</w:t>
      </w:r>
      <w:r>
        <w:t xml:space="preserve"> {</w:t>
      </w:r>
      <w:proofErr w:type="gramStart"/>
      <w:r>
        <w:t xml:space="preserve">allowed}   </w:t>
      </w:r>
      <w:proofErr w:type="gramEnd"/>
      <w:r>
        <w:t xml:space="preserve">                                             </w:t>
      </w:r>
      <w:r>
        <w:rPr>
          <w:color w:val="993366"/>
        </w:rPr>
        <w:t>OPTIONAL</w:t>
      </w:r>
      <w:r>
        <w:t xml:space="preserve">,   </w:t>
      </w:r>
      <w:r>
        <w:rPr>
          <w:color w:val="808080"/>
        </w:rPr>
        <w:t>-- Need R</w:t>
      </w:r>
    </w:p>
    <w:p w14:paraId="66E6E950" w14:textId="77777777" w:rsidR="006C7576" w:rsidRDefault="008A6010">
      <w:pPr>
        <w:pStyle w:val="PL"/>
        <w:rPr>
          <w:color w:val="808080"/>
        </w:rPr>
      </w:pPr>
      <w:r>
        <w:t xml:space="preserve">    sdt-MAC-PHY-CG-Config-r17           SetupRelease {SDT-CG-Config-r17}                                    </w:t>
      </w:r>
      <w:proofErr w:type="gramStart"/>
      <w:r>
        <w:rPr>
          <w:color w:val="993366"/>
        </w:rPr>
        <w:t>OPTIONAL</w:t>
      </w:r>
      <w:r>
        <w:t xml:space="preserve">,   </w:t>
      </w:r>
      <w:proofErr w:type="gramEnd"/>
      <w:r>
        <w:rPr>
          <w:color w:val="808080"/>
        </w:rPr>
        <w:t>-- Need M</w:t>
      </w:r>
    </w:p>
    <w:p w14:paraId="439186C4" w14:textId="77777777" w:rsidR="006C7576" w:rsidRDefault="008A6010">
      <w:pPr>
        <w:pStyle w:val="PL"/>
        <w:rPr>
          <w:color w:val="808080"/>
        </w:rPr>
      </w:pPr>
      <w:r>
        <w:t xml:space="preserve">    sdt-DRB-ContinueROHC-r17            </w:t>
      </w:r>
      <w:r>
        <w:rPr>
          <w:color w:val="993366"/>
        </w:rPr>
        <w:t>ENUMERATED</w:t>
      </w:r>
      <w:r>
        <w:t xml:space="preserve"> </w:t>
      </w:r>
      <w:proofErr w:type="gramStart"/>
      <w:r>
        <w:t>{ cell</w:t>
      </w:r>
      <w:proofErr w:type="gramEnd"/>
      <w:r>
        <w:t xml:space="preserve">, rna }                                            </w:t>
      </w:r>
      <w:r>
        <w:rPr>
          <w:color w:val="993366"/>
        </w:rPr>
        <w:t>OPTIONAL</w:t>
      </w:r>
      <w:r>
        <w:t xml:space="preserve">    </w:t>
      </w:r>
      <w:r>
        <w:rPr>
          <w:color w:val="808080"/>
        </w:rPr>
        <w:t>-- Need S</w:t>
      </w:r>
    </w:p>
    <w:p w14:paraId="40EBEBD6" w14:textId="77777777" w:rsidR="006C7576" w:rsidRDefault="008A6010">
      <w:pPr>
        <w:pStyle w:val="PL"/>
      </w:pPr>
      <w:r>
        <w:t>}</w:t>
      </w:r>
    </w:p>
    <w:p w14:paraId="35C35A64" w14:textId="77777777" w:rsidR="006C7576" w:rsidRDefault="006C7576">
      <w:pPr>
        <w:pStyle w:val="PL"/>
      </w:pPr>
    </w:p>
    <w:p w14:paraId="226F8C84" w14:textId="77777777" w:rsidR="006C7576" w:rsidRDefault="008A6010">
      <w:pPr>
        <w:pStyle w:val="PL"/>
      </w:pPr>
      <w:r>
        <w:t>SDT-CG-Config-r</w:t>
      </w:r>
      <w:proofErr w:type="gramStart"/>
      <w:r>
        <w:t>17 ::=</w:t>
      </w:r>
      <w:proofErr w:type="gramEnd"/>
      <w:r>
        <w:t xml:space="preserve"> </w:t>
      </w:r>
      <w:r>
        <w:rPr>
          <w:color w:val="993366"/>
        </w:rPr>
        <w:t>OCTET</w:t>
      </w:r>
      <w:r>
        <w:t xml:space="preserve"> </w:t>
      </w:r>
      <w:r>
        <w:rPr>
          <w:color w:val="993366"/>
        </w:rPr>
        <w:t>STRING</w:t>
      </w:r>
      <w:r>
        <w:t xml:space="preserve"> (CONTAINING SDT-MAC-PHY-CG-Config-r17)</w:t>
      </w:r>
    </w:p>
    <w:p w14:paraId="2C6E63CB" w14:textId="77777777" w:rsidR="006C7576" w:rsidRDefault="006C7576">
      <w:pPr>
        <w:pStyle w:val="PL"/>
      </w:pPr>
    </w:p>
    <w:p w14:paraId="21F7334C" w14:textId="77777777" w:rsidR="006C7576" w:rsidRDefault="008A6010">
      <w:pPr>
        <w:pStyle w:val="PL"/>
      </w:pPr>
      <w:r>
        <w:t>SDT-MAC-PHY-CG-Config-r</w:t>
      </w:r>
      <w:proofErr w:type="gramStart"/>
      <w:r>
        <w:t>17 ::=</w:t>
      </w:r>
      <w:proofErr w:type="gramEnd"/>
      <w:r>
        <w:t xml:space="preserve">       </w:t>
      </w:r>
      <w:r>
        <w:rPr>
          <w:color w:val="993366"/>
        </w:rPr>
        <w:t>SEQUENCE</w:t>
      </w:r>
      <w:r>
        <w:t xml:space="preserve"> {</w:t>
      </w:r>
    </w:p>
    <w:p w14:paraId="2377A834" w14:textId="77777777" w:rsidR="006C7576" w:rsidRDefault="008A6010">
      <w:pPr>
        <w:pStyle w:val="PL"/>
        <w:rPr>
          <w:color w:val="808080"/>
        </w:rPr>
      </w:pPr>
      <w:r>
        <w:t xml:space="preserve">    </w:t>
      </w:r>
      <w:r>
        <w:rPr>
          <w:color w:val="808080"/>
        </w:rPr>
        <w:t>-- CG-SDT specific configuration</w:t>
      </w:r>
    </w:p>
    <w:p w14:paraId="407C9235" w14:textId="77777777" w:rsidR="006C7576" w:rsidRDefault="008A6010">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0601C164" w14:textId="77777777" w:rsidR="006C7576" w:rsidRDefault="008A6010">
      <w:pPr>
        <w:pStyle w:val="PL"/>
        <w:rPr>
          <w:color w:val="808080"/>
        </w:rPr>
      </w:pPr>
      <w:r>
        <w:t xml:space="preserve">    cg-SDT-ConfigLCH-RestrictionToReleaseList-r17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LogicalChannelIdentity  </w:t>
      </w:r>
      <w:r>
        <w:rPr>
          <w:color w:val="993366"/>
        </w:rPr>
        <w:t>OPTIONAL</w:t>
      </w:r>
      <w:r>
        <w:t xml:space="preserve">,   </w:t>
      </w:r>
      <w:r>
        <w:rPr>
          <w:color w:val="808080"/>
        </w:rPr>
        <w:t>-- Need N</w:t>
      </w:r>
    </w:p>
    <w:p w14:paraId="0C64CD68" w14:textId="77777777" w:rsidR="006C7576" w:rsidRDefault="008A6010">
      <w:pPr>
        <w:pStyle w:val="PL"/>
        <w:rPr>
          <w:color w:val="808080"/>
        </w:rPr>
      </w:pPr>
      <w:r>
        <w:t xml:space="preserve">    cg-SDT-ConfigInitialBWP-NUL-r17       SetupRelease {BWP-UplinkDedicatedSDT-r17}                     </w:t>
      </w:r>
      <w:proofErr w:type="gramStart"/>
      <w:r>
        <w:rPr>
          <w:color w:val="993366"/>
        </w:rPr>
        <w:t>OPTIONAL</w:t>
      </w:r>
      <w:r>
        <w:t xml:space="preserve">,   </w:t>
      </w:r>
      <w:proofErr w:type="gramEnd"/>
      <w:r>
        <w:rPr>
          <w:color w:val="808080"/>
        </w:rPr>
        <w:t>-- Need M</w:t>
      </w:r>
    </w:p>
    <w:p w14:paraId="1228CB7A" w14:textId="77777777" w:rsidR="006C7576" w:rsidRDefault="008A6010">
      <w:pPr>
        <w:pStyle w:val="PL"/>
        <w:rPr>
          <w:color w:val="808080"/>
        </w:rPr>
      </w:pPr>
      <w:r>
        <w:t xml:space="preserve">    cg-SDT-ConfigInitialBWP-SUL-r17       SetupRelease {BWP-UplinkDedicatedSDT-r17}                     </w:t>
      </w:r>
      <w:proofErr w:type="gramStart"/>
      <w:r>
        <w:rPr>
          <w:color w:val="993366"/>
        </w:rPr>
        <w:t>OPTIONAL</w:t>
      </w:r>
      <w:r>
        <w:t xml:space="preserve">,   </w:t>
      </w:r>
      <w:proofErr w:type="gramEnd"/>
      <w:r>
        <w:rPr>
          <w:color w:val="808080"/>
        </w:rPr>
        <w:t>-- Need M</w:t>
      </w:r>
    </w:p>
    <w:p w14:paraId="4212BFBE" w14:textId="77777777" w:rsidR="006C7576" w:rsidRDefault="008A6010">
      <w:pPr>
        <w:pStyle w:val="PL"/>
        <w:rPr>
          <w:color w:val="808080"/>
        </w:rPr>
      </w:pPr>
      <w:r>
        <w:t xml:space="preserve">    cg-SDT-ConfigInitialBWP-DL-r17        BWP-DownlinkDedicatedSDT-r17                                  </w:t>
      </w:r>
      <w:proofErr w:type="gramStart"/>
      <w:r>
        <w:rPr>
          <w:color w:val="993366"/>
        </w:rPr>
        <w:t>OPTIONAL</w:t>
      </w:r>
      <w:r>
        <w:t xml:space="preserve">,   </w:t>
      </w:r>
      <w:proofErr w:type="gramEnd"/>
      <w:r>
        <w:rPr>
          <w:color w:val="808080"/>
        </w:rPr>
        <w:t>-- Need M</w:t>
      </w:r>
    </w:p>
    <w:p w14:paraId="6452AD3E" w14:textId="77777777" w:rsidR="006C7576" w:rsidRDefault="008A6010">
      <w:pPr>
        <w:pStyle w:val="PL"/>
        <w:rPr>
          <w:color w:val="808080"/>
        </w:rPr>
      </w:pPr>
      <w:r>
        <w:t xml:space="preserve">    cg-SDT-TimeAlignmentTimer-r17         TimeAlignmentTimer                                            </w:t>
      </w:r>
      <w:proofErr w:type="gramStart"/>
      <w:r>
        <w:rPr>
          <w:color w:val="993366"/>
        </w:rPr>
        <w:t>OPTIONAL</w:t>
      </w:r>
      <w:r>
        <w:t xml:space="preserve">,   </w:t>
      </w:r>
      <w:proofErr w:type="gramEnd"/>
      <w:r>
        <w:rPr>
          <w:color w:val="808080"/>
        </w:rPr>
        <w:t>-- Need M</w:t>
      </w:r>
    </w:p>
    <w:p w14:paraId="52CD1FD4" w14:textId="77777777" w:rsidR="006C7576" w:rsidRDefault="008A6010">
      <w:pPr>
        <w:pStyle w:val="PL"/>
        <w:rPr>
          <w:color w:val="808080"/>
        </w:rPr>
      </w:pPr>
      <w:r>
        <w:t xml:space="preserve">    cg-SDT-RSRP-ThresholdSSB-r17          RSRP-Range                                                    </w:t>
      </w:r>
      <w:proofErr w:type="gramStart"/>
      <w:r>
        <w:rPr>
          <w:color w:val="993366"/>
        </w:rPr>
        <w:t>OPTIONAL</w:t>
      </w:r>
      <w:r>
        <w:t xml:space="preserve">,   </w:t>
      </w:r>
      <w:proofErr w:type="gramEnd"/>
      <w:r>
        <w:rPr>
          <w:color w:val="808080"/>
        </w:rPr>
        <w:t>-- Need M</w:t>
      </w:r>
    </w:p>
    <w:p w14:paraId="224AEEF8" w14:textId="77777777" w:rsidR="006C7576" w:rsidRDefault="008A6010">
      <w:pPr>
        <w:pStyle w:val="PL"/>
        <w:rPr>
          <w:color w:val="808080"/>
        </w:rPr>
      </w:pPr>
      <w:r>
        <w:t xml:space="preserve">    </w:t>
      </w:r>
      <w:bookmarkStart w:id="4" w:name="_Hlk95905177"/>
      <w:r>
        <w:t>cg-SDT-TA-Valid</w:t>
      </w:r>
      <w:bookmarkEnd w:id="4"/>
      <w:r>
        <w:t xml:space="preserve">ationConfig-r17        SetupRelease </w:t>
      </w:r>
      <w:proofErr w:type="gramStart"/>
      <w:r>
        <w:t>{ CG</w:t>
      </w:r>
      <w:proofErr w:type="gramEnd"/>
      <w:r>
        <w:t xml:space="preserve">-SDT-TA-ValidationConfig-r17 }               </w:t>
      </w:r>
      <w:r>
        <w:rPr>
          <w:color w:val="993366"/>
        </w:rPr>
        <w:t>OPTIONAL</w:t>
      </w:r>
      <w:r>
        <w:t xml:space="preserve">,   </w:t>
      </w:r>
      <w:r>
        <w:rPr>
          <w:color w:val="808080"/>
        </w:rPr>
        <w:t>-- Need M</w:t>
      </w:r>
    </w:p>
    <w:p w14:paraId="2FBE699A" w14:textId="77777777" w:rsidR="006C7576" w:rsidRDefault="008A6010">
      <w:pPr>
        <w:pStyle w:val="PL"/>
        <w:rPr>
          <w:color w:val="808080"/>
        </w:rPr>
      </w:pPr>
      <w:r>
        <w:t xml:space="preserve">    cg-SDT-CS-RNTI-r17                    RNTI-Value                                                    </w:t>
      </w:r>
      <w:proofErr w:type="gramStart"/>
      <w:r>
        <w:rPr>
          <w:color w:val="993366"/>
        </w:rPr>
        <w:t>OPTIONAL</w:t>
      </w:r>
      <w:r>
        <w:t xml:space="preserve">,   </w:t>
      </w:r>
      <w:proofErr w:type="gramEnd"/>
      <w:r>
        <w:rPr>
          <w:color w:val="808080"/>
        </w:rPr>
        <w:t>-- Need M</w:t>
      </w:r>
    </w:p>
    <w:p w14:paraId="36E5F3B1" w14:textId="77777777" w:rsidR="006C7576" w:rsidRDefault="008A6010">
      <w:pPr>
        <w:pStyle w:val="PL"/>
      </w:pPr>
      <w:r>
        <w:t xml:space="preserve">    ...,</w:t>
      </w:r>
    </w:p>
    <w:p w14:paraId="2EC2905D" w14:textId="77777777" w:rsidR="006C7576" w:rsidRDefault="008A6010">
      <w:pPr>
        <w:pStyle w:val="PL"/>
      </w:pPr>
      <w:r>
        <w:t xml:space="preserve">    [[</w:t>
      </w:r>
    </w:p>
    <w:p w14:paraId="79290910" w14:textId="77777777" w:rsidR="006C7576" w:rsidRDefault="008A6010">
      <w:pPr>
        <w:pStyle w:val="PL"/>
      </w:pPr>
      <w:r>
        <w:t xml:space="preserve">    cg-SDT-Config</w:t>
      </w:r>
      <w:r>
        <w:rPr>
          <w:rFonts w:eastAsia="宋体"/>
        </w:rPr>
        <w:t>LCH-</w:t>
      </w:r>
      <w:r>
        <w:t>Restriction</w:t>
      </w:r>
      <w:r>
        <w:rPr>
          <w:rFonts w:eastAsia="宋体"/>
        </w:rPr>
        <w:t>ToAddModListExt</w:t>
      </w:r>
      <w:r>
        <w:t>-v1800</w:t>
      </w:r>
      <w:r>
        <w:rPr>
          <w:rFonts w:eastAsia="宋体"/>
        </w:rPr>
        <w:t xml:space="preserve">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w:t>
      </w:r>
      <w:r>
        <w:rPr>
          <w:rFonts w:eastAsia="宋体"/>
        </w:rPr>
        <w:t>CG</w:t>
      </w:r>
      <w:r>
        <w:t>-SDT-Config</w:t>
      </w:r>
      <w:r>
        <w:rPr>
          <w:rFonts w:eastAsia="宋体"/>
        </w:rPr>
        <w:t>LCH-</w:t>
      </w:r>
      <w:r>
        <w:t>RestrictionExt-v1800</w:t>
      </w:r>
    </w:p>
    <w:p w14:paraId="364D9D61" w14:textId="77777777" w:rsidR="006C7576" w:rsidRDefault="008A6010">
      <w:pPr>
        <w:pStyle w:val="PL"/>
        <w:rPr>
          <w:rFonts w:eastAsia="宋体"/>
          <w:color w:val="808080"/>
        </w:rPr>
      </w:pPr>
      <w:r>
        <w:t xml:space="preserve">                                                                                                        </w:t>
      </w:r>
      <w:proofErr w:type="gramStart"/>
      <w:r>
        <w:rPr>
          <w:color w:val="993366"/>
        </w:rPr>
        <w:t>OPTIONAL</w:t>
      </w:r>
      <w:r>
        <w:t xml:space="preserve">,   </w:t>
      </w:r>
      <w:proofErr w:type="gramEnd"/>
      <w:r>
        <w:rPr>
          <w:color w:val="808080"/>
        </w:rPr>
        <w:t xml:space="preserve">-- Need </w:t>
      </w:r>
      <w:r>
        <w:rPr>
          <w:rFonts w:eastAsia="宋体"/>
          <w:color w:val="808080"/>
        </w:rPr>
        <w:t>N</w:t>
      </w:r>
    </w:p>
    <w:p w14:paraId="5A9B61BC" w14:textId="77777777" w:rsidR="006C7576" w:rsidRDefault="008A6010">
      <w:pPr>
        <w:pStyle w:val="PL"/>
      </w:pPr>
      <w:r>
        <w:rPr>
          <w:rFonts w:eastAsia="宋体"/>
        </w:rPr>
        <w:t xml:space="preserve">     </w:t>
      </w:r>
      <w:r>
        <w:t xml:space="preserve">cg-MT-SDT-MaxDurationToNextCG-Occasion-r18 </w:t>
      </w:r>
      <w:r>
        <w:rPr>
          <w:color w:val="993366"/>
        </w:rPr>
        <w:t>ENUMERATED</w:t>
      </w:r>
      <w:r>
        <w:t xml:space="preserve"> {</w:t>
      </w:r>
    </w:p>
    <w:p w14:paraId="16015ECA" w14:textId="77777777" w:rsidR="006C7576" w:rsidRDefault="008A6010">
      <w:pPr>
        <w:pStyle w:val="PL"/>
      </w:pPr>
      <w:r>
        <w:t xml:space="preserve">                                                ms10, ms100, sec1, sec10, sec60, sec100, sec300, sec600,</w:t>
      </w:r>
    </w:p>
    <w:p w14:paraId="4D9E17AA" w14:textId="77777777" w:rsidR="006C7576" w:rsidRDefault="008A6010">
      <w:pPr>
        <w:pStyle w:val="PL"/>
      </w:pPr>
      <w:r>
        <w:t xml:space="preserve">                                                sec1200, sec1800, sec3600,</w:t>
      </w:r>
    </w:p>
    <w:p w14:paraId="44FEBC02" w14:textId="77777777" w:rsidR="006C7576" w:rsidRDefault="008A6010">
      <w:pPr>
        <w:pStyle w:val="PL"/>
        <w:rPr>
          <w:rFonts w:eastAsia="宋体"/>
          <w:color w:val="808080"/>
        </w:rPr>
      </w:pPr>
      <w:r>
        <w:t xml:space="preserve">                                                spare5, spare4, spare3, spare2, spare1}                 </w:t>
      </w:r>
      <w:r>
        <w:rPr>
          <w:color w:val="993366"/>
        </w:rPr>
        <w:t>OPTIONAL</w:t>
      </w:r>
      <w:r>
        <w:t xml:space="preserve">    </w:t>
      </w:r>
      <w:r>
        <w:rPr>
          <w:color w:val="808080"/>
        </w:rPr>
        <w:t>-- Need R</w:t>
      </w:r>
    </w:p>
    <w:p w14:paraId="7B7F7E1A" w14:textId="77777777" w:rsidR="006C7576" w:rsidRDefault="008A6010">
      <w:pPr>
        <w:pStyle w:val="PL"/>
      </w:pPr>
      <w:r>
        <w:t xml:space="preserve">    ]]</w:t>
      </w:r>
    </w:p>
    <w:p w14:paraId="6515A26E" w14:textId="77777777" w:rsidR="006C7576" w:rsidRDefault="008A6010">
      <w:pPr>
        <w:pStyle w:val="PL"/>
      </w:pPr>
      <w:r>
        <w:t>}</w:t>
      </w:r>
    </w:p>
    <w:p w14:paraId="0A0540E3" w14:textId="77777777" w:rsidR="006C7576" w:rsidRDefault="006C7576">
      <w:pPr>
        <w:pStyle w:val="PL"/>
      </w:pPr>
    </w:p>
    <w:p w14:paraId="0696FFA9" w14:textId="77777777" w:rsidR="006C7576" w:rsidRDefault="008A6010">
      <w:pPr>
        <w:pStyle w:val="PL"/>
      </w:pPr>
      <w:r>
        <w:t>CG-SDT-TA-ValidationConfig-r</w:t>
      </w:r>
      <w:proofErr w:type="gramStart"/>
      <w:r>
        <w:t>17 ::=</w:t>
      </w:r>
      <w:proofErr w:type="gramEnd"/>
      <w:r>
        <w:t xml:space="preserve">  </w:t>
      </w:r>
      <w:r>
        <w:rPr>
          <w:color w:val="993366"/>
        </w:rPr>
        <w:t>SEQUENCE</w:t>
      </w:r>
      <w:r>
        <w:t xml:space="preserve"> {</w:t>
      </w:r>
    </w:p>
    <w:p w14:paraId="69DABCE6" w14:textId="77777777" w:rsidR="006C7576" w:rsidRDefault="008A6010">
      <w:pPr>
        <w:pStyle w:val="PL"/>
      </w:pPr>
      <w:r>
        <w:t xml:space="preserve">    cg-SDT-RSRP-ChangeThreshold-r17     </w:t>
      </w:r>
      <w:r>
        <w:rPr>
          <w:color w:val="993366"/>
        </w:rPr>
        <w:t>ENUMERATED</w:t>
      </w:r>
      <w:r>
        <w:t xml:space="preserve"> </w:t>
      </w:r>
      <w:proofErr w:type="gramStart"/>
      <w:r>
        <w:t>{ dB</w:t>
      </w:r>
      <w:proofErr w:type="gramEnd"/>
      <w:r>
        <w:t>2, dB4, dB6, dB8, dB10, dB14, dB18, dB22,</w:t>
      </w:r>
    </w:p>
    <w:p w14:paraId="078DC0D7" w14:textId="77777777" w:rsidR="006C7576" w:rsidRDefault="008A6010">
      <w:pPr>
        <w:pStyle w:val="PL"/>
      </w:pPr>
      <w:r>
        <w:t xml:space="preserve">                                            dB26, dB30, dB34, spare5, spare4, spare3, spare2, spare1}</w:t>
      </w:r>
    </w:p>
    <w:p w14:paraId="642BA031" w14:textId="77777777" w:rsidR="006C7576" w:rsidRDefault="008A6010">
      <w:pPr>
        <w:pStyle w:val="PL"/>
      </w:pPr>
      <w:r>
        <w:t>}</w:t>
      </w:r>
    </w:p>
    <w:p w14:paraId="78AD5875" w14:textId="77777777" w:rsidR="006C7576" w:rsidRDefault="006C7576">
      <w:pPr>
        <w:pStyle w:val="PL"/>
      </w:pPr>
    </w:p>
    <w:p w14:paraId="2D27667C" w14:textId="77777777" w:rsidR="006C7576" w:rsidRDefault="008A6010">
      <w:pPr>
        <w:pStyle w:val="PL"/>
      </w:pPr>
      <w:r>
        <w:t>BWP-DownlinkDedicatedSDT-r</w:t>
      </w:r>
      <w:proofErr w:type="gramStart"/>
      <w:r>
        <w:t>17 ::=</w:t>
      </w:r>
      <w:proofErr w:type="gramEnd"/>
      <w:r>
        <w:t xml:space="preserve">    </w:t>
      </w:r>
      <w:r>
        <w:rPr>
          <w:color w:val="993366"/>
        </w:rPr>
        <w:t>SEQUENCE</w:t>
      </w:r>
      <w:r>
        <w:t xml:space="preserve"> {</w:t>
      </w:r>
    </w:p>
    <w:p w14:paraId="5B935EC3" w14:textId="77777777" w:rsidR="006C7576" w:rsidRDefault="008A6010">
      <w:pPr>
        <w:pStyle w:val="PL"/>
        <w:rPr>
          <w:color w:val="808080"/>
        </w:rPr>
      </w:pPr>
      <w:r>
        <w:t xml:space="preserve">    pdcch-Config-r17                    SetupRelease </w:t>
      </w:r>
      <w:proofErr w:type="gramStart"/>
      <w:r>
        <w:t>{ PDCCH</w:t>
      </w:r>
      <w:proofErr w:type="gramEnd"/>
      <w:r>
        <w:t xml:space="preserve">-Config }                                       </w:t>
      </w:r>
      <w:r>
        <w:rPr>
          <w:color w:val="993366"/>
        </w:rPr>
        <w:t>OPTIONAL</w:t>
      </w:r>
      <w:r>
        <w:t xml:space="preserve">,   </w:t>
      </w:r>
      <w:r>
        <w:rPr>
          <w:color w:val="808080"/>
        </w:rPr>
        <w:t>-- Need M</w:t>
      </w:r>
    </w:p>
    <w:p w14:paraId="3FA75620" w14:textId="77777777" w:rsidR="006C7576" w:rsidRDefault="008A6010">
      <w:pPr>
        <w:pStyle w:val="PL"/>
        <w:rPr>
          <w:color w:val="808080"/>
        </w:rPr>
      </w:pPr>
      <w:r>
        <w:t xml:space="preserve">    pdsch-Config-r17                    SetupRelease </w:t>
      </w:r>
      <w:proofErr w:type="gramStart"/>
      <w:r>
        <w:t>{ PDSCH</w:t>
      </w:r>
      <w:proofErr w:type="gramEnd"/>
      <w:r>
        <w:t xml:space="preserve">-Config }                                       </w:t>
      </w:r>
      <w:r>
        <w:rPr>
          <w:color w:val="993366"/>
        </w:rPr>
        <w:t>OPTIONAL</w:t>
      </w:r>
      <w:r>
        <w:t xml:space="preserve">,   </w:t>
      </w:r>
      <w:r>
        <w:rPr>
          <w:color w:val="808080"/>
        </w:rPr>
        <w:t>-- Need M</w:t>
      </w:r>
    </w:p>
    <w:p w14:paraId="119FEA10" w14:textId="77777777" w:rsidR="006C7576" w:rsidRDefault="008A6010">
      <w:pPr>
        <w:pStyle w:val="PL"/>
      </w:pPr>
      <w:r>
        <w:t xml:space="preserve">   ...</w:t>
      </w:r>
    </w:p>
    <w:p w14:paraId="3EE31286" w14:textId="77777777" w:rsidR="006C7576" w:rsidRDefault="008A6010">
      <w:pPr>
        <w:pStyle w:val="PL"/>
      </w:pPr>
      <w:r>
        <w:t>}</w:t>
      </w:r>
    </w:p>
    <w:p w14:paraId="284A66B0" w14:textId="77777777" w:rsidR="006C7576" w:rsidRDefault="006C7576">
      <w:pPr>
        <w:pStyle w:val="PL"/>
      </w:pPr>
    </w:p>
    <w:p w14:paraId="495236C4" w14:textId="77777777" w:rsidR="006C7576" w:rsidRDefault="008A6010">
      <w:pPr>
        <w:pStyle w:val="PL"/>
      </w:pPr>
      <w:r>
        <w:t>BWP-UplinkDedicatedSDT-r</w:t>
      </w:r>
      <w:proofErr w:type="gramStart"/>
      <w:r>
        <w:t>17 ::=</w:t>
      </w:r>
      <w:proofErr w:type="gramEnd"/>
      <w:r>
        <w:t xml:space="preserve">      </w:t>
      </w:r>
      <w:r>
        <w:rPr>
          <w:color w:val="993366"/>
        </w:rPr>
        <w:t>SEQUENCE</w:t>
      </w:r>
      <w:r>
        <w:t xml:space="preserve"> {</w:t>
      </w:r>
    </w:p>
    <w:p w14:paraId="720BEC52" w14:textId="77777777" w:rsidR="006C7576" w:rsidRDefault="008A6010">
      <w:pPr>
        <w:pStyle w:val="PL"/>
        <w:rPr>
          <w:color w:val="808080"/>
        </w:rPr>
      </w:pPr>
      <w:r>
        <w:t xml:space="preserve">    pusch-Config-r17                    SetupRelease </w:t>
      </w:r>
      <w:proofErr w:type="gramStart"/>
      <w:r>
        <w:t>{ PUSCH</w:t>
      </w:r>
      <w:proofErr w:type="gramEnd"/>
      <w:r>
        <w:t xml:space="preserve">-Config }                                       </w:t>
      </w:r>
      <w:r>
        <w:rPr>
          <w:color w:val="993366"/>
        </w:rPr>
        <w:t>OPTIONAL</w:t>
      </w:r>
      <w:r>
        <w:t xml:space="preserve">,   </w:t>
      </w:r>
      <w:r>
        <w:rPr>
          <w:color w:val="808080"/>
        </w:rPr>
        <w:t>-- Need M</w:t>
      </w:r>
    </w:p>
    <w:p w14:paraId="4E75EDF0" w14:textId="77777777" w:rsidR="006C7576" w:rsidRDefault="008A6010">
      <w:pPr>
        <w:pStyle w:val="PL"/>
        <w:rPr>
          <w:color w:val="808080"/>
        </w:rPr>
      </w:pPr>
      <w:r>
        <w:t xml:space="preserve">    configuredGrantConfigToAddModList-r17                 ConfiguredGrantConfigToAddModList-r16             </w:t>
      </w:r>
      <w:proofErr w:type="gramStart"/>
      <w:r>
        <w:rPr>
          <w:color w:val="993366"/>
        </w:rPr>
        <w:t>OPTIONAL</w:t>
      </w:r>
      <w:r>
        <w:t xml:space="preserve">,   </w:t>
      </w:r>
      <w:proofErr w:type="gramEnd"/>
      <w:r>
        <w:rPr>
          <w:color w:val="808080"/>
        </w:rPr>
        <w:t>-- Need N</w:t>
      </w:r>
    </w:p>
    <w:p w14:paraId="1D35FC9C" w14:textId="77777777" w:rsidR="006C7576" w:rsidRDefault="008A6010">
      <w:pPr>
        <w:pStyle w:val="PL"/>
        <w:rPr>
          <w:color w:val="808080"/>
        </w:rPr>
      </w:pPr>
      <w:r>
        <w:t xml:space="preserve">    configuredGrantConfigToReleaseList-r17                ConfiguredGrantConfigToReleaseList-r16            </w:t>
      </w:r>
      <w:proofErr w:type="gramStart"/>
      <w:r>
        <w:rPr>
          <w:color w:val="993366"/>
        </w:rPr>
        <w:t>OPTIONAL</w:t>
      </w:r>
      <w:r>
        <w:t xml:space="preserve">,   </w:t>
      </w:r>
      <w:proofErr w:type="gramEnd"/>
      <w:r>
        <w:rPr>
          <w:color w:val="808080"/>
        </w:rPr>
        <w:t>-- Need N</w:t>
      </w:r>
    </w:p>
    <w:p w14:paraId="3B28C025" w14:textId="77777777" w:rsidR="006C7576" w:rsidRDefault="008A6010">
      <w:pPr>
        <w:pStyle w:val="PL"/>
      </w:pPr>
      <w:r>
        <w:t xml:space="preserve">   ...</w:t>
      </w:r>
    </w:p>
    <w:p w14:paraId="25600C42" w14:textId="77777777" w:rsidR="006C7576" w:rsidRDefault="008A6010">
      <w:pPr>
        <w:pStyle w:val="PL"/>
      </w:pPr>
      <w:r>
        <w:t>}</w:t>
      </w:r>
    </w:p>
    <w:p w14:paraId="70C2F805" w14:textId="77777777" w:rsidR="006C7576" w:rsidRDefault="006C7576">
      <w:pPr>
        <w:pStyle w:val="PL"/>
      </w:pPr>
    </w:p>
    <w:p w14:paraId="02B1D2ED" w14:textId="77777777" w:rsidR="006C7576" w:rsidRDefault="008A6010">
      <w:pPr>
        <w:pStyle w:val="PL"/>
      </w:pPr>
      <w:r>
        <w:t>CG-SDT-ConfigLCH-Restriction-r</w:t>
      </w:r>
      <w:proofErr w:type="gramStart"/>
      <w:r>
        <w:t>17 ::=</w:t>
      </w:r>
      <w:proofErr w:type="gramEnd"/>
      <w:r>
        <w:t xml:space="preserve"> </w:t>
      </w:r>
      <w:r>
        <w:rPr>
          <w:color w:val="993366"/>
        </w:rPr>
        <w:t>SEQUENCE</w:t>
      </w:r>
      <w:r>
        <w:t xml:space="preserve"> {</w:t>
      </w:r>
    </w:p>
    <w:p w14:paraId="7AF5925B" w14:textId="77777777" w:rsidR="006C7576" w:rsidRDefault="008A6010">
      <w:pPr>
        <w:pStyle w:val="PL"/>
      </w:pPr>
      <w:r>
        <w:t xml:space="preserve">    logicalChannelIdentity-r17          LogicalChannelIdentity,</w:t>
      </w:r>
    </w:p>
    <w:p w14:paraId="39FC991C" w14:textId="77777777" w:rsidR="006C7576" w:rsidRDefault="008A6010">
      <w:pPr>
        <w:pStyle w:val="PL"/>
        <w:rPr>
          <w:color w:val="808080"/>
        </w:rPr>
      </w:pPr>
      <w:r>
        <w:t xml:space="preserve">    configuredGrantType1Allowed-r17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2A8A8EE1" w14:textId="77777777" w:rsidR="006C7576" w:rsidRDefault="008A6010">
      <w:pPr>
        <w:pStyle w:val="PL"/>
      </w:pPr>
      <w:r>
        <w:t xml:space="preserve">    allowedCG-List-r17                  </w:t>
      </w:r>
      <w:r>
        <w:rPr>
          <w:color w:val="993366"/>
        </w:rPr>
        <w:t>SEQUENCE</w:t>
      </w:r>
      <w:r>
        <w:t xml:space="preserve"> (</w:t>
      </w:r>
      <w:r>
        <w:rPr>
          <w:color w:val="993366"/>
        </w:rPr>
        <w:t>SIZE</w:t>
      </w:r>
      <w:r>
        <w:t xml:space="preserve"> (</w:t>
      </w:r>
      <w:proofErr w:type="gramStart"/>
      <w:r>
        <w:t>0..</w:t>
      </w:r>
      <w:proofErr w:type="gramEnd"/>
      <w:r>
        <w:t xml:space="preserve"> maxNrofConfiguredGrantConfigMAC-1-r16))</w:t>
      </w:r>
      <w:r>
        <w:rPr>
          <w:color w:val="993366"/>
        </w:rPr>
        <w:t xml:space="preserve"> OF</w:t>
      </w:r>
      <w:r>
        <w:t xml:space="preserve"> ConfiguredGrantConfigIndexMAC-r16</w:t>
      </w:r>
    </w:p>
    <w:p w14:paraId="20982110" w14:textId="77777777" w:rsidR="006C7576" w:rsidRDefault="008A6010">
      <w:pPr>
        <w:pStyle w:val="PL"/>
        <w:rPr>
          <w:rFonts w:eastAsia="宋体"/>
          <w:color w:val="808080"/>
        </w:rPr>
      </w:pPr>
      <w:r>
        <w:t xml:space="preserve">                                                                                                            </w:t>
      </w:r>
      <w:r>
        <w:rPr>
          <w:color w:val="993366"/>
        </w:rPr>
        <w:t>OPTIONAL</w:t>
      </w:r>
      <w:r>
        <w:t xml:space="preserve">    </w:t>
      </w:r>
      <w:r>
        <w:rPr>
          <w:color w:val="808080"/>
        </w:rPr>
        <w:t>-- Need R</w:t>
      </w:r>
    </w:p>
    <w:p w14:paraId="073915B1" w14:textId="77777777" w:rsidR="006C7576" w:rsidRDefault="008A6010">
      <w:pPr>
        <w:pStyle w:val="PL"/>
      </w:pPr>
      <w:r>
        <w:t>}</w:t>
      </w:r>
    </w:p>
    <w:p w14:paraId="3401E797" w14:textId="77777777" w:rsidR="006C7576" w:rsidRDefault="006C7576">
      <w:pPr>
        <w:pStyle w:val="PL"/>
      </w:pPr>
    </w:p>
    <w:p w14:paraId="481E5FDA" w14:textId="77777777" w:rsidR="006C7576" w:rsidRDefault="008A6010">
      <w:pPr>
        <w:pStyle w:val="PL"/>
      </w:pPr>
      <w:r>
        <w:t>CG-SDT-ConfigLCH-RestrictionExt-v</w:t>
      </w:r>
      <w:proofErr w:type="gramStart"/>
      <w:r>
        <w:t>1800 ::=</w:t>
      </w:r>
      <w:proofErr w:type="gramEnd"/>
      <w:r>
        <w:t xml:space="preserve"> </w:t>
      </w:r>
      <w:r>
        <w:rPr>
          <w:color w:val="993366"/>
        </w:rPr>
        <w:t>SEQUENCE</w:t>
      </w:r>
      <w:r>
        <w:t xml:space="preserve"> {</w:t>
      </w:r>
    </w:p>
    <w:p w14:paraId="504FF96C" w14:textId="77777777" w:rsidR="006C7576" w:rsidRDefault="008A6010">
      <w:pPr>
        <w:pStyle w:val="PL"/>
      </w:pPr>
      <w:r>
        <w:t xml:space="preserve">    cg-SDT-MaxDurationToNextCG-Occasion-r18 </w:t>
      </w:r>
      <w:r>
        <w:rPr>
          <w:color w:val="993366"/>
        </w:rPr>
        <w:t>ENUMERATED</w:t>
      </w:r>
      <w:r>
        <w:t xml:space="preserve"> {</w:t>
      </w:r>
    </w:p>
    <w:p w14:paraId="27208C29" w14:textId="77777777" w:rsidR="006C7576" w:rsidRDefault="008A6010">
      <w:pPr>
        <w:pStyle w:val="PL"/>
      </w:pPr>
      <w:r>
        <w:t xml:space="preserve">                                                 ms10, ms100, sec1, sec10, sec60, sec100, sec300, sec600,</w:t>
      </w:r>
    </w:p>
    <w:p w14:paraId="26ADD843" w14:textId="77777777" w:rsidR="006C7576" w:rsidRDefault="008A6010">
      <w:pPr>
        <w:pStyle w:val="PL"/>
      </w:pPr>
      <w:r>
        <w:t xml:space="preserve">                                                 sec1200, sec1800, sec3600,</w:t>
      </w:r>
    </w:p>
    <w:p w14:paraId="764E543C" w14:textId="77777777" w:rsidR="006C7576" w:rsidRDefault="008A6010">
      <w:pPr>
        <w:pStyle w:val="PL"/>
        <w:rPr>
          <w:rFonts w:eastAsia="宋体"/>
          <w:color w:val="808080"/>
        </w:rPr>
      </w:pPr>
      <w:r>
        <w:t xml:space="preserve">                                                 spare5, spare4, spare3, spare2, spare1}                    </w:t>
      </w:r>
      <w:r>
        <w:rPr>
          <w:color w:val="993366"/>
        </w:rPr>
        <w:t>OPTIONAL</w:t>
      </w:r>
      <w:r>
        <w:t xml:space="preserve">    </w:t>
      </w:r>
      <w:r>
        <w:rPr>
          <w:color w:val="808080"/>
        </w:rPr>
        <w:t>-- Need R</w:t>
      </w:r>
    </w:p>
    <w:p w14:paraId="36027018" w14:textId="77777777" w:rsidR="006C7576" w:rsidRDefault="008A6010">
      <w:pPr>
        <w:pStyle w:val="PL"/>
      </w:pPr>
      <w:r>
        <w:t>}</w:t>
      </w:r>
    </w:p>
    <w:p w14:paraId="16930A95" w14:textId="77777777" w:rsidR="006C7576" w:rsidRDefault="006C7576">
      <w:pPr>
        <w:pStyle w:val="PL"/>
      </w:pPr>
    </w:p>
    <w:p w14:paraId="2209C302" w14:textId="77777777" w:rsidR="006C7576" w:rsidRDefault="008A6010">
      <w:pPr>
        <w:pStyle w:val="PL"/>
      </w:pPr>
      <w:r>
        <w:t>SRS-PosRRC-Inactive-r</w:t>
      </w:r>
      <w:proofErr w:type="gramStart"/>
      <w:r>
        <w:t>17 ::=</w:t>
      </w:r>
      <w:proofErr w:type="gramEnd"/>
      <w:r>
        <w:t xml:space="preserve"> </w:t>
      </w:r>
      <w:r>
        <w:rPr>
          <w:color w:val="993366"/>
        </w:rPr>
        <w:t>OCTET</w:t>
      </w:r>
      <w:r>
        <w:t xml:space="preserve"> </w:t>
      </w:r>
      <w:r>
        <w:rPr>
          <w:color w:val="993366"/>
        </w:rPr>
        <w:t>STRING</w:t>
      </w:r>
      <w:r>
        <w:t xml:space="preserve"> (CONTAINING SRS-PosRRC-InactiveConfig-r17)</w:t>
      </w:r>
    </w:p>
    <w:p w14:paraId="6B8AE523" w14:textId="77777777" w:rsidR="006C7576" w:rsidRDefault="006C7576">
      <w:pPr>
        <w:pStyle w:val="PL"/>
      </w:pPr>
    </w:p>
    <w:p w14:paraId="4A855F82" w14:textId="77777777" w:rsidR="006C7576" w:rsidRDefault="008A6010">
      <w:pPr>
        <w:pStyle w:val="PL"/>
      </w:pPr>
      <w:r>
        <w:t>SRS-PosRRC-InactiveConfig-r</w:t>
      </w:r>
      <w:proofErr w:type="gramStart"/>
      <w:r>
        <w:t>17 ::=</w:t>
      </w:r>
      <w:proofErr w:type="gramEnd"/>
      <w:r>
        <w:t xml:space="preserve">       </w:t>
      </w:r>
      <w:r>
        <w:rPr>
          <w:color w:val="993366"/>
        </w:rPr>
        <w:t>SEQUENCE</w:t>
      </w:r>
      <w:r>
        <w:t xml:space="preserve"> {</w:t>
      </w:r>
    </w:p>
    <w:p w14:paraId="79ADD85D" w14:textId="77777777" w:rsidR="006C7576" w:rsidRDefault="008A6010">
      <w:pPr>
        <w:pStyle w:val="PL"/>
        <w:rPr>
          <w:color w:val="808080"/>
        </w:rPr>
      </w:pPr>
      <w:r>
        <w:t xml:space="preserve">    srs-PosConfigNUL-r17                    SRS-PosConfig-r17                                                   </w:t>
      </w:r>
      <w:proofErr w:type="gramStart"/>
      <w:r>
        <w:rPr>
          <w:color w:val="993366"/>
        </w:rPr>
        <w:t>OPTIONAL</w:t>
      </w:r>
      <w:r>
        <w:t xml:space="preserve">,   </w:t>
      </w:r>
      <w:proofErr w:type="gramEnd"/>
      <w:r>
        <w:t xml:space="preserve"> </w:t>
      </w:r>
      <w:r>
        <w:rPr>
          <w:color w:val="808080"/>
        </w:rPr>
        <w:t>-- Need R</w:t>
      </w:r>
    </w:p>
    <w:p w14:paraId="1D525555" w14:textId="77777777" w:rsidR="006C7576" w:rsidRDefault="008A6010">
      <w:pPr>
        <w:pStyle w:val="PL"/>
        <w:rPr>
          <w:color w:val="808080"/>
        </w:rPr>
      </w:pPr>
      <w:r>
        <w:t xml:space="preserve">    srs-PosConfigSUL-r17                    SRS-PosConfig-r17                                                   </w:t>
      </w:r>
      <w:proofErr w:type="gramStart"/>
      <w:r>
        <w:rPr>
          <w:color w:val="993366"/>
        </w:rPr>
        <w:t>OPTIONAL</w:t>
      </w:r>
      <w:r>
        <w:t xml:space="preserve">,   </w:t>
      </w:r>
      <w:proofErr w:type="gramEnd"/>
      <w:r>
        <w:t xml:space="preserve"> </w:t>
      </w:r>
      <w:r>
        <w:rPr>
          <w:color w:val="808080"/>
        </w:rPr>
        <w:t>-- Need R</w:t>
      </w:r>
    </w:p>
    <w:p w14:paraId="7AA066EE" w14:textId="77777777" w:rsidR="006C7576" w:rsidRDefault="008A6010">
      <w:pPr>
        <w:pStyle w:val="PL"/>
        <w:rPr>
          <w:color w:val="808080"/>
        </w:rPr>
      </w:pPr>
      <w:r>
        <w:t xml:space="preserve">    bwp-NUL-r17                             BWP                                                                 </w:t>
      </w:r>
      <w:proofErr w:type="gramStart"/>
      <w:r>
        <w:rPr>
          <w:color w:val="993366"/>
        </w:rPr>
        <w:t>OPTIONAL</w:t>
      </w:r>
      <w:r>
        <w:t xml:space="preserve">,   </w:t>
      </w:r>
      <w:proofErr w:type="gramEnd"/>
      <w:r>
        <w:t xml:space="preserve"> </w:t>
      </w:r>
      <w:r>
        <w:rPr>
          <w:color w:val="808080"/>
        </w:rPr>
        <w:t>-- Need S</w:t>
      </w:r>
    </w:p>
    <w:p w14:paraId="7699BC7B" w14:textId="77777777" w:rsidR="006C7576" w:rsidRDefault="008A6010">
      <w:pPr>
        <w:pStyle w:val="PL"/>
        <w:rPr>
          <w:color w:val="808080"/>
        </w:rPr>
      </w:pPr>
      <w:r>
        <w:t xml:space="preserve">    bwp-SUL-r17                             BWP                                                                 </w:t>
      </w:r>
      <w:proofErr w:type="gramStart"/>
      <w:r>
        <w:rPr>
          <w:color w:val="993366"/>
        </w:rPr>
        <w:t>OPTIONAL</w:t>
      </w:r>
      <w:r>
        <w:t xml:space="preserve">,   </w:t>
      </w:r>
      <w:proofErr w:type="gramEnd"/>
      <w:r>
        <w:t xml:space="preserve"> </w:t>
      </w:r>
      <w:r>
        <w:rPr>
          <w:color w:val="808080"/>
        </w:rPr>
        <w:t>-- Need S</w:t>
      </w:r>
    </w:p>
    <w:p w14:paraId="02E0BCFD" w14:textId="77777777" w:rsidR="006C7576" w:rsidRDefault="008A6010">
      <w:pPr>
        <w:pStyle w:val="PL"/>
        <w:rPr>
          <w:color w:val="808080"/>
        </w:rPr>
      </w:pPr>
      <w:r>
        <w:t xml:space="preserve">    inactivePosSRS-TimeAlignmentTimer-r17   TimeAlignmentTimer                                                  </w:t>
      </w:r>
      <w:proofErr w:type="gramStart"/>
      <w:r>
        <w:rPr>
          <w:color w:val="993366"/>
        </w:rPr>
        <w:t>OPTIONAL</w:t>
      </w:r>
      <w:r>
        <w:t xml:space="preserve">,   </w:t>
      </w:r>
      <w:proofErr w:type="gramEnd"/>
      <w:r>
        <w:t xml:space="preserve"> </w:t>
      </w:r>
      <w:r>
        <w:rPr>
          <w:color w:val="808080"/>
        </w:rPr>
        <w:t>-- Need M</w:t>
      </w:r>
    </w:p>
    <w:p w14:paraId="02BEE498" w14:textId="77777777" w:rsidR="006C7576" w:rsidRDefault="008A6010">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705454EA" w14:textId="77777777" w:rsidR="006C7576" w:rsidRDefault="008A6010">
      <w:pPr>
        <w:pStyle w:val="PL"/>
      </w:pPr>
      <w:r>
        <w:t>}</w:t>
      </w:r>
    </w:p>
    <w:p w14:paraId="6E4A8099" w14:textId="77777777" w:rsidR="006C7576" w:rsidRDefault="006C7576">
      <w:pPr>
        <w:pStyle w:val="PL"/>
      </w:pPr>
    </w:p>
    <w:p w14:paraId="3B346000" w14:textId="77777777" w:rsidR="006C7576" w:rsidRDefault="008A6010">
      <w:pPr>
        <w:pStyle w:val="PL"/>
      </w:pPr>
      <w:r>
        <w:t>RSRP-ChangeThreshold-r</w:t>
      </w:r>
      <w:proofErr w:type="gramStart"/>
      <w:r>
        <w:t>17 ::=</w:t>
      </w:r>
      <w:proofErr w:type="gramEnd"/>
      <w:r>
        <w:t xml:space="preserve"> </w:t>
      </w:r>
      <w:r>
        <w:rPr>
          <w:color w:val="993366"/>
        </w:rPr>
        <w:t>ENUMERATED</w:t>
      </w:r>
      <w:r>
        <w:t xml:space="preserve"> {dB4, dB6, dB8, dB10, dB14, dB18, dB22, dB26, dB30, dB34, spare6, spare5, spare4, spare3, spare2, spare1}</w:t>
      </w:r>
    </w:p>
    <w:p w14:paraId="6353A18F" w14:textId="77777777" w:rsidR="006C7576" w:rsidRDefault="006C7576">
      <w:pPr>
        <w:pStyle w:val="PL"/>
      </w:pPr>
    </w:p>
    <w:p w14:paraId="1A69E8AE" w14:textId="77777777" w:rsidR="006C7576" w:rsidRDefault="008A6010">
      <w:pPr>
        <w:pStyle w:val="PL"/>
      </w:pPr>
      <w:r>
        <w:t>SRS-PosConfig-r</w:t>
      </w:r>
      <w:proofErr w:type="gramStart"/>
      <w:r>
        <w:t>17 ::=</w:t>
      </w:r>
      <w:proofErr w:type="gramEnd"/>
      <w:r>
        <w:t xml:space="preserve">               </w:t>
      </w:r>
      <w:r>
        <w:rPr>
          <w:color w:val="993366"/>
        </w:rPr>
        <w:t>SEQUENCE</w:t>
      </w:r>
      <w:r>
        <w:t xml:space="preserve"> {</w:t>
      </w:r>
    </w:p>
    <w:p w14:paraId="6C102D1B" w14:textId="77777777" w:rsidR="006C7576" w:rsidRDefault="008A6010">
      <w:pPr>
        <w:pStyle w:val="PL"/>
        <w:rPr>
          <w:color w:val="808080"/>
        </w:rPr>
      </w:pPr>
      <w:r>
        <w:t xml:space="preserve">    srs-PosResourceSetToReleaseList-r17 </w:t>
      </w:r>
      <w:r>
        <w:rPr>
          <w:color w:val="993366"/>
        </w:rPr>
        <w:t>SEQUENCE</w:t>
      </w:r>
      <w:r>
        <w:t xml:space="preserve"> (</w:t>
      </w:r>
      <w:proofErr w:type="gramStart"/>
      <w:r>
        <w:rPr>
          <w:color w:val="993366"/>
        </w:rPr>
        <w:t>SIZE</w:t>
      </w:r>
      <w:r>
        <w:t>(</w:t>
      </w:r>
      <w:proofErr w:type="gramEnd"/>
      <w:r>
        <w:t>1..maxNrofSRS-PosResourceSets-r16))</w:t>
      </w:r>
      <w:r>
        <w:rPr>
          <w:color w:val="993366"/>
        </w:rPr>
        <w:t xml:space="preserve"> OF</w:t>
      </w:r>
      <w:r>
        <w:t xml:space="preserve"> SRS-PosResourceSetId-r16 </w:t>
      </w:r>
      <w:r>
        <w:rPr>
          <w:color w:val="993366"/>
        </w:rPr>
        <w:t>OPTIONAL</w:t>
      </w:r>
      <w:r>
        <w:t>,</w:t>
      </w:r>
      <w:r>
        <w:rPr>
          <w:color w:val="808080"/>
        </w:rPr>
        <w:t>-- Need N</w:t>
      </w:r>
    </w:p>
    <w:p w14:paraId="439F531A" w14:textId="77777777" w:rsidR="006C7576" w:rsidRDefault="008A6010">
      <w:pPr>
        <w:pStyle w:val="PL"/>
        <w:rPr>
          <w:color w:val="808080"/>
        </w:rPr>
      </w:pPr>
      <w:r>
        <w:t xml:space="preserve">    srs-PosResourceSetToAddModList-r</w:t>
      </w:r>
      <w:proofErr w:type="gramStart"/>
      <w:r>
        <w:t xml:space="preserve">17  </w:t>
      </w:r>
      <w:r>
        <w:rPr>
          <w:color w:val="993366"/>
        </w:rPr>
        <w:t>SEQUENCE</w:t>
      </w:r>
      <w:proofErr w:type="gramEnd"/>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5243F4AB" w14:textId="77777777" w:rsidR="006C7576" w:rsidRDefault="008A6010">
      <w:pPr>
        <w:pStyle w:val="PL"/>
        <w:rPr>
          <w:color w:val="808080"/>
        </w:rPr>
      </w:pPr>
      <w:r>
        <w:t xml:space="preserve">    srs-PosResourceToReleaseList-r17    </w:t>
      </w:r>
      <w:r>
        <w:rPr>
          <w:color w:val="993366"/>
        </w:rPr>
        <w:t>SEQUENCE</w:t>
      </w:r>
      <w:r>
        <w:t xml:space="preserve"> (</w:t>
      </w:r>
      <w:proofErr w:type="gramStart"/>
      <w:r>
        <w:rPr>
          <w:color w:val="993366"/>
        </w:rPr>
        <w:t>SIZE</w:t>
      </w:r>
      <w:r>
        <w:t>(</w:t>
      </w:r>
      <w:proofErr w:type="gramEnd"/>
      <w:r>
        <w:t>1..maxNrofSRS-PosResources-r16))</w:t>
      </w:r>
      <w:r>
        <w:rPr>
          <w:color w:val="993366"/>
        </w:rPr>
        <w:t xml:space="preserve"> OF</w:t>
      </w:r>
      <w:r>
        <w:t xml:space="preserve"> SRS-PosResourceId-r16      </w:t>
      </w:r>
      <w:r>
        <w:rPr>
          <w:color w:val="993366"/>
        </w:rPr>
        <w:t>OPTIONAL</w:t>
      </w:r>
      <w:r>
        <w:t>,</w:t>
      </w:r>
      <w:r>
        <w:rPr>
          <w:color w:val="808080"/>
        </w:rPr>
        <w:t>-- Need N</w:t>
      </w:r>
    </w:p>
    <w:p w14:paraId="140E375D" w14:textId="77777777" w:rsidR="006C7576" w:rsidRDefault="008A6010">
      <w:pPr>
        <w:pStyle w:val="PL"/>
        <w:rPr>
          <w:color w:val="808080"/>
        </w:rPr>
      </w:pPr>
      <w:r>
        <w:t xml:space="preserve">    srs-PosResourceToAddModList-r17     </w:t>
      </w:r>
      <w:r>
        <w:rPr>
          <w:color w:val="993366"/>
        </w:rPr>
        <w:t>SEQUENCE</w:t>
      </w:r>
      <w:r>
        <w:t xml:space="preserve"> (</w:t>
      </w:r>
      <w:proofErr w:type="gramStart"/>
      <w:r>
        <w:rPr>
          <w:color w:val="993366"/>
        </w:rPr>
        <w:t>SIZE</w:t>
      </w:r>
      <w:r>
        <w:t>(</w:t>
      </w:r>
      <w:proofErr w:type="gramEnd"/>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006EAC34" w14:textId="77777777" w:rsidR="006C7576" w:rsidRDefault="008A6010">
      <w:pPr>
        <w:pStyle w:val="PL"/>
      </w:pPr>
      <w:r>
        <w:t>}</w:t>
      </w:r>
    </w:p>
    <w:p w14:paraId="30D0E9F5" w14:textId="77777777" w:rsidR="006C7576" w:rsidRDefault="006C7576">
      <w:pPr>
        <w:pStyle w:val="PL"/>
      </w:pPr>
    </w:p>
    <w:p w14:paraId="59AC3624" w14:textId="77777777" w:rsidR="006C7576" w:rsidRDefault="008A6010">
      <w:pPr>
        <w:pStyle w:val="PL"/>
      </w:pPr>
      <w:r>
        <w:t>SRS-PosRRC-InactiveEnhanced-r</w:t>
      </w:r>
      <w:proofErr w:type="gramStart"/>
      <w:r>
        <w:t>18 ::=</w:t>
      </w:r>
      <w:proofErr w:type="gramEnd"/>
      <w:r>
        <w:t xml:space="preserve"> </w:t>
      </w:r>
      <w:r>
        <w:rPr>
          <w:color w:val="993366"/>
        </w:rPr>
        <w:t>OCTET</w:t>
      </w:r>
      <w:r>
        <w:t xml:space="preserve"> </w:t>
      </w:r>
      <w:r>
        <w:rPr>
          <w:color w:val="993366"/>
        </w:rPr>
        <w:t>STRING</w:t>
      </w:r>
      <w:r>
        <w:t xml:space="preserve"> (CONTAINING SRS-PosRRC-InactiveEnhancedConfig-r18)</w:t>
      </w:r>
    </w:p>
    <w:p w14:paraId="3EA5FC20" w14:textId="77777777" w:rsidR="006C7576" w:rsidRDefault="006C7576">
      <w:pPr>
        <w:pStyle w:val="PL"/>
      </w:pPr>
    </w:p>
    <w:p w14:paraId="00C62F25" w14:textId="77777777" w:rsidR="006C7576" w:rsidRDefault="008A6010">
      <w:pPr>
        <w:pStyle w:val="PL"/>
      </w:pPr>
      <w:r>
        <w:t>SRS-PosRRC-InactiveEnhancedConfig-r</w:t>
      </w:r>
      <w:proofErr w:type="gramStart"/>
      <w:r>
        <w:t>18 ::=</w:t>
      </w:r>
      <w:proofErr w:type="gramEnd"/>
      <w:r>
        <w:t xml:space="preserve">    </w:t>
      </w:r>
      <w:r>
        <w:rPr>
          <w:color w:val="993366"/>
        </w:rPr>
        <w:t>SEQUENCE</w:t>
      </w:r>
      <w:r>
        <w:t xml:space="preserve"> {</w:t>
      </w:r>
    </w:p>
    <w:p w14:paraId="4E0B57E9" w14:textId="77777777" w:rsidR="006C7576" w:rsidRDefault="008A6010">
      <w:pPr>
        <w:pStyle w:val="PL"/>
        <w:rPr>
          <w:color w:val="808080"/>
        </w:rPr>
      </w:pPr>
      <w:r>
        <w:t xml:space="preserve">    srs-PosRRC-AggBW-InactiveConfigList-r18      SetupRelease </w:t>
      </w:r>
      <w:proofErr w:type="gramStart"/>
      <w:r>
        <w:t>{ SRS</w:t>
      </w:r>
      <w:proofErr w:type="gramEnd"/>
      <w:r>
        <w:t xml:space="preserve">-PosRRC-AggBW-InactiveConfigList-r18 }         </w:t>
      </w:r>
      <w:r>
        <w:rPr>
          <w:color w:val="993366"/>
        </w:rPr>
        <w:t>OPTIONAL</w:t>
      </w:r>
      <w:r>
        <w:t xml:space="preserve">,  </w:t>
      </w:r>
      <w:r>
        <w:rPr>
          <w:color w:val="808080"/>
        </w:rPr>
        <w:t>-- Need M</w:t>
      </w:r>
    </w:p>
    <w:p w14:paraId="24386BB3" w14:textId="77777777" w:rsidR="006C7576" w:rsidRDefault="008A6010">
      <w:pPr>
        <w:pStyle w:val="PL"/>
        <w:rPr>
          <w:color w:val="808080"/>
        </w:rPr>
      </w:pPr>
      <w:r>
        <w:t xml:space="preserve">    srs-PosTx-Hopping-r18                        SetupRelease </w:t>
      </w:r>
      <w:proofErr w:type="gramStart"/>
      <w:r>
        <w:t>{ SRS</w:t>
      </w:r>
      <w:proofErr w:type="gramEnd"/>
      <w:r>
        <w:t xml:space="preserve">-PosTx-Hopping-r18 }                           </w:t>
      </w:r>
      <w:r>
        <w:rPr>
          <w:color w:val="993366"/>
        </w:rPr>
        <w:t>OPTIONAL</w:t>
      </w:r>
      <w:r>
        <w:t xml:space="preserve">,  </w:t>
      </w:r>
      <w:r>
        <w:rPr>
          <w:color w:val="808080"/>
        </w:rPr>
        <w:t>-- Need M</w:t>
      </w:r>
    </w:p>
    <w:p w14:paraId="2388801B" w14:textId="77777777" w:rsidR="006C7576" w:rsidRDefault="008A6010">
      <w:pPr>
        <w:pStyle w:val="PL"/>
        <w:rPr>
          <w:color w:val="808080"/>
        </w:rPr>
      </w:pPr>
      <w:r>
        <w:t xml:space="preserve">    srs-PosRRC-InactiveValidityAreaPreConfigList-r18 SetupRelease </w:t>
      </w:r>
      <w:proofErr w:type="gramStart"/>
      <w:r>
        <w:t>{ SRS</w:t>
      </w:r>
      <w:proofErr w:type="gramEnd"/>
      <w:r>
        <w:t xml:space="preserve">-PosRRC-InactiveValidityAreaPreConfigList-r18 } </w:t>
      </w:r>
      <w:r>
        <w:rPr>
          <w:color w:val="993366"/>
        </w:rPr>
        <w:t>OPTIONAL</w:t>
      </w:r>
      <w:r>
        <w:t xml:space="preserve">, </w:t>
      </w:r>
      <w:r>
        <w:rPr>
          <w:color w:val="808080"/>
        </w:rPr>
        <w:t>-- Need M</w:t>
      </w:r>
    </w:p>
    <w:p w14:paraId="46A749A0" w14:textId="77777777" w:rsidR="006C7576" w:rsidRDefault="008A6010">
      <w:pPr>
        <w:pStyle w:val="PL"/>
        <w:rPr>
          <w:color w:val="808080"/>
        </w:rPr>
      </w:pPr>
      <w:r>
        <w:t xml:space="preserve">    srs-PosRRC-InactiveValidityAreaNonPreConfig-r</w:t>
      </w:r>
      <w:proofErr w:type="gramStart"/>
      <w:r>
        <w:t>18  SetupRelease</w:t>
      </w:r>
      <w:proofErr w:type="gramEnd"/>
      <w:r>
        <w:t xml:space="preserve"> { SRS-PosRRC-InactiveValidityAreaConfig-r18 }        </w:t>
      </w:r>
      <w:r>
        <w:rPr>
          <w:color w:val="993366"/>
        </w:rPr>
        <w:t>OPTIONAL</w:t>
      </w:r>
      <w:r>
        <w:t xml:space="preserve">, </w:t>
      </w:r>
      <w:r>
        <w:rPr>
          <w:color w:val="808080"/>
        </w:rPr>
        <w:t>-- Need M</w:t>
      </w:r>
    </w:p>
    <w:p w14:paraId="1AC05359" w14:textId="77777777" w:rsidR="006C7576" w:rsidRDefault="008A6010">
      <w:pPr>
        <w:pStyle w:val="PL"/>
      </w:pPr>
      <w:r>
        <w:t xml:space="preserve">    ...</w:t>
      </w:r>
    </w:p>
    <w:p w14:paraId="5F4A371A" w14:textId="77777777" w:rsidR="006C7576" w:rsidRDefault="008A6010">
      <w:pPr>
        <w:pStyle w:val="PL"/>
      </w:pPr>
      <w:r>
        <w:t>}</w:t>
      </w:r>
    </w:p>
    <w:p w14:paraId="3D30BC02" w14:textId="77777777" w:rsidR="006C7576" w:rsidRDefault="006C7576">
      <w:pPr>
        <w:pStyle w:val="PL"/>
      </w:pPr>
    </w:p>
    <w:p w14:paraId="11A97138" w14:textId="77777777" w:rsidR="006C7576" w:rsidRDefault="008A6010">
      <w:pPr>
        <w:pStyle w:val="PL"/>
      </w:pPr>
      <w:r>
        <w:t>SRS-PosRRC-InactiveValidityAreaPreConfigList-r</w:t>
      </w:r>
      <w:proofErr w:type="gramStart"/>
      <w:r>
        <w:t>18  :</w:t>
      </w:r>
      <w:proofErr w:type="gramEnd"/>
      <w:r>
        <w:t xml:space="preserve">:= </w:t>
      </w:r>
      <w:r>
        <w:rPr>
          <w:color w:val="993366"/>
        </w:rPr>
        <w:t>SEQUENCE</w:t>
      </w:r>
      <w:r>
        <w:t xml:space="preserve"> (</w:t>
      </w:r>
      <w:r>
        <w:rPr>
          <w:color w:val="993366"/>
        </w:rPr>
        <w:t>SIZE</w:t>
      </w:r>
      <w:r>
        <w:t>(1..maxNrOfVA-r18))</w:t>
      </w:r>
      <w:r>
        <w:rPr>
          <w:color w:val="993366"/>
        </w:rPr>
        <w:t xml:space="preserve"> OF</w:t>
      </w:r>
      <w:r>
        <w:t xml:space="preserve"> SRS-PosRRC-InactiveValidityAreaConfig-r18</w:t>
      </w:r>
    </w:p>
    <w:p w14:paraId="2C6938AD" w14:textId="77777777" w:rsidR="006C7576" w:rsidRDefault="006C7576">
      <w:pPr>
        <w:pStyle w:val="PL"/>
      </w:pPr>
    </w:p>
    <w:p w14:paraId="5BB01BB0" w14:textId="77777777" w:rsidR="006C7576" w:rsidRDefault="008A6010">
      <w:pPr>
        <w:pStyle w:val="PL"/>
      </w:pPr>
      <w:r>
        <w:t>SRS-PosRRC-InactiveValidityAreaConfig-r</w:t>
      </w:r>
      <w:proofErr w:type="gramStart"/>
      <w:r>
        <w:t>18 ::=</w:t>
      </w:r>
      <w:proofErr w:type="gramEnd"/>
      <w:r>
        <w:t xml:space="preserve"> </w:t>
      </w:r>
      <w:r>
        <w:rPr>
          <w:color w:val="993366"/>
        </w:rPr>
        <w:t>SEQUENCE</w:t>
      </w:r>
      <w:r>
        <w:t xml:space="preserve"> {</w:t>
      </w:r>
    </w:p>
    <w:p w14:paraId="0E231CC9" w14:textId="77777777" w:rsidR="006C7576" w:rsidRDefault="008A6010">
      <w:pPr>
        <w:pStyle w:val="PL"/>
      </w:pPr>
      <w:r>
        <w:t xml:space="preserve">    srs-PosConfigValidityArea-r18                 </w:t>
      </w:r>
      <w:r>
        <w:rPr>
          <w:color w:val="993366"/>
        </w:rPr>
        <w:t>SEQUENCE</w:t>
      </w:r>
      <w:r>
        <w:t xml:space="preserve"> (</w:t>
      </w:r>
      <w:proofErr w:type="gramStart"/>
      <w:r>
        <w:rPr>
          <w:color w:val="993366"/>
        </w:rPr>
        <w:t>SIZE</w:t>
      </w:r>
      <w:r>
        <w:t>(</w:t>
      </w:r>
      <w:proofErr w:type="gramEnd"/>
      <w:r>
        <w:t>1..maxNrOfCellsInVA-r18))</w:t>
      </w:r>
      <w:r>
        <w:rPr>
          <w:color w:val="993366"/>
        </w:rPr>
        <w:t xml:space="preserve"> OF</w:t>
      </w:r>
      <w:r>
        <w:t xml:space="preserve"> CellIdentity,</w:t>
      </w:r>
    </w:p>
    <w:p w14:paraId="7414096F" w14:textId="77777777" w:rsidR="006C7576" w:rsidRDefault="008A6010">
      <w:pPr>
        <w:pStyle w:val="PL"/>
        <w:rPr>
          <w:color w:val="808080"/>
        </w:rPr>
      </w:pPr>
      <w:r>
        <w:t xml:space="preserve">    srs-PosConfigNUL-r18                          SRS-PosConfig-r17                                              </w:t>
      </w:r>
      <w:proofErr w:type="gramStart"/>
      <w:r>
        <w:rPr>
          <w:color w:val="993366"/>
        </w:rPr>
        <w:t>OPTIONAL</w:t>
      </w:r>
      <w:r>
        <w:t xml:space="preserve">,   </w:t>
      </w:r>
      <w:proofErr w:type="gramEnd"/>
      <w:r>
        <w:rPr>
          <w:color w:val="808080"/>
        </w:rPr>
        <w:t>-- Need R</w:t>
      </w:r>
    </w:p>
    <w:p w14:paraId="3FBACCED" w14:textId="77777777" w:rsidR="006C7576" w:rsidRDefault="008A6010">
      <w:pPr>
        <w:pStyle w:val="PL"/>
        <w:rPr>
          <w:color w:val="808080"/>
        </w:rPr>
      </w:pPr>
      <w:r>
        <w:t xml:space="preserve">    srs-PosConfigSUL-r18                          SRS-PosConfig-r17                                              </w:t>
      </w:r>
      <w:proofErr w:type="gramStart"/>
      <w:r>
        <w:rPr>
          <w:color w:val="993366"/>
        </w:rPr>
        <w:t>OPTIONAL</w:t>
      </w:r>
      <w:r>
        <w:t xml:space="preserve">,   </w:t>
      </w:r>
      <w:proofErr w:type="gramEnd"/>
      <w:r>
        <w:rPr>
          <w:color w:val="808080"/>
        </w:rPr>
        <w:t>-- Need R</w:t>
      </w:r>
    </w:p>
    <w:p w14:paraId="7C54859F" w14:textId="77777777" w:rsidR="006C7576" w:rsidRDefault="008A6010">
      <w:pPr>
        <w:pStyle w:val="PL"/>
        <w:rPr>
          <w:color w:val="808080"/>
        </w:rPr>
      </w:pPr>
      <w:r>
        <w:t xml:space="preserve">    bwp-NUL-r18                                   BWP                                                            </w:t>
      </w:r>
      <w:proofErr w:type="gramStart"/>
      <w:r>
        <w:rPr>
          <w:color w:val="993366"/>
        </w:rPr>
        <w:t>OPTIONAL</w:t>
      </w:r>
      <w:r>
        <w:t xml:space="preserve">,   </w:t>
      </w:r>
      <w:proofErr w:type="gramEnd"/>
      <w:r>
        <w:rPr>
          <w:color w:val="808080"/>
        </w:rPr>
        <w:t>-- Need S</w:t>
      </w:r>
    </w:p>
    <w:p w14:paraId="519729AF" w14:textId="77777777" w:rsidR="006C7576" w:rsidRDefault="008A6010">
      <w:pPr>
        <w:pStyle w:val="PL"/>
        <w:rPr>
          <w:color w:val="808080"/>
        </w:rPr>
      </w:pPr>
      <w:r>
        <w:t xml:space="preserve">    bwp-SUL-r18                                   BWP                                                            </w:t>
      </w:r>
      <w:proofErr w:type="gramStart"/>
      <w:r>
        <w:rPr>
          <w:color w:val="993366"/>
        </w:rPr>
        <w:t>OPTIONAL</w:t>
      </w:r>
      <w:r>
        <w:t xml:space="preserve">,   </w:t>
      </w:r>
      <w:proofErr w:type="gramEnd"/>
      <w:r>
        <w:rPr>
          <w:color w:val="808080"/>
        </w:rPr>
        <w:t>-- Need S</w:t>
      </w:r>
    </w:p>
    <w:p w14:paraId="2F270168" w14:textId="77777777" w:rsidR="006C7576" w:rsidRDefault="008A6010">
      <w:pPr>
        <w:pStyle w:val="PL"/>
        <w:rPr>
          <w:color w:val="808080"/>
        </w:rPr>
      </w:pPr>
      <w:r>
        <w:lastRenderedPageBreak/>
        <w:t xml:space="preserve">    areaValidityTA-Config-r18                     AreaValidityTA-Config-r18                                      </w:t>
      </w:r>
      <w:proofErr w:type="gramStart"/>
      <w:r>
        <w:rPr>
          <w:color w:val="993366"/>
        </w:rPr>
        <w:t>OPTIONAL</w:t>
      </w:r>
      <w:r>
        <w:t xml:space="preserve">,   </w:t>
      </w:r>
      <w:proofErr w:type="gramEnd"/>
      <w:r>
        <w:rPr>
          <w:color w:val="808080"/>
        </w:rPr>
        <w:t>-- Need R</w:t>
      </w:r>
    </w:p>
    <w:p w14:paraId="066DBCAA" w14:textId="77777777" w:rsidR="006C7576" w:rsidRDefault="008A6010">
      <w:pPr>
        <w:pStyle w:val="PL"/>
      </w:pPr>
      <w:r>
        <w:t xml:space="preserve">    ...,</w:t>
      </w:r>
    </w:p>
    <w:p w14:paraId="3AEB7CFB" w14:textId="77777777" w:rsidR="006C7576" w:rsidRDefault="008A6010">
      <w:pPr>
        <w:pStyle w:val="PL"/>
      </w:pPr>
      <w:r>
        <w:t xml:space="preserve">    [[</w:t>
      </w:r>
    </w:p>
    <w:p w14:paraId="77267E00" w14:textId="77777777" w:rsidR="006C7576" w:rsidRDefault="008A6010">
      <w:pPr>
        <w:pStyle w:val="PL"/>
        <w:rPr>
          <w:color w:val="808080"/>
        </w:rPr>
      </w:pPr>
      <w:r>
        <w:t xml:space="preserve">    srs-PosConfigValidityAreaExt-v1830            </w:t>
      </w:r>
      <w:r>
        <w:rPr>
          <w:color w:val="993366"/>
        </w:rPr>
        <w:t>SEQUENCE</w:t>
      </w:r>
      <w:r>
        <w:t xml:space="preserve"> (</w:t>
      </w:r>
      <w:proofErr w:type="gramStart"/>
      <w:r>
        <w:rPr>
          <w:color w:val="993366"/>
        </w:rPr>
        <w:t>SIZE</w:t>
      </w:r>
      <w:r>
        <w:t>(</w:t>
      </w:r>
      <w:proofErr w:type="gramEnd"/>
      <w:r>
        <w:t>1..maxNrOfCellsInVA-Ext-r18))</w:t>
      </w:r>
      <w:r>
        <w:rPr>
          <w:color w:val="993366"/>
        </w:rPr>
        <w:t xml:space="preserve"> OF</w:t>
      </w:r>
      <w:r>
        <w:t xml:space="preserve"> CellIdentity   </w:t>
      </w:r>
      <w:r>
        <w:rPr>
          <w:color w:val="993366"/>
        </w:rPr>
        <w:t>OPTIONAL</w:t>
      </w:r>
      <w:r>
        <w:t xml:space="preserve">    </w:t>
      </w:r>
      <w:r>
        <w:rPr>
          <w:color w:val="808080"/>
        </w:rPr>
        <w:t>-- Need R</w:t>
      </w:r>
    </w:p>
    <w:p w14:paraId="1ABCB785" w14:textId="77777777" w:rsidR="006C7576" w:rsidRDefault="008A6010">
      <w:pPr>
        <w:pStyle w:val="PL"/>
      </w:pPr>
      <w:r>
        <w:t xml:space="preserve">    ]]</w:t>
      </w:r>
    </w:p>
    <w:p w14:paraId="54D923FC" w14:textId="77777777" w:rsidR="006C7576" w:rsidRDefault="008A6010">
      <w:pPr>
        <w:pStyle w:val="PL"/>
      </w:pPr>
      <w:r>
        <w:t>}</w:t>
      </w:r>
    </w:p>
    <w:p w14:paraId="29465D01" w14:textId="77777777" w:rsidR="006C7576" w:rsidRDefault="006C7576">
      <w:pPr>
        <w:pStyle w:val="PL"/>
      </w:pPr>
    </w:p>
    <w:p w14:paraId="0B6ABCC5" w14:textId="77777777" w:rsidR="006C7576" w:rsidRDefault="008A6010">
      <w:pPr>
        <w:pStyle w:val="PL"/>
      </w:pPr>
      <w:r>
        <w:t>AreaValidityTA-Config-r</w:t>
      </w:r>
      <w:proofErr w:type="gramStart"/>
      <w:r>
        <w:t>18 ::=</w:t>
      </w:r>
      <w:proofErr w:type="gramEnd"/>
      <w:r>
        <w:t xml:space="preserve">             </w:t>
      </w:r>
      <w:r>
        <w:rPr>
          <w:color w:val="993366"/>
        </w:rPr>
        <w:t>SEQUENCE</w:t>
      </w:r>
      <w:r>
        <w:t xml:space="preserve"> {</w:t>
      </w:r>
    </w:p>
    <w:p w14:paraId="18D87709" w14:textId="77777777" w:rsidR="006C7576" w:rsidRDefault="008A6010">
      <w:pPr>
        <w:pStyle w:val="PL"/>
      </w:pPr>
      <w:r>
        <w:t xml:space="preserve">    inactivePosSRS-ValidityAreaTAT-r18        </w:t>
      </w:r>
      <w:r>
        <w:rPr>
          <w:color w:val="993366"/>
        </w:rPr>
        <w:t>ENUMERATED</w:t>
      </w:r>
      <w:r>
        <w:t xml:space="preserve"> {ms1280, ms1920, ms2560, ms5120, ms10240, ms20480, ms40960, infinity},</w:t>
      </w:r>
    </w:p>
    <w:p w14:paraId="435B40DA" w14:textId="77777777" w:rsidR="006C7576" w:rsidRDefault="008A6010">
      <w:pPr>
        <w:pStyle w:val="PL"/>
        <w:rPr>
          <w:color w:val="808080"/>
        </w:rPr>
      </w:pPr>
      <w:r>
        <w:t xml:space="preserve">    inactivePosSRS-ValidityAreaRSRP-r18       RSRP-ChangeThreshold-r17                                           </w:t>
      </w:r>
      <w:proofErr w:type="gramStart"/>
      <w:r>
        <w:rPr>
          <w:color w:val="993366"/>
        </w:rPr>
        <w:t>OPTIONAL</w:t>
      </w:r>
      <w:r>
        <w:t xml:space="preserve">,   </w:t>
      </w:r>
      <w:proofErr w:type="gramEnd"/>
      <w:r>
        <w:rPr>
          <w:color w:val="808080"/>
        </w:rPr>
        <w:t>-- Need R</w:t>
      </w:r>
    </w:p>
    <w:p w14:paraId="1ED3C7F5" w14:textId="77777777" w:rsidR="006C7576" w:rsidRDefault="008A6010">
      <w:pPr>
        <w:pStyle w:val="PL"/>
        <w:rPr>
          <w:color w:val="808080"/>
        </w:rPr>
      </w:pPr>
      <w:r>
        <w:t xml:space="preserve">    autonomousTA-AdjustmentEnabled-r18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3DAAD6E6" w14:textId="77777777" w:rsidR="006C7576" w:rsidRDefault="008A6010">
      <w:pPr>
        <w:pStyle w:val="PL"/>
      </w:pPr>
      <w:r>
        <w:t>}</w:t>
      </w:r>
    </w:p>
    <w:p w14:paraId="5E0307AD" w14:textId="77777777" w:rsidR="006C7576" w:rsidRDefault="006C7576">
      <w:pPr>
        <w:pStyle w:val="PL"/>
      </w:pPr>
    </w:p>
    <w:p w14:paraId="354A54AF" w14:textId="77777777" w:rsidR="006C7576" w:rsidRDefault="008A6010">
      <w:pPr>
        <w:pStyle w:val="PL"/>
      </w:pPr>
      <w:r>
        <w:t>SRS-PosRRC-AggBW-InactiveConfigList-r</w:t>
      </w:r>
      <w:proofErr w:type="gramStart"/>
      <w:r>
        <w:t>18 ::=</w:t>
      </w:r>
      <w:proofErr w:type="gramEnd"/>
      <w:r>
        <w:t xml:space="preserve"> </w:t>
      </w:r>
      <w:r>
        <w:rPr>
          <w:color w:val="993366"/>
        </w:rPr>
        <w:t>SEQUENCE</w:t>
      </w:r>
      <w:r>
        <w:t xml:space="preserve"> (</w:t>
      </w:r>
      <w:r>
        <w:rPr>
          <w:color w:val="993366"/>
        </w:rPr>
        <w:t>SIZE</w:t>
      </w:r>
      <w:r>
        <w:t>(1..maxNrOfLinkedSRS-PosResSetCombInactive-r18))</w:t>
      </w:r>
      <w:r>
        <w:rPr>
          <w:color w:val="993366"/>
        </w:rPr>
        <w:t xml:space="preserve"> OF</w:t>
      </w:r>
    </w:p>
    <w:p w14:paraId="7F9F996F" w14:textId="77777777" w:rsidR="006C7576" w:rsidRDefault="008A6010">
      <w:pPr>
        <w:pStyle w:val="PL"/>
      </w:pPr>
      <w:r>
        <w:t xml:space="preserve">                                                SRS-InactivePosResourceSetLinkedForAggBW-List-r18</w:t>
      </w:r>
    </w:p>
    <w:p w14:paraId="28CE2BB1" w14:textId="77777777" w:rsidR="006C7576" w:rsidRDefault="006C7576">
      <w:pPr>
        <w:pStyle w:val="PL"/>
      </w:pPr>
    </w:p>
    <w:p w14:paraId="086EDC3A" w14:textId="77777777" w:rsidR="006C7576" w:rsidRDefault="008A6010">
      <w:pPr>
        <w:pStyle w:val="PL"/>
      </w:pPr>
      <w:r>
        <w:t>SRS-InactivePosResourceSetLinkedForAggBW-List-r</w:t>
      </w:r>
      <w:proofErr w:type="gramStart"/>
      <w:r>
        <w:t>18 ::=</w:t>
      </w:r>
      <w:proofErr w:type="gramEnd"/>
      <w:r>
        <w:t xml:space="preserve">  </w:t>
      </w:r>
      <w:r>
        <w:rPr>
          <w:color w:val="993366"/>
        </w:rPr>
        <w:t>SEQUENCE</w:t>
      </w:r>
      <w:r>
        <w:t xml:space="preserve"> (</w:t>
      </w:r>
      <w:r>
        <w:rPr>
          <w:color w:val="993366"/>
        </w:rPr>
        <w:t>SIZE</w:t>
      </w:r>
      <w:r>
        <w:t xml:space="preserve"> (2..maxNrOfLinkedSRS-PosResourceSet-r18))</w:t>
      </w:r>
      <w:r>
        <w:rPr>
          <w:color w:val="993366"/>
        </w:rPr>
        <w:t xml:space="preserve"> OF</w:t>
      </w:r>
    </w:p>
    <w:p w14:paraId="20035605" w14:textId="77777777" w:rsidR="006C7576" w:rsidRDefault="008A6010">
      <w:pPr>
        <w:pStyle w:val="PL"/>
      </w:pPr>
      <w:r>
        <w:t xml:space="preserve">                                                           SRS-PosResourceSetLinkedForAggBW-r18</w:t>
      </w:r>
    </w:p>
    <w:p w14:paraId="3B07B317" w14:textId="77777777" w:rsidR="006C7576" w:rsidRDefault="006C7576">
      <w:pPr>
        <w:pStyle w:val="PL"/>
      </w:pPr>
    </w:p>
    <w:p w14:paraId="316E58D1" w14:textId="77777777" w:rsidR="006C7576" w:rsidRDefault="008A6010">
      <w:pPr>
        <w:pStyle w:val="PL"/>
      </w:pPr>
      <w:r>
        <w:t>ExtendedPagingCycle-r</w:t>
      </w:r>
      <w:proofErr w:type="gramStart"/>
      <w:r>
        <w:t>17 ::=</w:t>
      </w:r>
      <w:proofErr w:type="gramEnd"/>
      <w:r>
        <w:t xml:space="preserve">         </w:t>
      </w:r>
      <w:r>
        <w:rPr>
          <w:color w:val="993366"/>
        </w:rPr>
        <w:t>ENUMERATED</w:t>
      </w:r>
      <w:r>
        <w:t xml:space="preserve"> {rf256, rf512, rf1024, spare1}</w:t>
      </w:r>
    </w:p>
    <w:p w14:paraId="71520D22" w14:textId="77777777" w:rsidR="006C7576" w:rsidRDefault="006C7576">
      <w:pPr>
        <w:pStyle w:val="PL"/>
      </w:pPr>
    </w:p>
    <w:p w14:paraId="73CECEEE" w14:textId="77777777" w:rsidR="006C7576" w:rsidRDefault="008A6010">
      <w:pPr>
        <w:pStyle w:val="PL"/>
      </w:pPr>
      <w:r>
        <w:t>ExtendedPagingCycleConfig-r</w:t>
      </w:r>
      <w:proofErr w:type="gramStart"/>
      <w:r>
        <w:t>18 ::=</w:t>
      </w:r>
      <w:proofErr w:type="gramEnd"/>
      <w:r>
        <w:t xml:space="preserve">  </w:t>
      </w:r>
      <w:r>
        <w:rPr>
          <w:color w:val="993366"/>
        </w:rPr>
        <w:t>SEQUENCE</w:t>
      </w:r>
      <w:r>
        <w:t xml:space="preserve"> {</w:t>
      </w:r>
    </w:p>
    <w:p w14:paraId="5FE56AC8" w14:textId="77777777" w:rsidR="006C7576" w:rsidRDefault="008A6010">
      <w:pPr>
        <w:pStyle w:val="PL"/>
      </w:pPr>
      <w:r>
        <w:t xml:space="preserve">    extendedPagingCycle-r18            </w:t>
      </w:r>
      <w:r>
        <w:rPr>
          <w:color w:val="993366"/>
        </w:rPr>
        <w:t>ENUMERATED</w:t>
      </w:r>
      <w:r>
        <w:t xml:space="preserve"> {hf2, hf4, hf8, hf16, hf32, hf64, hf</w:t>
      </w:r>
      <w:proofErr w:type="gramStart"/>
      <w:r>
        <w:t>128,hf</w:t>
      </w:r>
      <w:proofErr w:type="gramEnd"/>
      <w:r>
        <w:t>256, hf512, hf1024,</w:t>
      </w:r>
    </w:p>
    <w:p w14:paraId="7F3E7144" w14:textId="77777777" w:rsidR="006C7576" w:rsidRDefault="008A6010">
      <w:pPr>
        <w:pStyle w:val="PL"/>
      </w:pPr>
      <w:r>
        <w:t xml:space="preserve">                                                   spare6, spare5, spare4, spare3, spare2, spare1},</w:t>
      </w:r>
    </w:p>
    <w:p w14:paraId="198C2C26" w14:textId="77777777" w:rsidR="006C7576" w:rsidRDefault="008A6010">
      <w:pPr>
        <w:pStyle w:val="PL"/>
      </w:pPr>
      <w:r>
        <w:t xml:space="preserve">    pagingPTWLength-r18                </w:t>
      </w:r>
      <w:r>
        <w:rPr>
          <w:color w:val="993366"/>
        </w:rPr>
        <w:t>ENUMERATED</w:t>
      </w:r>
      <w:r>
        <w:t xml:space="preserve"> {ms1280, ms2560, ms3840, ms5120, ms6400, ms7680, ms8960, ms10240, ms11520,</w:t>
      </w:r>
    </w:p>
    <w:p w14:paraId="31867DC1" w14:textId="77777777" w:rsidR="006C7576" w:rsidRDefault="008A6010">
      <w:pPr>
        <w:pStyle w:val="PL"/>
      </w:pPr>
      <w:r>
        <w:t xml:space="preserve">                                                   ms12800, ms14080, ms15360, ms16640, ms17920, ms19200, ms20480, ms21760,</w:t>
      </w:r>
    </w:p>
    <w:p w14:paraId="0F9327B0" w14:textId="77777777" w:rsidR="006C7576" w:rsidRDefault="008A6010">
      <w:pPr>
        <w:pStyle w:val="PL"/>
      </w:pPr>
      <w:r>
        <w:t xml:space="preserve">                                                   ms23040, ms24320, ms25600, ms26880, ms28160, ms29440, ms30720, ms32000,</w:t>
      </w:r>
    </w:p>
    <w:p w14:paraId="1B6644DC" w14:textId="77777777" w:rsidR="006C7576" w:rsidRDefault="008A6010">
      <w:pPr>
        <w:pStyle w:val="PL"/>
      </w:pPr>
      <w:r>
        <w:t xml:space="preserve">                                                   ms33280, ms34560, ms35840, ms37120, ms38400, ms39680, ms40960}</w:t>
      </w:r>
    </w:p>
    <w:p w14:paraId="3D6C6F0F" w14:textId="77777777" w:rsidR="006C7576" w:rsidRDefault="008A6010">
      <w:pPr>
        <w:pStyle w:val="PL"/>
      </w:pPr>
      <w:r>
        <w:t>}</w:t>
      </w:r>
    </w:p>
    <w:p w14:paraId="03ED62B4" w14:textId="77777777" w:rsidR="006C7576" w:rsidRDefault="006C7576">
      <w:pPr>
        <w:pStyle w:val="PL"/>
      </w:pPr>
    </w:p>
    <w:p w14:paraId="44F0351C" w14:textId="77777777" w:rsidR="006C7576" w:rsidRDefault="008A6010">
      <w:pPr>
        <w:pStyle w:val="PL"/>
      </w:pPr>
      <w:r>
        <w:t>MulticastConfigInactive-r</w:t>
      </w:r>
      <w:proofErr w:type="gramStart"/>
      <w:r>
        <w:t>18::</w:t>
      </w:r>
      <w:proofErr w:type="gramEnd"/>
      <w:r>
        <w:t xml:space="preserve">=         </w:t>
      </w:r>
      <w:r>
        <w:rPr>
          <w:color w:val="993366"/>
        </w:rPr>
        <w:t>SEQUENCE</w:t>
      </w:r>
      <w:r>
        <w:t xml:space="preserve"> {</w:t>
      </w:r>
    </w:p>
    <w:p w14:paraId="4E3242F8" w14:textId="77777777" w:rsidR="006C7576" w:rsidRDefault="008A6010">
      <w:pPr>
        <w:pStyle w:val="PL"/>
        <w:rPr>
          <w:color w:val="808080"/>
        </w:rPr>
      </w:pPr>
      <w:r>
        <w:t xml:space="preserve">    inactivePTM-Config-r18                 </w:t>
      </w:r>
      <w:r>
        <w:rPr>
          <w:color w:val="993366"/>
        </w:rPr>
        <w:t>OCTET</w:t>
      </w:r>
      <w:r>
        <w:t xml:space="preserve"> </w:t>
      </w:r>
      <w:r>
        <w:rPr>
          <w:color w:val="993366"/>
        </w:rPr>
        <w:t>STRING</w:t>
      </w:r>
      <w:r>
        <w:t xml:space="preserve"> (CONTAINING MBSMulticastConfiguration-r18)     </w:t>
      </w:r>
      <w:r>
        <w:rPr>
          <w:color w:val="993366"/>
        </w:rPr>
        <w:t>OPTIONAL</w:t>
      </w:r>
      <w:r>
        <w:t xml:space="preserve">, </w:t>
      </w:r>
      <w:r>
        <w:rPr>
          <w:color w:val="808080"/>
        </w:rPr>
        <w:t>-- Need S</w:t>
      </w:r>
    </w:p>
    <w:p w14:paraId="79400F17" w14:textId="77777777" w:rsidR="006C7576" w:rsidRDefault="008A6010">
      <w:pPr>
        <w:pStyle w:val="PL"/>
        <w:rPr>
          <w:color w:val="808080"/>
        </w:rPr>
      </w:pPr>
      <w:r>
        <w:t xml:space="preserve">    inactiveMCCH-Config-r18                </w:t>
      </w:r>
      <w:r>
        <w:rPr>
          <w:color w:val="993366"/>
        </w:rPr>
        <w:t>OCTET</w:t>
      </w:r>
      <w:r>
        <w:t xml:space="preserve"> </w:t>
      </w:r>
      <w:r>
        <w:rPr>
          <w:color w:val="993366"/>
        </w:rPr>
        <w:t>STRING</w:t>
      </w:r>
      <w:r>
        <w:t xml:space="preserve"> (CONTAINING </w:t>
      </w:r>
      <w:proofErr w:type="gramStart"/>
      <w:r>
        <w:t xml:space="preserve">SystemInformation)   </w:t>
      </w:r>
      <w:proofErr w:type="gramEnd"/>
      <w:r>
        <w:t xml:space="preserve">              </w:t>
      </w:r>
      <w:r>
        <w:rPr>
          <w:color w:val="993366"/>
        </w:rPr>
        <w:t>OPTIONAL</w:t>
      </w:r>
      <w:r>
        <w:t xml:space="preserve">  </w:t>
      </w:r>
      <w:r>
        <w:rPr>
          <w:color w:val="808080"/>
        </w:rPr>
        <w:t>-- Need N</w:t>
      </w:r>
    </w:p>
    <w:p w14:paraId="298FCDE2" w14:textId="77777777" w:rsidR="006C7576" w:rsidRDefault="008A6010">
      <w:pPr>
        <w:pStyle w:val="PL"/>
      </w:pPr>
      <w:r>
        <w:t>}</w:t>
      </w:r>
    </w:p>
    <w:p w14:paraId="0CDA1991" w14:textId="77777777" w:rsidR="006C7576" w:rsidRDefault="006C7576">
      <w:pPr>
        <w:pStyle w:val="PL"/>
      </w:pPr>
    </w:p>
    <w:p w14:paraId="26138793" w14:textId="77777777" w:rsidR="006C7576" w:rsidRDefault="008A6010">
      <w:pPr>
        <w:pStyle w:val="PL"/>
        <w:rPr>
          <w:color w:val="808080"/>
        </w:rPr>
      </w:pPr>
      <w:r>
        <w:rPr>
          <w:color w:val="808080"/>
        </w:rPr>
        <w:t>-- TAG-RRCRELEASE-STOP</w:t>
      </w:r>
    </w:p>
    <w:p w14:paraId="5644D935" w14:textId="77777777" w:rsidR="006C7576" w:rsidRDefault="008A6010">
      <w:pPr>
        <w:pStyle w:val="PL"/>
        <w:rPr>
          <w:color w:val="808080"/>
        </w:rPr>
      </w:pPr>
      <w:r>
        <w:rPr>
          <w:color w:val="808080"/>
        </w:rPr>
        <w:t>-- ASN1STOP</w:t>
      </w:r>
    </w:p>
    <w:p w14:paraId="2A4DB90C"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3778B54F" w14:textId="77777777">
        <w:tc>
          <w:tcPr>
            <w:tcW w:w="14173" w:type="dxa"/>
            <w:tcBorders>
              <w:top w:val="single" w:sz="4" w:space="0" w:color="auto"/>
              <w:left w:val="single" w:sz="4" w:space="0" w:color="auto"/>
              <w:bottom w:val="single" w:sz="4" w:space="0" w:color="auto"/>
              <w:right w:val="single" w:sz="4" w:space="0" w:color="auto"/>
            </w:tcBorders>
          </w:tcPr>
          <w:p w14:paraId="02C0BF54" w14:textId="77777777" w:rsidR="006C7576" w:rsidRDefault="008A6010">
            <w:pPr>
              <w:pStyle w:val="TAH"/>
              <w:rPr>
                <w:szCs w:val="22"/>
                <w:lang w:eastAsia="sv-SE"/>
              </w:rPr>
            </w:pPr>
            <w:r>
              <w:rPr>
                <w:i/>
                <w:lang w:eastAsia="sv-SE"/>
              </w:rPr>
              <w:lastRenderedPageBreak/>
              <w:t>RRCRelease</w:t>
            </w:r>
            <w:r>
              <w:rPr>
                <w:i/>
                <w:szCs w:val="22"/>
                <w:lang w:eastAsia="sv-SE"/>
              </w:rPr>
              <w:t>-IEs</w:t>
            </w:r>
            <w:r>
              <w:rPr>
                <w:lang w:eastAsia="en-GB"/>
              </w:rPr>
              <w:t xml:space="preserve"> field descriptions</w:t>
            </w:r>
          </w:p>
        </w:tc>
      </w:tr>
      <w:tr w:rsidR="006C7576" w14:paraId="21924B5E" w14:textId="77777777">
        <w:tc>
          <w:tcPr>
            <w:tcW w:w="14173" w:type="dxa"/>
            <w:tcBorders>
              <w:top w:val="single" w:sz="4" w:space="0" w:color="auto"/>
              <w:left w:val="single" w:sz="4" w:space="0" w:color="auto"/>
              <w:bottom w:val="single" w:sz="4" w:space="0" w:color="auto"/>
              <w:right w:val="single" w:sz="4" w:space="0" w:color="auto"/>
            </w:tcBorders>
          </w:tcPr>
          <w:p w14:paraId="2CD06F98" w14:textId="77777777" w:rsidR="006C7576" w:rsidRDefault="008A6010">
            <w:pPr>
              <w:pStyle w:val="TAL"/>
              <w:rPr>
                <w:b/>
                <w:bCs/>
                <w:i/>
                <w:iCs/>
                <w:lang w:eastAsia="sv-SE"/>
              </w:rPr>
            </w:pPr>
            <w:r>
              <w:rPr>
                <w:b/>
                <w:bCs/>
                <w:i/>
                <w:iCs/>
                <w:lang w:eastAsia="sv-SE"/>
              </w:rPr>
              <w:t>cellReselectionPriorities</w:t>
            </w:r>
          </w:p>
          <w:p w14:paraId="5355E72B" w14:textId="77777777" w:rsidR="006C7576" w:rsidRDefault="008A6010">
            <w:pPr>
              <w:pStyle w:val="TAL"/>
              <w:rPr>
                <w:b/>
                <w:bCs/>
                <w:i/>
                <w:iCs/>
                <w:lang w:eastAsia="sv-SE"/>
              </w:rPr>
            </w:pPr>
            <w:r>
              <w:rPr>
                <w:bCs/>
                <w:iCs/>
                <w:lang w:eastAsia="sv-SE"/>
              </w:rPr>
              <w:t>Dedicated priorities to be used for cell reselection as specified in TS 38.304 [20]</w:t>
            </w:r>
            <w:r>
              <w:rPr>
                <w:bCs/>
                <w:i/>
                <w:iCs/>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rsidR="006C7576" w14:paraId="3C01E47A" w14:textId="77777777">
        <w:tc>
          <w:tcPr>
            <w:tcW w:w="14173" w:type="dxa"/>
            <w:tcBorders>
              <w:top w:val="single" w:sz="4" w:space="0" w:color="auto"/>
              <w:left w:val="single" w:sz="4" w:space="0" w:color="auto"/>
              <w:bottom w:val="single" w:sz="4" w:space="0" w:color="auto"/>
              <w:right w:val="single" w:sz="4" w:space="0" w:color="auto"/>
            </w:tcBorders>
          </w:tcPr>
          <w:p w14:paraId="04621A76" w14:textId="77777777" w:rsidR="006C7576" w:rsidRDefault="008A6010">
            <w:pPr>
              <w:pStyle w:val="TAL"/>
              <w:rPr>
                <w:b/>
                <w:bCs/>
                <w:i/>
                <w:lang w:eastAsia="en-GB"/>
              </w:rPr>
            </w:pPr>
            <w:r>
              <w:rPr>
                <w:b/>
                <w:bCs/>
                <w:i/>
                <w:lang w:eastAsia="en-GB"/>
              </w:rPr>
              <w:t>cnType</w:t>
            </w:r>
          </w:p>
          <w:p w14:paraId="429DD504" w14:textId="77777777" w:rsidR="006C7576" w:rsidRDefault="008A6010">
            <w:pPr>
              <w:pStyle w:val="TAL"/>
              <w:rPr>
                <w:i/>
                <w:lang w:eastAsia="sv-SE"/>
              </w:rPr>
            </w:pPr>
            <w:r>
              <w:rPr>
                <w:lang w:eastAsia="en-GB"/>
              </w:rPr>
              <w:t>Indicate that the UE is redirected to EPC or 5GC.</w:t>
            </w:r>
          </w:p>
        </w:tc>
      </w:tr>
      <w:tr w:rsidR="006C7576" w14:paraId="3645A4DD" w14:textId="77777777">
        <w:tc>
          <w:tcPr>
            <w:tcW w:w="14173" w:type="dxa"/>
            <w:tcBorders>
              <w:top w:val="single" w:sz="4" w:space="0" w:color="auto"/>
              <w:left w:val="single" w:sz="4" w:space="0" w:color="auto"/>
              <w:bottom w:val="single" w:sz="4" w:space="0" w:color="auto"/>
              <w:right w:val="single" w:sz="4" w:space="0" w:color="auto"/>
            </w:tcBorders>
          </w:tcPr>
          <w:p w14:paraId="2FA6F6FC" w14:textId="77777777" w:rsidR="006C7576" w:rsidRDefault="008A6010">
            <w:pPr>
              <w:pStyle w:val="TAL"/>
              <w:rPr>
                <w:b/>
                <w:i/>
                <w:lang w:eastAsia="sv-SE"/>
              </w:rPr>
            </w:pPr>
            <w:r>
              <w:rPr>
                <w:b/>
                <w:i/>
                <w:lang w:eastAsia="sv-SE"/>
              </w:rPr>
              <w:t>deprioritisationReq</w:t>
            </w:r>
          </w:p>
          <w:p w14:paraId="335DF325" w14:textId="77777777" w:rsidR="006C7576" w:rsidRDefault="008A6010">
            <w:pPr>
              <w:pStyle w:val="TAL"/>
              <w:rPr>
                <w:szCs w:val="22"/>
                <w:lang w:eastAsia="sv-SE"/>
              </w:rPr>
            </w:pPr>
            <w:r>
              <w:rPr>
                <w:lang w:eastAsia="sv-SE"/>
              </w:rPr>
              <w:t>Indicates whether the current frequency or RAT is to be de-prioritised.</w:t>
            </w:r>
          </w:p>
        </w:tc>
      </w:tr>
      <w:tr w:rsidR="006C7576" w14:paraId="6CF6D4EE" w14:textId="77777777">
        <w:tc>
          <w:tcPr>
            <w:tcW w:w="14173" w:type="dxa"/>
            <w:tcBorders>
              <w:top w:val="single" w:sz="4" w:space="0" w:color="auto"/>
              <w:left w:val="single" w:sz="4" w:space="0" w:color="auto"/>
              <w:bottom w:val="single" w:sz="4" w:space="0" w:color="auto"/>
              <w:right w:val="single" w:sz="4" w:space="0" w:color="auto"/>
            </w:tcBorders>
          </w:tcPr>
          <w:p w14:paraId="28D284A2" w14:textId="77777777" w:rsidR="006C7576" w:rsidRDefault="008A6010">
            <w:pPr>
              <w:pStyle w:val="TAL"/>
              <w:rPr>
                <w:b/>
                <w:i/>
              </w:rPr>
            </w:pPr>
            <w:r>
              <w:rPr>
                <w:b/>
                <w:i/>
                <w:iCs/>
                <w:lang w:eastAsia="sv-SE"/>
              </w:rPr>
              <w:t>deprioritisationTimer</w:t>
            </w:r>
          </w:p>
          <w:p w14:paraId="2F37063B" w14:textId="77777777" w:rsidR="006C7576" w:rsidRDefault="008A6010">
            <w:pPr>
              <w:pStyle w:val="TAL"/>
              <w:rPr>
                <w:lang w:eastAsia="sv-SE"/>
              </w:rPr>
            </w:pPr>
            <w:r>
              <w:rPr>
                <w:rFonts w:cs="Arial"/>
                <w:iCs/>
              </w:rPr>
              <w:t xml:space="preserve">Indicates the period for which either the current carrier frequency or NR is deprioritised. </w:t>
            </w:r>
            <w:r>
              <w:rPr>
                <w:rFonts w:cs="Arial"/>
              </w:rPr>
              <w:t xml:space="preserve">Value </w:t>
            </w:r>
            <w:r>
              <w:rPr>
                <w:i/>
                <w:lang w:eastAsia="sv-SE"/>
              </w:rPr>
              <w:t>minN</w:t>
            </w:r>
            <w:r>
              <w:rPr>
                <w:rFonts w:cs="Arial"/>
              </w:rPr>
              <w:t xml:space="preserve"> corresponds to N minutes</w:t>
            </w:r>
            <w:r>
              <w:rPr>
                <w:rFonts w:cs="Arial"/>
                <w:iCs/>
                <w:lang w:eastAsia="sv-SE"/>
              </w:rPr>
              <w:t>.</w:t>
            </w:r>
          </w:p>
        </w:tc>
      </w:tr>
      <w:tr w:rsidR="006C7576" w14:paraId="5CFD0BFC" w14:textId="77777777">
        <w:tc>
          <w:tcPr>
            <w:tcW w:w="14173" w:type="dxa"/>
            <w:tcBorders>
              <w:top w:val="single" w:sz="4" w:space="0" w:color="auto"/>
              <w:left w:val="single" w:sz="4" w:space="0" w:color="auto"/>
              <w:bottom w:val="single" w:sz="4" w:space="0" w:color="auto"/>
              <w:right w:val="single" w:sz="4" w:space="0" w:color="auto"/>
            </w:tcBorders>
          </w:tcPr>
          <w:p w14:paraId="5453A3F3" w14:textId="77777777" w:rsidR="006C7576" w:rsidRDefault="008A6010">
            <w:pPr>
              <w:pStyle w:val="TAL"/>
              <w:rPr>
                <w:b/>
                <w:bCs/>
                <w:i/>
                <w:iCs/>
                <w:lang w:eastAsia="ko-KR"/>
              </w:rPr>
            </w:pPr>
            <w:r>
              <w:rPr>
                <w:b/>
                <w:bCs/>
                <w:i/>
                <w:iCs/>
                <w:lang w:eastAsia="ko-KR"/>
              </w:rPr>
              <w:t>srs-PosRRC-InactiveEnhanced</w:t>
            </w:r>
          </w:p>
          <w:p w14:paraId="27C573ED" w14:textId="77777777" w:rsidR="006C7576" w:rsidRDefault="008A6010">
            <w:pPr>
              <w:pStyle w:val="TAL"/>
              <w:rPr>
                <w:b/>
                <w:i/>
                <w:iCs/>
                <w:lang w:eastAsia="sv-SE"/>
              </w:rPr>
            </w:pPr>
            <w:r>
              <w:rPr>
                <w:iCs/>
                <w:lang w:eastAsia="ko-KR"/>
              </w:rPr>
              <w:t xml:space="preserve">Contains the </w:t>
            </w:r>
            <w:r>
              <w:rPr>
                <w:lang w:eastAsia="ko-KR"/>
              </w:rPr>
              <w:t xml:space="preserve">SRS for positioning configuration in RRC_INACTIVE state that is applicable for a validity area. The field also </w:t>
            </w:r>
            <w:r>
              <w:rPr>
                <w:iCs/>
                <w:lang w:eastAsia="ko-KR"/>
              </w:rPr>
              <w:t xml:space="preserve">contains </w:t>
            </w:r>
            <w:r>
              <w:rPr>
                <w:lang w:eastAsia="ko-KR"/>
              </w:rPr>
              <w:t xml:space="preserve">bandwidth aggregation </w:t>
            </w:r>
            <w:r>
              <w:rPr>
                <w:lang w:eastAsia="en-GB"/>
              </w:rPr>
              <w:t xml:space="preserve">(see TS 38.214 [19], clause </w:t>
            </w:r>
            <w:r>
              <w:rPr>
                <w:bCs/>
              </w:rPr>
              <w:t>6.2.1.4.2</w:t>
            </w:r>
            <w:r>
              <w:rPr>
                <w:lang w:eastAsia="en-GB"/>
              </w:rPr>
              <w:t>)</w:t>
            </w:r>
            <w:r>
              <w:rPr>
                <w:lang w:eastAsia="ko-KR"/>
              </w:rPr>
              <w:t xml:space="preserve"> and frequency hopping</w:t>
            </w:r>
            <w:r>
              <w:rPr>
                <w:iCs/>
                <w:lang w:eastAsia="ko-KR"/>
              </w:rPr>
              <w:t xml:space="preserve"> configurations </w:t>
            </w:r>
            <w:r>
              <w:rPr>
                <w:lang w:eastAsia="en-GB"/>
              </w:rPr>
              <w:t xml:space="preserve">(see TS 38.214 [19], clause </w:t>
            </w:r>
            <w:r>
              <w:rPr>
                <w:bCs/>
              </w:rPr>
              <w:t>6.2.1.4.1</w:t>
            </w:r>
            <w:r>
              <w:rPr>
                <w:lang w:eastAsia="en-GB"/>
              </w:rPr>
              <w:t>)</w:t>
            </w:r>
            <w:r>
              <w:rPr>
                <w:iCs/>
                <w:lang w:eastAsia="ko-KR"/>
              </w:rPr>
              <w:t xml:space="preserve"> for SRS for positioning in RRC_INACTIVE state</w:t>
            </w:r>
            <w:r>
              <w:rPr>
                <w:lang w:eastAsia="ko-KR"/>
              </w:rPr>
              <w:t>.</w:t>
            </w:r>
          </w:p>
        </w:tc>
      </w:tr>
      <w:tr w:rsidR="006C7576" w14:paraId="538620C4" w14:textId="77777777">
        <w:tc>
          <w:tcPr>
            <w:tcW w:w="14173" w:type="dxa"/>
            <w:tcBorders>
              <w:top w:val="single" w:sz="4" w:space="0" w:color="auto"/>
              <w:left w:val="single" w:sz="4" w:space="0" w:color="auto"/>
              <w:bottom w:val="single" w:sz="4" w:space="0" w:color="auto"/>
              <w:right w:val="single" w:sz="4" w:space="0" w:color="auto"/>
            </w:tcBorders>
          </w:tcPr>
          <w:p w14:paraId="72C1A7EC" w14:textId="77777777" w:rsidR="006C7576" w:rsidRDefault="008A6010">
            <w:pPr>
              <w:pStyle w:val="TAL"/>
              <w:rPr>
                <w:b/>
                <w:i/>
                <w:iCs/>
                <w:lang w:eastAsia="ko-KR"/>
              </w:rPr>
            </w:pPr>
            <w:r>
              <w:rPr>
                <w:b/>
                <w:i/>
                <w:iCs/>
                <w:lang w:eastAsia="ko-KR"/>
              </w:rPr>
              <w:t>measIdleConfig</w:t>
            </w:r>
          </w:p>
          <w:p w14:paraId="0A53FFB9" w14:textId="77777777" w:rsidR="006C7576" w:rsidRDefault="008A6010">
            <w:pPr>
              <w:pStyle w:val="TAL"/>
              <w:rPr>
                <w:b/>
                <w:i/>
                <w:iCs/>
                <w:lang w:eastAsia="sv-SE"/>
              </w:rPr>
            </w:pPr>
            <w:r>
              <w:rPr>
                <w:bCs/>
                <w:lang w:eastAsia="en-GB"/>
              </w:rPr>
              <w:t>Indicates measurement configuration to be stored and used by the UE while in RRC_IDLE or RRC_INACTIVE.</w:t>
            </w:r>
          </w:p>
        </w:tc>
      </w:tr>
      <w:tr w:rsidR="006C7576" w14:paraId="4540B040" w14:textId="77777777">
        <w:tc>
          <w:tcPr>
            <w:tcW w:w="14173" w:type="dxa"/>
            <w:tcBorders>
              <w:top w:val="single" w:sz="4" w:space="0" w:color="auto"/>
              <w:left w:val="single" w:sz="4" w:space="0" w:color="auto"/>
              <w:bottom w:val="single" w:sz="4" w:space="0" w:color="auto"/>
              <w:right w:val="single" w:sz="4" w:space="0" w:color="auto"/>
            </w:tcBorders>
          </w:tcPr>
          <w:p w14:paraId="5BA3E0C2" w14:textId="77777777" w:rsidR="006C7576" w:rsidRDefault="008A6010">
            <w:pPr>
              <w:pStyle w:val="TAL"/>
              <w:rPr>
                <w:b/>
                <w:bCs/>
                <w:i/>
                <w:iCs/>
                <w:lang w:eastAsia="ko-KR"/>
              </w:rPr>
            </w:pPr>
            <w:r>
              <w:rPr>
                <w:b/>
                <w:bCs/>
                <w:i/>
                <w:iCs/>
                <w:lang w:eastAsia="ko-KR"/>
              </w:rPr>
              <w:t>mpsPriorityIndication</w:t>
            </w:r>
          </w:p>
          <w:p w14:paraId="38F25F59" w14:textId="77777777" w:rsidR="006C7576" w:rsidRDefault="008A6010">
            <w:pPr>
              <w:pStyle w:val="TAL"/>
              <w:rPr>
                <w:lang w:eastAsia="ko-KR"/>
              </w:rPr>
            </w:pPr>
            <w:r>
              <w:rPr>
                <w:lang w:eastAsia="ko-KR"/>
              </w:rPr>
              <w:t xml:space="preserve">Indicates the UE can set the establishment cause to </w:t>
            </w:r>
            <w:r>
              <w:rPr>
                <w:i/>
                <w:iCs/>
                <w:lang w:eastAsia="ko-KR"/>
              </w:rPr>
              <w:t>mps-PriorityAccess</w:t>
            </w:r>
            <w:r>
              <w:rPr>
                <w:lang w:eastAsia="ko-KR"/>
              </w:rPr>
              <w:t xml:space="preserve"> for a new connection following a redirect to NR or set the resume cause to </w:t>
            </w:r>
            <w:r>
              <w:rPr>
                <w:i/>
                <w:lang w:eastAsia="ko-KR"/>
              </w:rPr>
              <w:t>mps-PriorityAccess</w:t>
            </w:r>
            <w:r>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6C7576" w14:paraId="790EE38C" w14:textId="77777777">
        <w:tc>
          <w:tcPr>
            <w:tcW w:w="14173" w:type="dxa"/>
            <w:tcBorders>
              <w:top w:val="single" w:sz="4" w:space="0" w:color="auto"/>
              <w:left w:val="single" w:sz="4" w:space="0" w:color="auto"/>
              <w:bottom w:val="single" w:sz="4" w:space="0" w:color="auto"/>
              <w:right w:val="single" w:sz="4" w:space="0" w:color="auto"/>
            </w:tcBorders>
          </w:tcPr>
          <w:p w14:paraId="5DB655B3" w14:textId="77777777" w:rsidR="006C7576" w:rsidRDefault="008A6010">
            <w:pPr>
              <w:pStyle w:val="TAL"/>
              <w:rPr>
                <w:b/>
                <w:bCs/>
                <w:i/>
                <w:iCs/>
                <w:lang w:eastAsia="ko-KR"/>
              </w:rPr>
            </w:pPr>
            <w:r>
              <w:rPr>
                <w:b/>
                <w:bCs/>
                <w:i/>
                <w:iCs/>
                <w:lang w:eastAsia="ko-KR"/>
              </w:rPr>
              <w:t>multicastConfigInactive</w:t>
            </w:r>
          </w:p>
          <w:p w14:paraId="370294B0" w14:textId="77777777" w:rsidR="006C7576" w:rsidRDefault="008A6010">
            <w:pPr>
              <w:pStyle w:val="TAL"/>
              <w:rPr>
                <w:b/>
                <w:bCs/>
                <w:i/>
                <w:iCs/>
                <w:lang w:eastAsia="ko-KR"/>
              </w:rPr>
            </w:pPr>
            <w:r>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6C7576" w14:paraId="666B0184" w14:textId="77777777">
        <w:tc>
          <w:tcPr>
            <w:tcW w:w="14173" w:type="dxa"/>
            <w:tcBorders>
              <w:top w:val="single" w:sz="4" w:space="0" w:color="auto"/>
              <w:left w:val="single" w:sz="4" w:space="0" w:color="auto"/>
              <w:bottom w:val="single" w:sz="4" w:space="0" w:color="auto"/>
              <w:right w:val="single" w:sz="4" w:space="0" w:color="auto"/>
            </w:tcBorders>
          </w:tcPr>
          <w:p w14:paraId="4B3C7A3A" w14:textId="77777777" w:rsidR="006C7576" w:rsidRDefault="008A6010">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6A29F363" w14:textId="77777777" w:rsidR="006C7576" w:rsidRDefault="008A6010">
            <w:pPr>
              <w:pStyle w:val="TAL"/>
              <w:rPr>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rsidR="006C7576" w14:paraId="527FCA9E" w14:textId="77777777">
        <w:tc>
          <w:tcPr>
            <w:tcW w:w="14173" w:type="dxa"/>
            <w:tcBorders>
              <w:top w:val="single" w:sz="4" w:space="0" w:color="auto"/>
              <w:left w:val="single" w:sz="4" w:space="0" w:color="auto"/>
              <w:bottom w:val="single" w:sz="4" w:space="0" w:color="auto"/>
              <w:right w:val="single" w:sz="4" w:space="0" w:color="auto"/>
            </w:tcBorders>
          </w:tcPr>
          <w:p w14:paraId="32261C04" w14:textId="77777777" w:rsidR="006C7576" w:rsidRDefault="008A6010">
            <w:pPr>
              <w:pStyle w:val="TAL"/>
              <w:rPr>
                <w:b/>
                <w:bCs/>
                <w:i/>
                <w:lang w:eastAsia="en-GB"/>
              </w:rPr>
            </w:pPr>
            <w:r>
              <w:rPr>
                <w:b/>
                <w:bCs/>
                <w:i/>
                <w:lang w:eastAsia="en-GB"/>
              </w:rPr>
              <w:t>redirectedCarrierInfo</w:t>
            </w:r>
          </w:p>
          <w:p w14:paraId="7B0D90FA" w14:textId="77777777" w:rsidR="006C7576" w:rsidRDefault="008A6010">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t>.</w:t>
            </w:r>
          </w:p>
        </w:tc>
      </w:tr>
      <w:tr w:rsidR="006C7576" w14:paraId="24B04258" w14:textId="77777777">
        <w:tc>
          <w:tcPr>
            <w:tcW w:w="14173" w:type="dxa"/>
            <w:tcBorders>
              <w:top w:val="single" w:sz="4" w:space="0" w:color="auto"/>
              <w:left w:val="single" w:sz="4" w:space="0" w:color="auto"/>
              <w:bottom w:val="single" w:sz="4" w:space="0" w:color="auto"/>
              <w:right w:val="single" w:sz="4" w:space="0" w:color="auto"/>
            </w:tcBorders>
          </w:tcPr>
          <w:p w14:paraId="0B8CFCB9" w14:textId="77777777" w:rsidR="006C7576" w:rsidRDefault="008A6010">
            <w:pPr>
              <w:pStyle w:val="TAL"/>
              <w:rPr>
                <w:b/>
                <w:bCs/>
                <w:i/>
                <w:iCs/>
                <w:lang w:eastAsia="ko-KR"/>
              </w:rPr>
            </w:pPr>
            <w:r>
              <w:rPr>
                <w:b/>
                <w:bCs/>
                <w:i/>
                <w:iCs/>
                <w:lang w:eastAsia="ko-KR"/>
              </w:rPr>
              <w:t>srs-PosRRC-Inactive</w:t>
            </w:r>
          </w:p>
          <w:p w14:paraId="3AC7F935" w14:textId="77777777" w:rsidR="006C7576" w:rsidRDefault="008A6010">
            <w:pPr>
              <w:pStyle w:val="TAL"/>
              <w:rPr>
                <w:bCs/>
                <w:lang w:eastAsia="ko-KR"/>
              </w:rPr>
            </w:pPr>
            <w:r>
              <w:rPr>
                <w:iCs/>
                <w:lang w:eastAsia="ko-KR"/>
              </w:rPr>
              <w:t xml:space="preserve">Contains the </w:t>
            </w:r>
            <w:r>
              <w:rPr>
                <w:lang w:eastAsia="ko-KR"/>
              </w:rPr>
              <w:t>SRS for positioning configuration in RRC_INACTIVE state.</w:t>
            </w:r>
          </w:p>
        </w:tc>
      </w:tr>
      <w:tr w:rsidR="006C7576" w14:paraId="166AA228" w14:textId="77777777">
        <w:tc>
          <w:tcPr>
            <w:tcW w:w="14173" w:type="dxa"/>
            <w:tcBorders>
              <w:top w:val="single" w:sz="4" w:space="0" w:color="auto"/>
              <w:left w:val="single" w:sz="4" w:space="0" w:color="auto"/>
              <w:bottom w:val="single" w:sz="4" w:space="0" w:color="auto"/>
              <w:right w:val="single" w:sz="4" w:space="0" w:color="auto"/>
            </w:tcBorders>
          </w:tcPr>
          <w:p w14:paraId="18EDE683" w14:textId="77777777" w:rsidR="006C7576" w:rsidRDefault="008A6010">
            <w:pPr>
              <w:pStyle w:val="TAL"/>
              <w:rPr>
                <w:b/>
                <w:i/>
                <w:lang w:eastAsia="ko-KR"/>
              </w:rPr>
            </w:pPr>
            <w:r>
              <w:rPr>
                <w:b/>
                <w:i/>
                <w:iCs/>
                <w:lang w:eastAsia="ko-KR"/>
              </w:rPr>
              <w:t>suspendConfig</w:t>
            </w:r>
          </w:p>
          <w:p w14:paraId="79B1006F" w14:textId="77777777" w:rsidR="006C7576" w:rsidRDefault="008A6010">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w:t>
            </w:r>
            <w:proofErr w:type="gramStart"/>
            <w:r>
              <w:rPr>
                <w:rFonts w:cs="Arial"/>
                <w:iCs/>
                <w:lang w:eastAsia="sv-SE"/>
              </w:rPr>
              <w:t>redirect</w:t>
            </w:r>
            <w:proofErr w:type="gramEnd"/>
            <w:r>
              <w:rPr>
                <w:rFonts w:cs="Arial"/>
                <w:iCs/>
                <w:lang w:eastAsia="sv-SE"/>
              </w:rPr>
              <w:t xml:space="preserve"> the UE to an inter-RAT carrier frequency</w:t>
            </w:r>
            <w:r>
              <w:t xml:space="preserve"> </w:t>
            </w:r>
            <w:r>
              <w:rPr>
                <w:rFonts w:cs="Arial"/>
                <w:iCs/>
              </w:rPr>
              <w:t>or if the UE is configured with a DAPS bearer</w:t>
            </w:r>
            <w:r>
              <w:rPr>
                <w:rFonts w:cs="Arial"/>
                <w:iCs/>
                <w:lang w:eastAsia="sv-SE"/>
              </w:rPr>
              <w:t>.</w:t>
            </w:r>
          </w:p>
        </w:tc>
      </w:tr>
      <w:tr w:rsidR="006C7576" w14:paraId="2A902302" w14:textId="77777777">
        <w:tc>
          <w:tcPr>
            <w:tcW w:w="14173" w:type="dxa"/>
            <w:tcBorders>
              <w:top w:val="single" w:sz="4" w:space="0" w:color="auto"/>
              <w:left w:val="single" w:sz="4" w:space="0" w:color="auto"/>
              <w:bottom w:val="single" w:sz="4" w:space="0" w:color="auto"/>
              <w:right w:val="single" w:sz="4" w:space="0" w:color="auto"/>
            </w:tcBorders>
          </w:tcPr>
          <w:p w14:paraId="13DB8784" w14:textId="77777777" w:rsidR="006C7576" w:rsidRDefault="008A6010">
            <w:pPr>
              <w:pStyle w:val="TAL"/>
              <w:rPr>
                <w:b/>
                <w:bCs/>
                <w:i/>
                <w:iCs/>
                <w:lang w:eastAsia="sv-SE"/>
              </w:rPr>
            </w:pPr>
            <w:r>
              <w:rPr>
                <w:b/>
                <w:bCs/>
                <w:i/>
                <w:iCs/>
                <w:lang w:eastAsia="sv-SE"/>
              </w:rPr>
              <w:t>voiceFallbackIndication</w:t>
            </w:r>
          </w:p>
          <w:p w14:paraId="67EA8228" w14:textId="77777777" w:rsidR="006C7576" w:rsidRDefault="008A6010">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769BBB78"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2DD25C8C" w14:textId="77777777">
        <w:tc>
          <w:tcPr>
            <w:tcW w:w="14173" w:type="dxa"/>
            <w:tcBorders>
              <w:top w:val="single" w:sz="4" w:space="0" w:color="auto"/>
              <w:left w:val="single" w:sz="4" w:space="0" w:color="auto"/>
              <w:bottom w:val="single" w:sz="4" w:space="0" w:color="auto"/>
              <w:right w:val="single" w:sz="4" w:space="0" w:color="auto"/>
            </w:tcBorders>
          </w:tcPr>
          <w:p w14:paraId="4F73F031" w14:textId="77777777" w:rsidR="006C7576" w:rsidRDefault="008A6010">
            <w:pPr>
              <w:pStyle w:val="TAH"/>
              <w:rPr>
                <w:lang w:eastAsia="sv-SE"/>
              </w:rPr>
            </w:pPr>
            <w:r>
              <w:rPr>
                <w:bCs/>
                <w:i/>
                <w:iCs/>
                <w:lang w:eastAsia="sv-SE"/>
              </w:rPr>
              <w:lastRenderedPageBreak/>
              <w:t>CarrierInfoNR</w:t>
            </w:r>
            <w:r>
              <w:rPr>
                <w:lang w:eastAsia="sv-SE"/>
              </w:rPr>
              <w:t xml:space="preserve"> field descriptions</w:t>
            </w:r>
          </w:p>
        </w:tc>
      </w:tr>
      <w:tr w:rsidR="006C7576" w14:paraId="6177F617" w14:textId="77777777">
        <w:tc>
          <w:tcPr>
            <w:tcW w:w="14173" w:type="dxa"/>
            <w:tcBorders>
              <w:top w:val="single" w:sz="4" w:space="0" w:color="auto"/>
              <w:left w:val="single" w:sz="4" w:space="0" w:color="auto"/>
              <w:bottom w:val="single" w:sz="4" w:space="0" w:color="auto"/>
              <w:right w:val="single" w:sz="4" w:space="0" w:color="auto"/>
            </w:tcBorders>
          </w:tcPr>
          <w:p w14:paraId="7A352B0A" w14:textId="77777777" w:rsidR="006C7576" w:rsidRDefault="008A6010">
            <w:pPr>
              <w:pStyle w:val="TAL"/>
              <w:rPr>
                <w:b/>
                <w:bCs/>
                <w:i/>
                <w:iCs/>
                <w:lang w:eastAsia="sv-SE"/>
              </w:rPr>
            </w:pPr>
            <w:r>
              <w:rPr>
                <w:b/>
                <w:bCs/>
                <w:i/>
                <w:iCs/>
                <w:lang w:eastAsia="sv-SE"/>
              </w:rPr>
              <w:t>carrierFreq</w:t>
            </w:r>
          </w:p>
          <w:p w14:paraId="64C12A13" w14:textId="77777777" w:rsidR="006C7576" w:rsidRDefault="008A6010">
            <w:pPr>
              <w:pStyle w:val="TAL"/>
              <w:rPr>
                <w:i/>
                <w:lang w:eastAsia="sv-SE"/>
              </w:rPr>
            </w:pPr>
            <w:r>
              <w:rPr>
                <w:lang w:eastAsia="sv-SE"/>
              </w:rPr>
              <w:t>Indicates the redirected NR frequency.</w:t>
            </w:r>
          </w:p>
        </w:tc>
      </w:tr>
      <w:tr w:rsidR="006C7576" w14:paraId="7800AC03" w14:textId="77777777">
        <w:tc>
          <w:tcPr>
            <w:tcW w:w="14173" w:type="dxa"/>
            <w:tcBorders>
              <w:top w:val="single" w:sz="4" w:space="0" w:color="auto"/>
              <w:left w:val="single" w:sz="4" w:space="0" w:color="auto"/>
              <w:bottom w:val="single" w:sz="4" w:space="0" w:color="auto"/>
              <w:right w:val="single" w:sz="4" w:space="0" w:color="auto"/>
            </w:tcBorders>
          </w:tcPr>
          <w:p w14:paraId="5228AC5E" w14:textId="77777777" w:rsidR="006C7576" w:rsidRDefault="008A6010">
            <w:pPr>
              <w:pStyle w:val="TAL"/>
              <w:rPr>
                <w:b/>
                <w:bCs/>
                <w:i/>
                <w:iCs/>
                <w:lang w:eastAsia="sv-SE"/>
              </w:rPr>
            </w:pPr>
            <w:r>
              <w:rPr>
                <w:b/>
                <w:bCs/>
                <w:i/>
                <w:iCs/>
                <w:lang w:eastAsia="sv-SE"/>
              </w:rPr>
              <w:t>ssbSubcarrierSpacing</w:t>
            </w:r>
          </w:p>
          <w:p w14:paraId="7D696E15" w14:textId="77777777" w:rsidR="006C7576" w:rsidRDefault="008A6010">
            <w:pPr>
              <w:pStyle w:val="TAL"/>
              <w:rPr>
                <w:lang w:eastAsia="ko-KR"/>
              </w:rPr>
            </w:pPr>
            <w:r>
              <w:rPr>
                <w:lang w:eastAsia="sv-SE"/>
              </w:rPr>
              <w:t>Subcarrier spacing of SSB in the redirected SSB frequency.</w:t>
            </w:r>
          </w:p>
          <w:p w14:paraId="50B116F6" w14:textId="77777777" w:rsidR="006C7576" w:rsidRDefault="008A6010">
            <w:pPr>
              <w:pStyle w:val="TAL"/>
              <w:rPr>
                <w:szCs w:val="22"/>
                <w:lang w:eastAsia="sv-SE"/>
              </w:rPr>
            </w:pPr>
            <w:r>
              <w:rPr>
                <w:szCs w:val="22"/>
                <w:lang w:eastAsia="sv-SE"/>
              </w:rPr>
              <w:t>Only the following values are applicable depending on the used frequency:</w:t>
            </w:r>
          </w:p>
          <w:p w14:paraId="34CAB49C" w14:textId="77777777" w:rsidR="006C7576" w:rsidRDefault="008A6010">
            <w:pPr>
              <w:pStyle w:val="TAL"/>
              <w:rPr>
                <w:szCs w:val="22"/>
                <w:lang w:eastAsia="sv-SE"/>
              </w:rPr>
            </w:pPr>
            <w:r>
              <w:rPr>
                <w:szCs w:val="22"/>
                <w:lang w:eastAsia="sv-SE"/>
              </w:rPr>
              <w:t>FR1:    15 or 30 kHz</w:t>
            </w:r>
          </w:p>
          <w:p w14:paraId="5F7F84F5" w14:textId="77777777" w:rsidR="006C7576" w:rsidRDefault="008A6010">
            <w:pPr>
              <w:pStyle w:val="TAL"/>
              <w:rPr>
                <w:szCs w:val="22"/>
                <w:lang w:eastAsia="sv-SE"/>
              </w:rPr>
            </w:pPr>
            <w:r>
              <w:rPr>
                <w:szCs w:val="22"/>
                <w:lang w:eastAsia="sv-SE"/>
              </w:rPr>
              <w:t>FR2-1</w:t>
            </w:r>
            <w:ins w:id="5" w:author="RAN2#128-ZTE" w:date="2024-10-30T14:42:00Z">
              <w:r>
                <w:rPr>
                  <w:szCs w:val="22"/>
                  <w:lang w:eastAsia="sv-SE"/>
                </w:rPr>
                <w:t>/FR2-NTN</w:t>
              </w:r>
            </w:ins>
            <w:r>
              <w:rPr>
                <w:szCs w:val="22"/>
                <w:lang w:eastAsia="sv-SE"/>
              </w:rPr>
              <w:t>:  120 or 240 kHz</w:t>
            </w:r>
          </w:p>
          <w:p w14:paraId="3A1CA55D" w14:textId="77777777" w:rsidR="006C7576" w:rsidRDefault="008A6010">
            <w:pPr>
              <w:pStyle w:val="TAL"/>
              <w:rPr>
                <w:szCs w:val="22"/>
                <w:lang w:eastAsia="sv-SE"/>
              </w:rPr>
            </w:pPr>
            <w:r>
              <w:rPr>
                <w:szCs w:val="22"/>
                <w:lang w:eastAsia="sv-SE"/>
              </w:rPr>
              <w:t>FR2-2:  120, 480, or 960 kHz</w:t>
            </w:r>
          </w:p>
        </w:tc>
      </w:tr>
      <w:tr w:rsidR="006C7576" w14:paraId="0EBFA90F" w14:textId="77777777">
        <w:tc>
          <w:tcPr>
            <w:tcW w:w="14173" w:type="dxa"/>
            <w:tcBorders>
              <w:top w:val="single" w:sz="4" w:space="0" w:color="auto"/>
              <w:left w:val="single" w:sz="4" w:space="0" w:color="auto"/>
              <w:bottom w:val="single" w:sz="4" w:space="0" w:color="auto"/>
              <w:right w:val="single" w:sz="4" w:space="0" w:color="auto"/>
            </w:tcBorders>
          </w:tcPr>
          <w:p w14:paraId="4CD3D704" w14:textId="77777777" w:rsidR="006C7576" w:rsidRDefault="008A6010">
            <w:pPr>
              <w:pStyle w:val="TAL"/>
              <w:rPr>
                <w:b/>
                <w:bCs/>
                <w:i/>
                <w:iCs/>
                <w:lang w:eastAsia="sv-SE"/>
              </w:rPr>
            </w:pPr>
            <w:r>
              <w:rPr>
                <w:b/>
                <w:bCs/>
                <w:i/>
                <w:iCs/>
                <w:lang w:eastAsia="sv-SE"/>
              </w:rPr>
              <w:t>smtc</w:t>
            </w:r>
          </w:p>
          <w:p w14:paraId="75EC8BE4" w14:textId="77777777" w:rsidR="006C7576" w:rsidRDefault="008A6010">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9C56868" w14:textId="77777777" w:rsidR="006C7576" w:rsidRDefault="008A6010">
      <w:pPr>
        <w:spacing w:after="0"/>
        <w:rPr>
          <w:rFonts w:eastAsia="Calibri"/>
        </w:rPr>
      </w:pPr>
      <w:r>
        <w:rPr>
          <w:rFonts w:eastAsia="Calibri"/>
        </w:rPr>
        <w:t>[…]</w:t>
      </w:r>
    </w:p>
    <w:p w14:paraId="55435451" w14:textId="77777777" w:rsidR="006C7576" w:rsidRDefault="006C7576">
      <w:pPr>
        <w:spacing w:after="0"/>
        <w:rPr>
          <w:rFonts w:eastAsia="Calibri"/>
        </w:rPr>
      </w:pPr>
    </w:p>
    <w:p w14:paraId="13068EE8" w14:textId="77777777" w:rsidR="006C7576" w:rsidRDefault="008A6010">
      <w:pPr>
        <w:pStyle w:val="Heading4"/>
        <w:rPr>
          <w:rFonts w:eastAsia="宋体"/>
          <w:i/>
        </w:rPr>
      </w:pPr>
      <w:bookmarkStart w:id="6" w:name="_Toc178105040"/>
      <w:r>
        <w:rPr>
          <w:rFonts w:eastAsia="宋体"/>
        </w:rPr>
        <w:t>–</w:t>
      </w:r>
      <w:r>
        <w:rPr>
          <w:rFonts w:eastAsia="宋体"/>
        </w:rPr>
        <w:tab/>
      </w:r>
      <w:r>
        <w:rPr>
          <w:rFonts w:eastAsia="宋体"/>
          <w:i/>
        </w:rPr>
        <w:t>SIB4</w:t>
      </w:r>
      <w:bookmarkEnd w:id="6"/>
    </w:p>
    <w:p w14:paraId="7DA507D6" w14:textId="77777777" w:rsidR="006C7576" w:rsidRDefault="008A6010">
      <w:pPr>
        <w:rPr>
          <w:rFonts w:eastAsia="宋体"/>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F2A875E" w14:textId="77777777" w:rsidR="006C7576" w:rsidRDefault="008A6010">
      <w:pPr>
        <w:pStyle w:val="TH"/>
        <w:rPr>
          <w:bCs/>
          <w:i/>
          <w:iCs/>
        </w:rPr>
      </w:pPr>
      <w:r>
        <w:rPr>
          <w:bCs/>
          <w:i/>
          <w:iCs/>
        </w:rPr>
        <w:t xml:space="preserve">SIB4 </w:t>
      </w:r>
      <w:r>
        <w:rPr>
          <w:bCs/>
          <w:iCs/>
        </w:rPr>
        <w:t>information element</w:t>
      </w:r>
    </w:p>
    <w:p w14:paraId="5D97E6E8" w14:textId="77777777" w:rsidR="006C7576" w:rsidRDefault="008A6010">
      <w:pPr>
        <w:pStyle w:val="PL"/>
        <w:rPr>
          <w:color w:val="808080"/>
        </w:rPr>
      </w:pPr>
      <w:r>
        <w:rPr>
          <w:color w:val="808080"/>
        </w:rPr>
        <w:t>-- ASN1START</w:t>
      </w:r>
    </w:p>
    <w:p w14:paraId="2782303E" w14:textId="77777777" w:rsidR="006C7576" w:rsidRDefault="008A6010">
      <w:pPr>
        <w:pStyle w:val="PL"/>
        <w:rPr>
          <w:color w:val="808080"/>
        </w:rPr>
      </w:pPr>
      <w:r>
        <w:rPr>
          <w:color w:val="808080"/>
        </w:rPr>
        <w:t>-- TAG-SIB4-START</w:t>
      </w:r>
    </w:p>
    <w:p w14:paraId="48818BD2" w14:textId="77777777" w:rsidR="006C7576" w:rsidRDefault="006C7576">
      <w:pPr>
        <w:pStyle w:val="PL"/>
      </w:pPr>
    </w:p>
    <w:p w14:paraId="2CDDD434" w14:textId="77777777" w:rsidR="006C7576" w:rsidRDefault="008A6010">
      <w:pPr>
        <w:pStyle w:val="PL"/>
      </w:pPr>
      <w:r>
        <w:t>SIB</w:t>
      </w:r>
      <w:proofErr w:type="gramStart"/>
      <w:r>
        <w:t>4 ::=</w:t>
      </w:r>
      <w:proofErr w:type="gramEnd"/>
      <w:r>
        <w:t xml:space="preserve">                            </w:t>
      </w:r>
      <w:r>
        <w:rPr>
          <w:color w:val="993366"/>
        </w:rPr>
        <w:t>SEQUENCE</w:t>
      </w:r>
      <w:r>
        <w:t xml:space="preserve"> {</w:t>
      </w:r>
    </w:p>
    <w:p w14:paraId="55228B5B" w14:textId="77777777" w:rsidR="006C7576" w:rsidRDefault="008A6010">
      <w:pPr>
        <w:pStyle w:val="PL"/>
      </w:pPr>
      <w:r>
        <w:t xml:space="preserve">    interFreqCarrierFreqList            InterFreqCarrierFreqList,</w:t>
      </w:r>
    </w:p>
    <w:p w14:paraId="2949124E" w14:textId="77777777" w:rsidR="006C7576" w:rsidRDefault="008A601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34FF18E" w14:textId="77777777" w:rsidR="006C7576" w:rsidRDefault="008A6010">
      <w:pPr>
        <w:pStyle w:val="PL"/>
      </w:pPr>
      <w:r>
        <w:t xml:space="preserve">    ...,</w:t>
      </w:r>
    </w:p>
    <w:p w14:paraId="5CF2CFC4" w14:textId="77777777" w:rsidR="006C7576" w:rsidRDefault="008A6010">
      <w:pPr>
        <w:pStyle w:val="PL"/>
      </w:pPr>
      <w:r>
        <w:t xml:space="preserve">    [[</w:t>
      </w:r>
    </w:p>
    <w:p w14:paraId="6A1983B8" w14:textId="77777777" w:rsidR="006C7576" w:rsidRDefault="008A6010">
      <w:pPr>
        <w:pStyle w:val="PL"/>
        <w:rPr>
          <w:color w:val="808080"/>
        </w:rPr>
      </w:pPr>
      <w:r>
        <w:t xml:space="preserve">    interFreqCarrierFreqList-v1610      InterFreqCarrierFreqList-v1610              </w:t>
      </w:r>
      <w:r>
        <w:rPr>
          <w:color w:val="993366"/>
        </w:rPr>
        <w:t>OPTIONAL</w:t>
      </w:r>
      <w:r>
        <w:t xml:space="preserve">   </w:t>
      </w:r>
      <w:r>
        <w:rPr>
          <w:color w:val="808080"/>
        </w:rPr>
        <w:t>-- Need R</w:t>
      </w:r>
    </w:p>
    <w:p w14:paraId="6FDF0ACC" w14:textId="77777777" w:rsidR="006C7576" w:rsidRDefault="008A6010">
      <w:pPr>
        <w:pStyle w:val="PL"/>
      </w:pPr>
      <w:r>
        <w:t xml:space="preserve">    ]],</w:t>
      </w:r>
    </w:p>
    <w:p w14:paraId="5AAE35F5" w14:textId="77777777" w:rsidR="006C7576" w:rsidRDefault="008A6010">
      <w:pPr>
        <w:pStyle w:val="PL"/>
      </w:pPr>
      <w:r>
        <w:t xml:space="preserve">    [[</w:t>
      </w:r>
    </w:p>
    <w:p w14:paraId="6858EFF6" w14:textId="77777777" w:rsidR="006C7576" w:rsidRDefault="008A6010">
      <w:pPr>
        <w:pStyle w:val="PL"/>
        <w:rPr>
          <w:color w:val="808080"/>
        </w:rPr>
      </w:pPr>
      <w:r>
        <w:t xml:space="preserve">    interFreqCarrierFreqList-v1700      InterFreqCarrierFreqList-v1700              </w:t>
      </w:r>
      <w:r>
        <w:rPr>
          <w:color w:val="993366"/>
        </w:rPr>
        <w:t>OPTIONAL</w:t>
      </w:r>
      <w:r>
        <w:t xml:space="preserve">   </w:t>
      </w:r>
      <w:r>
        <w:rPr>
          <w:color w:val="808080"/>
        </w:rPr>
        <w:t>-- Need R</w:t>
      </w:r>
    </w:p>
    <w:p w14:paraId="36FAA927" w14:textId="77777777" w:rsidR="006C7576" w:rsidRDefault="008A6010">
      <w:pPr>
        <w:pStyle w:val="PL"/>
      </w:pPr>
      <w:r>
        <w:t xml:space="preserve">    ]],</w:t>
      </w:r>
    </w:p>
    <w:p w14:paraId="49380F84" w14:textId="77777777" w:rsidR="006C7576" w:rsidRDefault="008A6010">
      <w:pPr>
        <w:pStyle w:val="PL"/>
      </w:pPr>
      <w:r>
        <w:t xml:space="preserve">    [[</w:t>
      </w:r>
    </w:p>
    <w:p w14:paraId="06B80656" w14:textId="77777777" w:rsidR="006C7576" w:rsidRDefault="008A6010">
      <w:pPr>
        <w:pStyle w:val="PL"/>
        <w:rPr>
          <w:color w:val="808080"/>
        </w:rPr>
      </w:pPr>
      <w:r>
        <w:t xml:space="preserve">    interFreqCarrierFreqList-v1720      InterFreqCarrierFreqList-v1720              </w:t>
      </w:r>
      <w:r>
        <w:rPr>
          <w:color w:val="993366"/>
        </w:rPr>
        <w:t>OPTIONAL</w:t>
      </w:r>
      <w:r>
        <w:t xml:space="preserve">   </w:t>
      </w:r>
      <w:r>
        <w:rPr>
          <w:color w:val="808080"/>
        </w:rPr>
        <w:t>-- Need R</w:t>
      </w:r>
    </w:p>
    <w:p w14:paraId="5CD7BA60" w14:textId="77777777" w:rsidR="006C7576" w:rsidRDefault="008A6010">
      <w:pPr>
        <w:pStyle w:val="PL"/>
      </w:pPr>
      <w:r>
        <w:t xml:space="preserve">    ]],</w:t>
      </w:r>
    </w:p>
    <w:p w14:paraId="5B15EA5C" w14:textId="77777777" w:rsidR="006C7576" w:rsidRDefault="008A6010">
      <w:pPr>
        <w:pStyle w:val="PL"/>
      </w:pPr>
      <w:r>
        <w:t xml:space="preserve">    [[</w:t>
      </w:r>
    </w:p>
    <w:p w14:paraId="72CCC46E" w14:textId="77777777" w:rsidR="006C7576" w:rsidRDefault="008A6010">
      <w:pPr>
        <w:pStyle w:val="PL"/>
        <w:rPr>
          <w:color w:val="808080"/>
        </w:rPr>
      </w:pPr>
      <w:r>
        <w:t xml:space="preserve">    interFreqCarrierFreqList-v1730      InterFreqCarrierFreqList-v1730              </w:t>
      </w:r>
      <w:r>
        <w:rPr>
          <w:color w:val="993366"/>
        </w:rPr>
        <w:t>OPTIONAL</w:t>
      </w:r>
      <w:r>
        <w:t xml:space="preserve">   </w:t>
      </w:r>
      <w:r>
        <w:rPr>
          <w:color w:val="808080"/>
        </w:rPr>
        <w:t>-- Need R</w:t>
      </w:r>
    </w:p>
    <w:p w14:paraId="34989737" w14:textId="77777777" w:rsidR="006C7576" w:rsidRDefault="008A6010">
      <w:pPr>
        <w:pStyle w:val="PL"/>
      </w:pPr>
      <w:r>
        <w:t xml:space="preserve">    ]],</w:t>
      </w:r>
    </w:p>
    <w:p w14:paraId="5CEDD825" w14:textId="77777777" w:rsidR="006C7576" w:rsidRDefault="008A6010">
      <w:pPr>
        <w:pStyle w:val="PL"/>
      </w:pPr>
      <w:r>
        <w:t xml:space="preserve">    [[</w:t>
      </w:r>
    </w:p>
    <w:p w14:paraId="2B89E201" w14:textId="77777777" w:rsidR="006C7576" w:rsidRDefault="008A6010">
      <w:pPr>
        <w:pStyle w:val="PL"/>
        <w:rPr>
          <w:color w:val="808080"/>
        </w:rPr>
      </w:pPr>
      <w:r>
        <w:t xml:space="preserve">    interFreqCarrierFreqList-v1760      InterFreqCarrierFreqList-v1760              </w:t>
      </w:r>
      <w:r>
        <w:rPr>
          <w:color w:val="993366"/>
        </w:rPr>
        <w:t>OPTIONAL</w:t>
      </w:r>
      <w:r>
        <w:t xml:space="preserve">   </w:t>
      </w:r>
      <w:r>
        <w:rPr>
          <w:color w:val="808080"/>
        </w:rPr>
        <w:t>-- Need R</w:t>
      </w:r>
    </w:p>
    <w:p w14:paraId="63AFFCAE" w14:textId="77777777" w:rsidR="006C7576" w:rsidRDefault="008A6010">
      <w:pPr>
        <w:pStyle w:val="PL"/>
      </w:pPr>
      <w:r>
        <w:t xml:space="preserve">    ]],</w:t>
      </w:r>
    </w:p>
    <w:p w14:paraId="717D8184" w14:textId="77777777" w:rsidR="006C7576" w:rsidRDefault="008A6010">
      <w:pPr>
        <w:pStyle w:val="PL"/>
      </w:pPr>
      <w:r>
        <w:t xml:space="preserve">    [[</w:t>
      </w:r>
    </w:p>
    <w:p w14:paraId="76DE8AC7" w14:textId="77777777" w:rsidR="006C7576" w:rsidRDefault="008A6010">
      <w:pPr>
        <w:pStyle w:val="PL"/>
        <w:rPr>
          <w:color w:val="808080"/>
        </w:rPr>
      </w:pPr>
      <w:r>
        <w:t xml:space="preserve">    interFreqCarrierFreqList-v1800      InterFreqCarrierFreqList-v1800              </w:t>
      </w:r>
      <w:r>
        <w:rPr>
          <w:color w:val="993366"/>
        </w:rPr>
        <w:t>OPTIONAL</w:t>
      </w:r>
      <w:r>
        <w:t xml:space="preserve">   </w:t>
      </w:r>
      <w:r>
        <w:rPr>
          <w:color w:val="808080"/>
        </w:rPr>
        <w:t>-- Need R</w:t>
      </w:r>
    </w:p>
    <w:p w14:paraId="527EEECD" w14:textId="77777777" w:rsidR="006C7576" w:rsidRDefault="008A6010">
      <w:pPr>
        <w:pStyle w:val="PL"/>
      </w:pPr>
      <w:r>
        <w:t xml:space="preserve">    ]]</w:t>
      </w:r>
    </w:p>
    <w:p w14:paraId="6A9C07B6" w14:textId="77777777" w:rsidR="006C7576" w:rsidRDefault="008A6010">
      <w:pPr>
        <w:pStyle w:val="PL"/>
      </w:pPr>
      <w:r>
        <w:t>}</w:t>
      </w:r>
    </w:p>
    <w:p w14:paraId="7EE0B7C4" w14:textId="77777777" w:rsidR="006C7576" w:rsidRDefault="006C7576">
      <w:pPr>
        <w:pStyle w:val="PL"/>
      </w:pPr>
    </w:p>
    <w:p w14:paraId="0DF6D490" w14:textId="77777777" w:rsidR="006C7576" w:rsidRDefault="008A6010">
      <w:pPr>
        <w:pStyle w:val="PL"/>
      </w:pPr>
      <w:proofErr w:type="gramStart"/>
      <w:r>
        <w:t>InterFreqCarrierFreqList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5145639D" w14:textId="77777777" w:rsidR="006C7576" w:rsidRDefault="006C7576">
      <w:pPr>
        <w:pStyle w:val="PL"/>
      </w:pPr>
    </w:p>
    <w:p w14:paraId="6E0B6CED" w14:textId="77777777" w:rsidR="006C7576" w:rsidRDefault="008A6010">
      <w:pPr>
        <w:pStyle w:val="PL"/>
      </w:pPr>
      <w:r>
        <w:t>InterFreqCarrierFreqList-v</w:t>
      </w:r>
      <w:proofErr w:type="gramStart"/>
      <w:r>
        <w:t>1610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475EB9B5" w14:textId="77777777" w:rsidR="006C7576" w:rsidRDefault="006C7576">
      <w:pPr>
        <w:pStyle w:val="PL"/>
      </w:pPr>
    </w:p>
    <w:p w14:paraId="1807271A" w14:textId="77777777" w:rsidR="006C7576" w:rsidRDefault="008A6010">
      <w:pPr>
        <w:pStyle w:val="PL"/>
      </w:pPr>
      <w:r>
        <w:t>InterFreqCarrierFreqList-v</w:t>
      </w:r>
      <w:proofErr w:type="gramStart"/>
      <w:r>
        <w:t>1700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14:paraId="6573DBD2" w14:textId="77777777" w:rsidR="006C7576" w:rsidRDefault="006C7576">
      <w:pPr>
        <w:pStyle w:val="PL"/>
      </w:pPr>
    </w:p>
    <w:p w14:paraId="28C4FD27" w14:textId="77777777" w:rsidR="006C7576" w:rsidRDefault="008A6010">
      <w:pPr>
        <w:pStyle w:val="PL"/>
      </w:pPr>
      <w:r>
        <w:t>InterFreqCarrierFreqList-v</w:t>
      </w:r>
      <w:proofErr w:type="gramStart"/>
      <w:r>
        <w:t>1720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14:paraId="2830904B" w14:textId="77777777" w:rsidR="006C7576" w:rsidRDefault="006C7576">
      <w:pPr>
        <w:pStyle w:val="PL"/>
      </w:pPr>
    </w:p>
    <w:p w14:paraId="6A1C5FE4" w14:textId="77777777" w:rsidR="006C7576" w:rsidRDefault="008A6010">
      <w:pPr>
        <w:pStyle w:val="PL"/>
      </w:pPr>
      <w:r>
        <w:t>InterFreqCarrierFreqList-v</w:t>
      </w:r>
      <w:proofErr w:type="gramStart"/>
      <w:r>
        <w:t>1730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14:paraId="5D979514" w14:textId="77777777" w:rsidR="006C7576" w:rsidRDefault="006C7576">
      <w:pPr>
        <w:pStyle w:val="PL"/>
      </w:pPr>
    </w:p>
    <w:p w14:paraId="1B3F05A5" w14:textId="77777777" w:rsidR="006C7576" w:rsidRDefault="008A6010">
      <w:pPr>
        <w:pStyle w:val="PL"/>
      </w:pPr>
      <w:r>
        <w:t>InterFreqCarrierFreqList-v</w:t>
      </w:r>
      <w:proofErr w:type="gramStart"/>
      <w:r>
        <w:t>1760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14:paraId="5BC85B90" w14:textId="77777777" w:rsidR="006C7576" w:rsidRDefault="006C7576">
      <w:pPr>
        <w:pStyle w:val="PL"/>
      </w:pPr>
    </w:p>
    <w:p w14:paraId="306D8E3D" w14:textId="77777777" w:rsidR="006C7576" w:rsidRDefault="008A6010">
      <w:pPr>
        <w:pStyle w:val="PL"/>
      </w:pPr>
      <w:r>
        <w:t>InterFreqCarrierFreqList-v</w:t>
      </w:r>
      <w:proofErr w:type="gramStart"/>
      <w:r>
        <w:t>1800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InterFreqCarrierFreqInfo-v1800</w:t>
      </w:r>
    </w:p>
    <w:p w14:paraId="75F6755A" w14:textId="77777777" w:rsidR="006C7576" w:rsidRDefault="006C7576">
      <w:pPr>
        <w:pStyle w:val="PL"/>
      </w:pPr>
    </w:p>
    <w:p w14:paraId="0B00EA92" w14:textId="77777777" w:rsidR="006C7576" w:rsidRDefault="008A6010">
      <w:pPr>
        <w:pStyle w:val="PL"/>
      </w:pPr>
      <w:proofErr w:type="gramStart"/>
      <w:r>
        <w:t>InterFreqCarrierFreqInfo ::=</w:t>
      </w:r>
      <w:proofErr w:type="gramEnd"/>
      <w:r>
        <w:t xml:space="preserve">        </w:t>
      </w:r>
      <w:r>
        <w:rPr>
          <w:color w:val="993366"/>
        </w:rPr>
        <w:t>SEQUENCE</w:t>
      </w:r>
      <w:r>
        <w:t xml:space="preserve"> {</w:t>
      </w:r>
    </w:p>
    <w:p w14:paraId="3D3393AB" w14:textId="77777777" w:rsidR="006C7576" w:rsidRDefault="008A6010">
      <w:pPr>
        <w:pStyle w:val="PL"/>
      </w:pPr>
      <w:r>
        <w:t xml:space="preserve">    dl-CarrierFreq                      ARFCN-ValueNR,</w:t>
      </w:r>
    </w:p>
    <w:p w14:paraId="7EB4DC89" w14:textId="77777777" w:rsidR="006C7576" w:rsidRDefault="008A6010">
      <w:pPr>
        <w:pStyle w:val="PL"/>
        <w:rPr>
          <w:color w:val="808080"/>
        </w:rPr>
      </w:pPr>
      <w:r>
        <w:t xml:space="preserve">    frequencyBandList                   MultiFrequencyBandListNR-SIB                                </w:t>
      </w:r>
      <w:proofErr w:type="gramStart"/>
      <w:r>
        <w:rPr>
          <w:color w:val="993366"/>
        </w:rPr>
        <w:t>OPTIONAL</w:t>
      </w:r>
      <w:r>
        <w:t xml:space="preserve">,   </w:t>
      </w:r>
      <w:proofErr w:type="gramEnd"/>
      <w:r>
        <w:rPr>
          <w:color w:val="808080"/>
        </w:rPr>
        <w:t>-- Cond Mandatory</w:t>
      </w:r>
    </w:p>
    <w:p w14:paraId="7B7D76AA" w14:textId="77777777" w:rsidR="006C7576" w:rsidRDefault="008A6010">
      <w:pPr>
        <w:pStyle w:val="PL"/>
        <w:rPr>
          <w:color w:val="808080"/>
        </w:rPr>
      </w:pPr>
      <w:r>
        <w:t xml:space="preserve">    frequencyBandListSUL                MultiFrequencyBandListNR-SIB                                </w:t>
      </w:r>
      <w:proofErr w:type="gramStart"/>
      <w:r>
        <w:rPr>
          <w:color w:val="993366"/>
        </w:rPr>
        <w:t>OPTIONAL</w:t>
      </w:r>
      <w:r>
        <w:t xml:space="preserve">,   </w:t>
      </w:r>
      <w:proofErr w:type="gramEnd"/>
      <w:r>
        <w:rPr>
          <w:color w:val="808080"/>
        </w:rPr>
        <w:t>-- Need R</w:t>
      </w:r>
    </w:p>
    <w:p w14:paraId="173E648D" w14:textId="77777777" w:rsidR="006C7576" w:rsidRDefault="008A6010">
      <w:pPr>
        <w:pStyle w:val="PL"/>
        <w:rPr>
          <w:color w:val="808080"/>
        </w:rPr>
      </w:pPr>
      <w:r>
        <w:t xml:space="preserve">    nrofSS-BlocksToAverage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S</w:t>
      </w:r>
    </w:p>
    <w:p w14:paraId="4FA43463" w14:textId="77777777" w:rsidR="006C7576" w:rsidRDefault="008A6010">
      <w:pPr>
        <w:pStyle w:val="PL"/>
        <w:rPr>
          <w:color w:val="808080"/>
        </w:rPr>
      </w:pPr>
      <w:r>
        <w:t xml:space="preserve">    absThreshSS-BlocksConsolidation     ThresholdNR                                                 </w:t>
      </w:r>
      <w:proofErr w:type="gramStart"/>
      <w:r>
        <w:rPr>
          <w:color w:val="993366"/>
        </w:rPr>
        <w:t>OPTIONAL</w:t>
      </w:r>
      <w:r>
        <w:t xml:space="preserve">,   </w:t>
      </w:r>
      <w:proofErr w:type="gramEnd"/>
      <w:r>
        <w:rPr>
          <w:color w:val="808080"/>
        </w:rPr>
        <w:t>-- Need S</w:t>
      </w:r>
    </w:p>
    <w:p w14:paraId="697A9886" w14:textId="77777777" w:rsidR="006C7576" w:rsidRDefault="008A6010">
      <w:pPr>
        <w:pStyle w:val="PL"/>
        <w:rPr>
          <w:color w:val="808080"/>
        </w:rPr>
      </w:pPr>
      <w:r>
        <w:t xml:space="preserve">    smtc                                SSB-MTC                                                     </w:t>
      </w:r>
      <w:proofErr w:type="gramStart"/>
      <w:r>
        <w:rPr>
          <w:color w:val="993366"/>
        </w:rPr>
        <w:t>OPTIONAL</w:t>
      </w:r>
      <w:r>
        <w:t xml:space="preserve">,   </w:t>
      </w:r>
      <w:proofErr w:type="gramEnd"/>
      <w:r>
        <w:rPr>
          <w:color w:val="808080"/>
        </w:rPr>
        <w:t>-- Need S</w:t>
      </w:r>
    </w:p>
    <w:p w14:paraId="1F3A2F5D" w14:textId="77777777" w:rsidR="006C7576" w:rsidRDefault="008A6010">
      <w:pPr>
        <w:pStyle w:val="PL"/>
      </w:pPr>
      <w:r>
        <w:t xml:space="preserve">    ssbSubcarrierSpacing                SubcarrierSpacing,</w:t>
      </w:r>
    </w:p>
    <w:p w14:paraId="1637BEBB" w14:textId="77777777" w:rsidR="006C7576" w:rsidRDefault="008A6010">
      <w:pPr>
        <w:pStyle w:val="PL"/>
        <w:rPr>
          <w:color w:val="808080"/>
        </w:rPr>
      </w:pPr>
      <w:r>
        <w:t xml:space="preserve">    ssb-ToMeasure                       SSB-ToMeasure                                               </w:t>
      </w:r>
      <w:proofErr w:type="gramStart"/>
      <w:r>
        <w:rPr>
          <w:color w:val="993366"/>
        </w:rPr>
        <w:t>OPTIONAL</w:t>
      </w:r>
      <w:r>
        <w:t xml:space="preserve">,   </w:t>
      </w:r>
      <w:proofErr w:type="gramEnd"/>
      <w:r>
        <w:rPr>
          <w:color w:val="808080"/>
        </w:rPr>
        <w:t>-- Need S</w:t>
      </w:r>
    </w:p>
    <w:p w14:paraId="739CCB65" w14:textId="77777777" w:rsidR="006C7576" w:rsidRDefault="008A6010">
      <w:pPr>
        <w:pStyle w:val="PL"/>
      </w:pPr>
      <w:r>
        <w:t xml:space="preserve">    deriveSSB-IndexFromCell             </w:t>
      </w:r>
      <w:r>
        <w:rPr>
          <w:color w:val="993366"/>
        </w:rPr>
        <w:t>BOOLEAN</w:t>
      </w:r>
      <w:r>
        <w:t>,</w:t>
      </w:r>
    </w:p>
    <w:p w14:paraId="6133DC1F" w14:textId="77777777" w:rsidR="006C7576" w:rsidRDefault="008A6010">
      <w:pPr>
        <w:pStyle w:val="PL"/>
        <w:rPr>
          <w:color w:val="808080"/>
        </w:rPr>
      </w:pPr>
      <w:r>
        <w:t xml:space="preserve">    ss-RSSI-Measurement                 SS-RSSI-Measurement                                         </w:t>
      </w:r>
      <w:proofErr w:type="gramStart"/>
      <w:r>
        <w:rPr>
          <w:color w:val="993366"/>
        </w:rPr>
        <w:t>OPTIONAL</w:t>
      </w:r>
      <w:r>
        <w:t xml:space="preserve">,   </w:t>
      </w:r>
      <w:proofErr w:type="gramEnd"/>
      <w:r>
        <w:rPr>
          <w:color w:val="808080"/>
        </w:rPr>
        <w:t>-- Need R</w:t>
      </w:r>
    </w:p>
    <w:p w14:paraId="1D9089F9" w14:textId="77777777" w:rsidR="006C7576" w:rsidRDefault="008A6010">
      <w:pPr>
        <w:pStyle w:val="PL"/>
      </w:pPr>
      <w:r>
        <w:t xml:space="preserve">    q-RxLevMin                          Q-RxLevMin,</w:t>
      </w:r>
    </w:p>
    <w:p w14:paraId="4D09E0D6" w14:textId="77777777" w:rsidR="006C7576" w:rsidRDefault="008A6010">
      <w:pPr>
        <w:pStyle w:val="PL"/>
        <w:rPr>
          <w:color w:val="808080"/>
        </w:rPr>
      </w:pPr>
      <w:r>
        <w:t xml:space="preserve">    q-RxLevMinSUL                       Q-RxLevMin                                                  </w:t>
      </w:r>
      <w:proofErr w:type="gramStart"/>
      <w:r>
        <w:rPr>
          <w:color w:val="993366"/>
        </w:rPr>
        <w:t>OPTIONAL</w:t>
      </w:r>
      <w:r>
        <w:t xml:space="preserve">,   </w:t>
      </w:r>
      <w:proofErr w:type="gramEnd"/>
      <w:r>
        <w:rPr>
          <w:color w:val="808080"/>
        </w:rPr>
        <w:t>-- Need R</w:t>
      </w:r>
    </w:p>
    <w:p w14:paraId="0F03413F" w14:textId="77777777" w:rsidR="006C7576" w:rsidRDefault="008A6010">
      <w:pPr>
        <w:pStyle w:val="PL"/>
        <w:rPr>
          <w:color w:val="808080"/>
        </w:rPr>
      </w:pPr>
      <w:r>
        <w:t xml:space="preserve">    q-QualMin                           Q-QualMin                                                   </w:t>
      </w:r>
      <w:proofErr w:type="gramStart"/>
      <w:r>
        <w:rPr>
          <w:color w:val="993366"/>
        </w:rPr>
        <w:t>OPTIONAL</w:t>
      </w:r>
      <w:r>
        <w:t xml:space="preserve">,   </w:t>
      </w:r>
      <w:proofErr w:type="gramEnd"/>
      <w:r>
        <w:rPr>
          <w:color w:val="808080"/>
        </w:rPr>
        <w:t>-- Need S</w:t>
      </w:r>
    </w:p>
    <w:p w14:paraId="0AEAB6A7" w14:textId="77777777" w:rsidR="006C7576" w:rsidRDefault="008A6010">
      <w:pPr>
        <w:pStyle w:val="PL"/>
        <w:rPr>
          <w:color w:val="808080"/>
        </w:rPr>
      </w:pPr>
      <w:r>
        <w:t xml:space="preserve">    p-Max                               P-Max                                                       </w:t>
      </w:r>
      <w:proofErr w:type="gramStart"/>
      <w:r>
        <w:rPr>
          <w:color w:val="993366"/>
        </w:rPr>
        <w:t>OPTIONAL</w:t>
      </w:r>
      <w:r>
        <w:t xml:space="preserve">,   </w:t>
      </w:r>
      <w:proofErr w:type="gramEnd"/>
      <w:r>
        <w:rPr>
          <w:color w:val="808080"/>
        </w:rPr>
        <w:t>-- Need S</w:t>
      </w:r>
    </w:p>
    <w:p w14:paraId="696DD0F3" w14:textId="77777777" w:rsidR="006C7576" w:rsidRDefault="008A6010">
      <w:pPr>
        <w:pStyle w:val="PL"/>
      </w:pPr>
      <w:r>
        <w:t xml:space="preserve">    t-ReselectionNR                     T-Reselection,</w:t>
      </w:r>
    </w:p>
    <w:p w14:paraId="34F5E188" w14:textId="77777777" w:rsidR="006C7576" w:rsidRDefault="008A6010">
      <w:pPr>
        <w:pStyle w:val="PL"/>
        <w:rPr>
          <w:color w:val="808080"/>
        </w:rPr>
      </w:pPr>
      <w:r>
        <w:t xml:space="preserve">    t-ReselectionNR-SF                  SpeedStateScaleFactors                                      </w:t>
      </w:r>
      <w:proofErr w:type="gramStart"/>
      <w:r>
        <w:rPr>
          <w:color w:val="993366"/>
        </w:rPr>
        <w:t>OPTIONAL</w:t>
      </w:r>
      <w:r>
        <w:t xml:space="preserve">,   </w:t>
      </w:r>
      <w:proofErr w:type="gramEnd"/>
      <w:r>
        <w:rPr>
          <w:color w:val="808080"/>
        </w:rPr>
        <w:t>-- Need S</w:t>
      </w:r>
    </w:p>
    <w:p w14:paraId="57D9DD6B" w14:textId="77777777" w:rsidR="006C7576" w:rsidRDefault="008A6010">
      <w:pPr>
        <w:pStyle w:val="PL"/>
      </w:pPr>
      <w:r>
        <w:t xml:space="preserve">    threshX-HighP                       ReselectionThreshold,</w:t>
      </w:r>
    </w:p>
    <w:p w14:paraId="5C1048DB" w14:textId="77777777" w:rsidR="006C7576" w:rsidRDefault="008A6010">
      <w:pPr>
        <w:pStyle w:val="PL"/>
      </w:pPr>
      <w:r>
        <w:t xml:space="preserve">    threshX-LowP                        ReselectionThreshold,</w:t>
      </w:r>
    </w:p>
    <w:p w14:paraId="77C7E47A" w14:textId="77777777" w:rsidR="006C7576" w:rsidRDefault="008A6010">
      <w:pPr>
        <w:pStyle w:val="PL"/>
      </w:pPr>
      <w:r>
        <w:t xml:space="preserve">    threshX-Q                           </w:t>
      </w:r>
      <w:r>
        <w:rPr>
          <w:color w:val="993366"/>
        </w:rPr>
        <w:t>SEQUENCE</w:t>
      </w:r>
      <w:r>
        <w:t xml:space="preserve"> {</w:t>
      </w:r>
    </w:p>
    <w:p w14:paraId="4A95243D" w14:textId="77777777" w:rsidR="006C7576" w:rsidRDefault="008A6010">
      <w:pPr>
        <w:pStyle w:val="PL"/>
      </w:pPr>
      <w:r>
        <w:t xml:space="preserve">        threshX-HighQ                       ReselectionThresholdQ,</w:t>
      </w:r>
    </w:p>
    <w:p w14:paraId="569C252E" w14:textId="77777777" w:rsidR="006C7576" w:rsidRDefault="008A6010">
      <w:pPr>
        <w:pStyle w:val="PL"/>
      </w:pPr>
      <w:r>
        <w:t xml:space="preserve">        threshX-LowQ                        ReselectionThresholdQ</w:t>
      </w:r>
    </w:p>
    <w:p w14:paraId="3F4B3A91"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RSRQ</w:t>
      </w:r>
    </w:p>
    <w:p w14:paraId="441292E2" w14:textId="77777777" w:rsidR="006C7576" w:rsidRDefault="008A6010">
      <w:pPr>
        <w:pStyle w:val="PL"/>
        <w:rPr>
          <w:color w:val="808080"/>
        </w:rPr>
      </w:pPr>
      <w:r>
        <w:t xml:space="preserve">    cellReselectionPriority             CellReselectionPriority                                     </w:t>
      </w:r>
      <w:proofErr w:type="gramStart"/>
      <w:r>
        <w:rPr>
          <w:color w:val="993366"/>
        </w:rPr>
        <w:t>OPTIONAL</w:t>
      </w:r>
      <w:r>
        <w:t xml:space="preserve">,   </w:t>
      </w:r>
      <w:proofErr w:type="gramEnd"/>
      <w:r>
        <w:rPr>
          <w:color w:val="808080"/>
        </w:rPr>
        <w:t>-- Need R</w:t>
      </w:r>
    </w:p>
    <w:p w14:paraId="1799C983" w14:textId="77777777" w:rsidR="006C7576" w:rsidRDefault="008A6010">
      <w:pPr>
        <w:pStyle w:val="PL"/>
        <w:rPr>
          <w:color w:val="808080"/>
        </w:rPr>
      </w:pPr>
      <w:r>
        <w:t xml:space="preserve">    cellReselectionSubPriority          CellReselectionSubPriority                                  </w:t>
      </w:r>
      <w:proofErr w:type="gramStart"/>
      <w:r>
        <w:rPr>
          <w:color w:val="993366"/>
        </w:rPr>
        <w:t>OPTIONAL</w:t>
      </w:r>
      <w:r>
        <w:t xml:space="preserve">,   </w:t>
      </w:r>
      <w:proofErr w:type="gramEnd"/>
      <w:r>
        <w:rPr>
          <w:color w:val="808080"/>
        </w:rPr>
        <w:t>-- Need R</w:t>
      </w:r>
    </w:p>
    <w:p w14:paraId="01D45F2A" w14:textId="77777777" w:rsidR="006C7576" w:rsidRDefault="008A6010">
      <w:pPr>
        <w:pStyle w:val="PL"/>
      </w:pPr>
      <w:r>
        <w:t xml:space="preserve">    q-OffsetFreq                        Q-OffsetRange                                               DEFAULT dB0,</w:t>
      </w:r>
    </w:p>
    <w:p w14:paraId="4B53870E" w14:textId="77777777" w:rsidR="006C7576" w:rsidRDefault="008A6010">
      <w:pPr>
        <w:pStyle w:val="PL"/>
        <w:rPr>
          <w:color w:val="808080"/>
        </w:rPr>
      </w:pPr>
      <w:r>
        <w:t xml:space="preserve">    interFreqNeighCellList              InterFreqNeighCellList                                      </w:t>
      </w:r>
      <w:proofErr w:type="gramStart"/>
      <w:r>
        <w:rPr>
          <w:color w:val="993366"/>
        </w:rPr>
        <w:t>OPTIONAL</w:t>
      </w:r>
      <w:r>
        <w:t xml:space="preserve">,   </w:t>
      </w:r>
      <w:proofErr w:type="gramEnd"/>
      <w:r>
        <w:rPr>
          <w:color w:val="808080"/>
        </w:rPr>
        <w:t>-- Need R</w:t>
      </w:r>
    </w:p>
    <w:p w14:paraId="5E70F1CA" w14:textId="77777777" w:rsidR="006C7576" w:rsidRDefault="008A6010">
      <w:pPr>
        <w:pStyle w:val="PL"/>
        <w:rPr>
          <w:color w:val="808080"/>
        </w:rPr>
      </w:pPr>
      <w:r>
        <w:t xml:space="preserve">    interFreqExcludedCellList           InterFreqExcludedCellList                                   </w:t>
      </w:r>
      <w:proofErr w:type="gramStart"/>
      <w:r>
        <w:rPr>
          <w:color w:val="993366"/>
        </w:rPr>
        <w:t>OPTIONAL</w:t>
      </w:r>
      <w:r>
        <w:t xml:space="preserve">,   </w:t>
      </w:r>
      <w:proofErr w:type="gramEnd"/>
      <w:r>
        <w:rPr>
          <w:color w:val="808080"/>
        </w:rPr>
        <w:t>-- Need R</w:t>
      </w:r>
    </w:p>
    <w:p w14:paraId="2DF8AABA" w14:textId="77777777" w:rsidR="006C7576" w:rsidRDefault="008A6010">
      <w:pPr>
        <w:pStyle w:val="PL"/>
      </w:pPr>
      <w:r>
        <w:t xml:space="preserve">    ...</w:t>
      </w:r>
    </w:p>
    <w:p w14:paraId="37BA5AF7" w14:textId="77777777" w:rsidR="006C7576" w:rsidRDefault="006C7576">
      <w:pPr>
        <w:pStyle w:val="PL"/>
      </w:pPr>
    </w:p>
    <w:p w14:paraId="034094D2" w14:textId="77777777" w:rsidR="006C7576" w:rsidRDefault="008A6010">
      <w:pPr>
        <w:pStyle w:val="PL"/>
      </w:pPr>
      <w:r>
        <w:t>}</w:t>
      </w:r>
    </w:p>
    <w:p w14:paraId="5F99DCA8" w14:textId="77777777" w:rsidR="006C7576" w:rsidRDefault="006C7576">
      <w:pPr>
        <w:pStyle w:val="PL"/>
      </w:pPr>
    </w:p>
    <w:p w14:paraId="2CB304DB" w14:textId="77777777" w:rsidR="006C7576" w:rsidRDefault="008A6010">
      <w:pPr>
        <w:pStyle w:val="PL"/>
      </w:pPr>
      <w:r>
        <w:t>InterFreqCarrierFreqInfo-v</w:t>
      </w:r>
      <w:proofErr w:type="gramStart"/>
      <w:r>
        <w:t>1610 ::=</w:t>
      </w:r>
      <w:proofErr w:type="gramEnd"/>
      <w:r>
        <w:t xml:space="preserve">  </w:t>
      </w:r>
      <w:r>
        <w:rPr>
          <w:color w:val="993366"/>
        </w:rPr>
        <w:t>SEQUENCE</w:t>
      </w:r>
      <w:r>
        <w:t xml:space="preserve"> {</w:t>
      </w:r>
    </w:p>
    <w:p w14:paraId="6ACE1EA5" w14:textId="77777777" w:rsidR="006C7576" w:rsidRDefault="008A6010">
      <w:pPr>
        <w:pStyle w:val="PL"/>
        <w:rPr>
          <w:color w:val="808080"/>
        </w:rPr>
      </w:pPr>
      <w:r>
        <w:t xml:space="preserve">    interFreqNeighCellList-v1610        InterFreqNeighCellList-v1610                                </w:t>
      </w:r>
      <w:proofErr w:type="gramStart"/>
      <w:r>
        <w:rPr>
          <w:color w:val="993366"/>
        </w:rPr>
        <w:t>OPTIONAL</w:t>
      </w:r>
      <w:r>
        <w:t xml:space="preserve">,   </w:t>
      </w:r>
      <w:proofErr w:type="gramEnd"/>
      <w:r>
        <w:t xml:space="preserve"> </w:t>
      </w:r>
      <w:r>
        <w:rPr>
          <w:color w:val="808080"/>
        </w:rPr>
        <w:t>-- Need R</w:t>
      </w:r>
    </w:p>
    <w:p w14:paraId="007A9F06" w14:textId="77777777" w:rsidR="006C7576" w:rsidRDefault="008A6010">
      <w:pPr>
        <w:pStyle w:val="PL"/>
        <w:rPr>
          <w:color w:val="808080"/>
        </w:rPr>
      </w:pPr>
      <w:r>
        <w:t xml:space="preserve">    smtc2-LP-r16                        SSB-MTC2-LP-r16                                             </w:t>
      </w:r>
      <w:proofErr w:type="gramStart"/>
      <w:r>
        <w:rPr>
          <w:color w:val="993366"/>
        </w:rPr>
        <w:t>OPTIONAL</w:t>
      </w:r>
      <w:r>
        <w:t xml:space="preserve">,   </w:t>
      </w:r>
      <w:proofErr w:type="gramEnd"/>
      <w:r>
        <w:t xml:space="preserve"> </w:t>
      </w:r>
      <w:r>
        <w:rPr>
          <w:color w:val="808080"/>
        </w:rPr>
        <w:t>-- Need R</w:t>
      </w:r>
    </w:p>
    <w:p w14:paraId="7B335F0D" w14:textId="77777777" w:rsidR="006C7576" w:rsidRDefault="008A6010">
      <w:pPr>
        <w:pStyle w:val="PL"/>
        <w:rPr>
          <w:color w:val="808080"/>
        </w:rPr>
      </w:pPr>
      <w:r>
        <w:t xml:space="preserve">    interFreqAllowedCellList-r16        InterFreqAllowedCellList-r16                                </w:t>
      </w:r>
      <w:proofErr w:type="gramStart"/>
      <w:r>
        <w:rPr>
          <w:color w:val="993366"/>
        </w:rPr>
        <w:t>OPTIONAL</w:t>
      </w:r>
      <w:r>
        <w:t xml:space="preserve">,   </w:t>
      </w:r>
      <w:proofErr w:type="gramEnd"/>
      <w:r>
        <w:t xml:space="preserve"> </w:t>
      </w:r>
      <w:r>
        <w:rPr>
          <w:color w:val="808080"/>
        </w:rPr>
        <w:t>-- Cond SharedSpectrum2</w:t>
      </w:r>
    </w:p>
    <w:p w14:paraId="7CD26690" w14:textId="77777777" w:rsidR="006C7576" w:rsidRDefault="008A6010">
      <w:pPr>
        <w:pStyle w:val="PL"/>
        <w:rPr>
          <w:color w:val="808080"/>
        </w:rPr>
      </w:pPr>
      <w:r>
        <w:t xml:space="preserve">    ssb-PositionQCL-Common-r16          SSB-PositionQCL-Relation-r16                                </w:t>
      </w:r>
      <w:proofErr w:type="gramStart"/>
      <w:r>
        <w:rPr>
          <w:color w:val="993366"/>
        </w:rPr>
        <w:t>OPTIONAL</w:t>
      </w:r>
      <w:r>
        <w:t xml:space="preserve">,   </w:t>
      </w:r>
      <w:proofErr w:type="gramEnd"/>
      <w:r>
        <w:t xml:space="preserve"> </w:t>
      </w:r>
      <w:r>
        <w:rPr>
          <w:color w:val="808080"/>
        </w:rPr>
        <w:t>-- Cond SharedSpectrum</w:t>
      </w:r>
    </w:p>
    <w:p w14:paraId="2EB59CD2" w14:textId="77777777" w:rsidR="006C7576" w:rsidRDefault="008A6010">
      <w:pPr>
        <w:pStyle w:val="PL"/>
        <w:rPr>
          <w:color w:val="808080"/>
        </w:rPr>
      </w:pPr>
      <w:r>
        <w:t xml:space="preserve">    interFreqCAG-CellList-r16           </w:t>
      </w:r>
      <w:r>
        <w:rPr>
          <w:color w:val="993366"/>
        </w:rPr>
        <w:t>SEQUENCE</w:t>
      </w:r>
      <w:r>
        <w:t xml:space="preserve"> (</w:t>
      </w:r>
      <w:r>
        <w:rPr>
          <w:color w:val="993366"/>
        </w:rPr>
        <w:t>SIZE</w:t>
      </w:r>
      <w:r>
        <w:t xml:space="preserve"> (</w:t>
      </w:r>
      <w:proofErr w:type="gramStart"/>
      <w:r>
        <w:t>1..</w:t>
      </w:r>
      <w:proofErr w:type="gramEnd"/>
      <w:r>
        <w:t>maxPLMN))</w:t>
      </w:r>
      <w:r>
        <w:rPr>
          <w:color w:val="993366"/>
        </w:rPr>
        <w:t xml:space="preserve"> OF</w:t>
      </w:r>
      <w:r>
        <w:t xml:space="preserve"> InterFreqCAG-CellListPerPLMN-r16   </w:t>
      </w:r>
      <w:r>
        <w:rPr>
          <w:color w:val="993366"/>
        </w:rPr>
        <w:t>OPTIONAL</w:t>
      </w:r>
      <w:r>
        <w:t xml:space="preserve">     </w:t>
      </w:r>
      <w:r>
        <w:rPr>
          <w:color w:val="808080"/>
        </w:rPr>
        <w:t>-- Need R</w:t>
      </w:r>
    </w:p>
    <w:p w14:paraId="084DFD88" w14:textId="77777777" w:rsidR="006C7576" w:rsidRDefault="008A6010">
      <w:pPr>
        <w:pStyle w:val="PL"/>
      </w:pPr>
      <w:r>
        <w:lastRenderedPageBreak/>
        <w:t>}</w:t>
      </w:r>
    </w:p>
    <w:p w14:paraId="33040AB2" w14:textId="77777777" w:rsidR="006C7576" w:rsidRDefault="006C7576">
      <w:pPr>
        <w:pStyle w:val="PL"/>
      </w:pPr>
    </w:p>
    <w:p w14:paraId="3D1B22A9" w14:textId="77777777" w:rsidR="006C7576" w:rsidRDefault="008A6010">
      <w:pPr>
        <w:pStyle w:val="PL"/>
      </w:pPr>
      <w:r>
        <w:t>InterFreqCarrierFreqInfo-v</w:t>
      </w:r>
      <w:proofErr w:type="gramStart"/>
      <w:r>
        <w:t>1700 ::=</w:t>
      </w:r>
      <w:proofErr w:type="gramEnd"/>
      <w:r>
        <w:t xml:space="preserve">  </w:t>
      </w:r>
      <w:r>
        <w:rPr>
          <w:color w:val="993366"/>
        </w:rPr>
        <w:t>SEQUENCE</w:t>
      </w:r>
      <w:r>
        <w:t xml:space="preserve"> {</w:t>
      </w:r>
    </w:p>
    <w:p w14:paraId="550D789F" w14:textId="77777777" w:rsidR="006C7576" w:rsidRDefault="008A6010">
      <w:pPr>
        <w:pStyle w:val="PL"/>
        <w:rPr>
          <w:color w:val="808080"/>
        </w:rPr>
      </w:pPr>
      <w:r>
        <w:t xml:space="preserve">    interFreqNeighHSDN-CellList-r17     InterFreqNeighHSDN-CellList-r17                             </w:t>
      </w:r>
      <w:proofErr w:type="gramStart"/>
      <w:r>
        <w:rPr>
          <w:color w:val="993366"/>
        </w:rPr>
        <w:t>OPTIONAL</w:t>
      </w:r>
      <w:r>
        <w:t xml:space="preserve">,   </w:t>
      </w:r>
      <w:proofErr w:type="gramEnd"/>
      <w:r>
        <w:t xml:space="preserve"> </w:t>
      </w:r>
      <w:r>
        <w:rPr>
          <w:color w:val="808080"/>
        </w:rPr>
        <w:t>-- Need R</w:t>
      </w:r>
    </w:p>
    <w:p w14:paraId="00D953B1" w14:textId="77777777" w:rsidR="006C7576" w:rsidRDefault="008A6010">
      <w:pPr>
        <w:pStyle w:val="PL"/>
        <w:rPr>
          <w:color w:val="808080"/>
        </w:rPr>
      </w:pPr>
      <w:r>
        <w:t xml:space="preserve">    highSpeedMeasInterFreq-r17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2C6C5E4E" w14:textId="77777777" w:rsidR="006C7576" w:rsidRDefault="008A6010">
      <w:pPr>
        <w:pStyle w:val="PL"/>
        <w:rPr>
          <w:color w:val="808080"/>
        </w:rPr>
      </w:pPr>
      <w:r>
        <w:t xml:space="preserve">    redCapAccessAllowed-r17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546AA83C" w14:textId="77777777" w:rsidR="006C7576" w:rsidRDefault="008A6010">
      <w:pPr>
        <w:pStyle w:val="PL"/>
        <w:rPr>
          <w:color w:val="808080"/>
        </w:rPr>
      </w:pPr>
      <w:r>
        <w:t xml:space="preserve">    ssb-PositionQCL-Common-r17          SSB-PositionQCL-Relation-r17                                </w:t>
      </w:r>
      <w:proofErr w:type="gramStart"/>
      <w:r>
        <w:rPr>
          <w:color w:val="993366"/>
        </w:rPr>
        <w:t>OPTIONAL</w:t>
      </w:r>
      <w:r>
        <w:t xml:space="preserve">,   </w:t>
      </w:r>
      <w:proofErr w:type="gramEnd"/>
      <w:r>
        <w:t xml:space="preserve"> </w:t>
      </w:r>
      <w:r>
        <w:rPr>
          <w:color w:val="808080"/>
        </w:rPr>
        <w:t>-- Cond SharedSpectrum</w:t>
      </w:r>
    </w:p>
    <w:p w14:paraId="1AC4D93B" w14:textId="77777777" w:rsidR="006C7576" w:rsidRDefault="008A6010">
      <w:pPr>
        <w:pStyle w:val="PL"/>
        <w:rPr>
          <w:color w:val="808080"/>
        </w:rPr>
      </w:pPr>
      <w:r>
        <w:t xml:space="preserve">    interFreqNeighCellList-v1710        InterFreqNeighCellList-v1710                                </w:t>
      </w:r>
      <w:r>
        <w:rPr>
          <w:color w:val="993366"/>
        </w:rPr>
        <w:t>OPTIONAL</w:t>
      </w:r>
      <w:r>
        <w:t xml:space="preserve">     </w:t>
      </w:r>
      <w:r>
        <w:rPr>
          <w:color w:val="808080"/>
        </w:rPr>
        <w:t>-- Cond SharedSpectrum2</w:t>
      </w:r>
    </w:p>
    <w:p w14:paraId="0CCE7CE9" w14:textId="77777777" w:rsidR="006C7576" w:rsidRDefault="008A6010">
      <w:pPr>
        <w:pStyle w:val="PL"/>
      </w:pPr>
      <w:r>
        <w:t>}</w:t>
      </w:r>
    </w:p>
    <w:p w14:paraId="689AAD44" w14:textId="77777777" w:rsidR="006C7576" w:rsidRDefault="006C7576">
      <w:pPr>
        <w:pStyle w:val="PL"/>
      </w:pPr>
    </w:p>
    <w:p w14:paraId="10F5F381" w14:textId="77777777" w:rsidR="006C7576" w:rsidRDefault="008A6010">
      <w:pPr>
        <w:pStyle w:val="PL"/>
      </w:pPr>
      <w:r>
        <w:t>InterFreqCarrierFreqInfo-v</w:t>
      </w:r>
      <w:proofErr w:type="gramStart"/>
      <w:r>
        <w:t>1720 ::=</w:t>
      </w:r>
      <w:proofErr w:type="gramEnd"/>
      <w:r>
        <w:t xml:space="preserve">  </w:t>
      </w:r>
      <w:r>
        <w:rPr>
          <w:color w:val="993366"/>
        </w:rPr>
        <w:t>SEQUENCE</w:t>
      </w:r>
      <w:r>
        <w:t xml:space="preserve"> {</w:t>
      </w:r>
    </w:p>
    <w:p w14:paraId="468B619F" w14:textId="77777777" w:rsidR="006C7576" w:rsidRDefault="008A6010">
      <w:pPr>
        <w:pStyle w:val="PL"/>
        <w:rPr>
          <w:color w:val="808080"/>
        </w:rPr>
      </w:pPr>
      <w:r>
        <w:t xml:space="preserve">    smtc4list-r17                       SSB-MTC4List-r17                                            </w:t>
      </w:r>
      <w:r>
        <w:rPr>
          <w:color w:val="993366"/>
        </w:rPr>
        <w:t>OPTIONAL</w:t>
      </w:r>
      <w:r>
        <w:t xml:space="preserve">     </w:t>
      </w:r>
      <w:r>
        <w:rPr>
          <w:color w:val="808080"/>
        </w:rPr>
        <w:t>-- Need R</w:t>
      </w:r>
    </w:p>
    <w:p w14:paraId="6C2CEEB8" w14:textId="77777777" w:rsidR="006C7576" w:rsidRDefault="008A6010">
      <w:pPr>
        <w:pStyle w:val="PL"/>
      </w:pPr>
      <w:r>
        <w:t>}</w:t>
      </w:r>
    </w:p>
    <w:p w14:paraId="12CF0082" w14:textId="77777777" w:rsidR="006C7576" w:rsidRDefault="006C7576">
      <w:pPr>
        <w:pStyle w:val="PL"/>
      </w:pPr>
    </w:p>
    <w:p w14:paraId="2A5331DA" w14:textId="77777777" w:rsidR="006C7576" w:rsidRDefault="008A6010">
      <w:pPr>
        <w:pStyle w:val="PL"/>
      </w:pPr>
      <w:r>
        <w:t>InterFreqCarrierFreqInfo-v</w:t>
      </w:r>
      <w:proofErr w:type="gramStart"/>
      <w:r>
        <w:t>1730 ::=</w:t>
      </w:r>
      <w:proofErr w:type="gramEnd"/>
      <w:r>
        <w:t xml:space="preserve">  </w:t>
      </w:r>
      <w:r>
        <w:rPr>
          <w:color w:val="993366"/>
        </w:rPr>
        <w:t>SEQUENCE</w:t>
      </w:r>
      <w:r>
        <w:t xml:space="preserve"> {</w:t>
      </w:r>
    </w:p>
    <w:p w14:paraId="54AC3BA1" w14:textId="77777777" w:rsidR="006C7576" w:rsidRDefault="008A6010">
      <w:pPr>
        <w:pStyle w:val="PL"/>
        <w:rPr>
          <w:color w:val="808080"/>
        </w:rPr>
      </w:pPr>
      <w:r>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6E787B9B" w14:textId="77777777" w:rsidR="006C7576" w:rsidRDefault="008A6010">
      <w:pPr>
        <w:pStyle w:val="PL"/>
      </w:pPr>
      <w:r>
        <w:t>}</w:t>
      </w:r>
    </w:p>
    <w:p w14:paraId="1F2AEDA2" w14:textId="77777777" w:rsidR="006C7576" w:rsidRDefault="006C7576">
      <w:pPr>
        <w:pStyle w:val="PL"/>
      </w:pPr>
    </w:p>
    <w:p w14:paraId="4CEB314C" w14:textId="77777777" w:rsidR="006C7576" w:rsidRDefault="008A6010">
      <w:pPr>
        <w:pStyle w:val="PL"/>
      </w:pPr>
      <w:r>
        <w:t>InterFreqCarrierFreqInfo-v</w:t>
      </w:r>
      <w:proofErr w:type="gramStart"/>
      <w:r>
        <w:t>1760 ::=</w:t>
      </w:r>
      <w:proofErr w:type="gramEnd"/>
      <w:r>
        <w:t xml:space="preserve">  </w:t>
      </w:r>
      <w:r>
        <w:rPr>
          <w:color w:val="993366"/>
        </w:rPr>
        <w:t>SEQUENCE</w:t>
      </w:r>
      <w:r>
        <w:t xml:space="preserve"> {</w:t>
      </w:r>
    </w:p>
    <w:p w14:paraId="75CF1B74" w14:textId="77777777" w:rsidR="006C7576" w:rsidRDefault="008A6010">
      <w:pPr>
        <w:pStyle w:val="PL"/>
        <w:rPr>
          <w:color w:val="808080"/>
        </w:rPr>
      </w:pPr>
      <w:r>
        <w:t xml:space="preserve">    frequencyBandList-v1760             MultiFrequencyBandListNR-SIB-v1760                          </w:t>
      </w:r>
      <w:proofErr w:type="gramStart"/>
      <w:r>
        <w:rPr>
          <w:color w:val="993366"/>
        </w:rPr>
        <w:t>OPTIONAL</w:t>
      </w:r>
      <w:r>
        <w:t xml:space="preserve">,   </w:t>
      </w:r>
      <w:proofErr w:type="gramEnd"/>
      <w:r>
        <w:t xml:space="preserve"> </w:t>
      </w:r>
      <w:r>
        <w:rPr>
          <w:color w:val="808080"/>
        </w:rPr>
        <w:t>-- Need R</w:t>
      </w:r>
    </w:p>
    <w:p w14:paraId="255D3218" w14:textId="77777777" w:rsidR="006C7576" w:rsidRDefault="008A6010">
      <w:pPr>
        <w:pStyle w:val="PL"/>
        <w:rPr>
          <w:color w:val="808080"/>
        </w:rPr>
      </w:pPr>
      <w:r>
        <w:t xml:space="preserve">    frequencyBandListSUL-v1760          MultiFrequencyBandListNR-SIB-v1760                          </w:t>
      </w:r>
      <w:r>
        <w:rPr>
          <w:color w:val="993366"/>
        </w:rPr>
        <w:t>OPTIONAL</w:t>
      </w:r>
      <w:r>
        <w:t xml:space="preserve">     </w:t>
      </w:r>
      <w:r>
        <w:rPr>
          <w:color w:val="808080"/>
        </w:rPr>
        <w:t>-- Need R</w:t>
      </w:r>
    </w:p>
    <w:p w14:paraId="03578D6D" w14:textId="77777777" w:rsidR="006C7576" w:rsidRDefault="008A6010">
      <w:pPr>
        <w:pStyle w:val="PL"/>
      </w:pPr>
      <w:r>
        <w:t>}</w:t>
      </w:r>
    </w:p>
    <w:p w14:paraId="50D945BF" w14:textId="77777777" w:rsidR="006C7576" w:rsidRDefault="006C7576">
      <w:pPr>
        <w:pStyle w:val="PL"/>
      </w:pPr>
    </w:p>
    <w:p w14:paraId="3A557E3D" w14:textId="77777777" w:rsidR="006C7576" w:rsidRDefault="008A6010">
      <w:pPr>
        <w:pStyle w:val="PL"/>
      </w:pPr>
      <w:r>
        <w:t>InterFreqCarrierFreqInfo-v</w:t>
      </w:r>
      <w:proofErr w:type="gramStart"/>
      <w:r>
        <w:t>1800 ::=</w:t>
      </w:r>
      <w:proofErr w:type="gramEnd"/>
      <w:r>
        <w:t xml:space="preserve">  </w:t>
      </w:r>
      <w:r>
        <w:rPr>
          <w:color w:val="993366"/>
        </w:rPr>
        <w:t>SEQUENCE</w:t>
      </w:r>
      <w:r>
        <w:t xml:space="preserve"> {</w:t>
      </w:r>
    </w:p>
    <w:p w14:paraId="7CD8B96E" w14:textId="77777777" w:rsidR="006C7576" w:rsidRDefault="008A6010">
      <w:pPr>
        <w:pStyle w:val="PL"/>
        <w:rPr>
          <w:color w:val="808080"/>
        </w:rPr>
      </w:pPr>
      <w:r>
        <w:t xml:space="preserve">    dl-CarrierFreq-r18                  ARFCN-ValueNR                                               </w:t>
      </w:r>
      <w:proofErr w:type="gramStart"/>
      <w:r>
        <w:rPr>
          <w:color w:val="993366"/>
        </w:rPr>
        <w:t>OPTIONAL</w:t>
      </w:r>
      <w:r>
        <w:t xml:space="preserve">,   </w:t>
      </w:r>
      <w:proofErr w:type="gramEnd"/>
      <w:r>
        <w:t xml:space="preserve"> </w:t>
      </w:r>
      <w:r>
        <w:rPr>
          <w:color w:val="808080"/>
        </w:rPr>
        <w:t>-- Cond LessThan5MHz</w:t>
      </w:r>
    </w:p>
    <w:p w14:paraId="214EB7E9" w14:textId="77777777" w:rsidR="006C7576" w:rsidRDefault="008A6010">
      <w:pPr>
        <w:pStyle w:val="PL"/>
        <w:rPr>
          <w:color w:val="808080"/>
        </w:rPr>
      </w:pPr>
      <w:r>
        <w:t xml:space="preserve">    frequencyBandList-r18               MultiFrequencyBandListNR-SIB                                </w:t>
      </w:r>
      <w:proofErr w:type="gramStart"/>
      <w:r>
        <w:rPr>
          <w:color w:val="993366"/>
        </w:rPr>
        <w:t>OPTIONAL</w:t>
      </w:r>
      <w:r>
        <w:t xml:space="preserve">,   </w:t>
      </w:r>
      <w:proofErr w:type="gramEnd"/>
      <w:r>
        <w:t xml:space="preserve"> </w:t>
      </w:r>
      <w:r>
        <w:rPr>
          <w:color w:val="808080"/>
        </w:rPr>
        <w:t>-- Cond LessThan5MHz</w:t>
      </w:r>
    </w:p>
    <w:p w14:paraId="63F21E5D" w14:textId="77777777" w:rsidR="006C7576" w:rsidRDefault="008A6010">
      <w:pPr>
        <w:pStyle w:val="PL"/>
        <w:rPr>
          <w:color w:val="808080"/>
        </w:rPr>
      </w:pPr>
      <w:r>
        <w:t xml:space="preserve">    frequencyBandListAerial-r18         MultiFrequencyBandListNR-Aerial-SIB-r18                     </w:t>
      </w:r>
      <w:proofErr w:type="gramStart"/>
      <w:r>
        <w:rPr>
          <w:color w:val="993366"/>
        </w:rPr>
        <w:t>OPTIONAL</w:t>
      </w:r>
      <w:r>
        <w:t xml:space="preserve">,   </w:t>
      </w:r>
      <w:proofErr w:type="gramEnd"/>
      <w:r>
        <w:t xml:space="preserve"> </w:t>
      </w:r>
      <w:r>
        <w:rPr>
          <w:color w:val="808080"/>
        </w:rPr>
        <w:t>-- Need S</w:t>
      </w:r>
    </w:p>
    <w:p w14:paraId="5A83C2E1" w14:textId="77777777" w:rsidR="006C7576" w:rsidRDefault="008A6010">
      <w:pPr>
        <w:pStyle w:val="PL"/>
        <w:rPr>
          <w:color w:val="808080"/>
        </w:rPr>
      </w:pPr>
      <w:r>
        <w:t xml:space="preserve">    mobileIAB-CellList-r18              PCI-Range                                                   </w:t>
      </w:r>
      <w:proofErr w:type="gramStart"/>
      <w:r>
        <w:rPr>
          <w:color w:val="993366"/>
        </w:rPr>
        <w:t>OPTIONAL</w:t>
      </w:r>
      <w:r>
        <w:t xml:space="preserve">,   </w:t>
      </w:r>
      <w:proofErr w:type="gramEnd"/>
      <w:r>
        <w:t xml:space="preserve"> </w:t>
      </w:r>
      <w:r>
        <w:rPr>
          <w:color w:val="808080"/>
        </w:rPr>
        <w:t>-- Need R</w:t>
      </w:r>
    </w:p>
    <w:p w14:paraId="0BD81D90" w14:textId="77777777" w:rsidR="006C7576" w:rsidRDefault="008A6010">
      <w:pPr>
        <w:pStyle w:val="PL"/>
        <w:rPr>
          <w:color w:val="808080"/>
        </w:rPr>
      </w:pPr>
      <w:r>
        <w:t xml:space="preserve">    mobileIAB-Freq-r18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7CF2DF65" w14:textId="77777777" w:rsidR="006C7576" w:rsidRDefault="008A6010">
      <w:pPr>
        <w:pStyle w:val="PL"/>
        <w:rPr>
          <w:color w:val="808080"/>
        </w:rPr>
      </w:pPr>
      <w:r>
        <w:t xml:space="preserve">    eRedCapAccessAllowed-r18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0C712DD7" w14:textId="77777777" w:rsidR="006C7576" w:rsidRDefault="008A6010">
      <w:pPr>
        <w:pStyle w:val="PL"/>
        <w:rPr>
          <w:color w:val="808080"/>
        </w:rPr>
      </w:pPr>
      <w:r>
        <w:t xml:space="preserve">    tn-AreaIdList-r18                   </w:t>
      </w:r>
      <w:r>
        <w:rPr>
          <w:color w:val="993366"/>
        </w:rPr>
        <w:t>SEQUENCE</w:t>
      </w:r>
      <w:r>
        <w:t xml:space="preserve"> (</w:t>
      </w:r>
      <w:r>
        <w:rPr>
          <w:color w:val="993366"/>
        </w:rPr>
        <w:t>SIZE</w:t>
      </w:r>
      <w:r>
        <w:t xml:space="preserve"> (</w:t>
      </w:r>
      <w:proofErr w:type="gramStart"/>
      <w:r>
        <w:t>1..</w:t>
      </w:r>
      <w:proofErr w:type="gramEnd"/>
      <w:r>
        <w:t>maxTN-AreaInfo-r18))</w:t>
      </w:r>
      <w:r>
        <w:rPr>
          <w:color w:val="993366"/>
        </w:rPr>
        <w:t xml:space="preserve"> OF</w:t>
      </w:r>
      <w:r>
        <w:t xml:space="preserve"> TN-AreaId-r18    </w:t>
      </w:r>
      <w:r>
        <w:rPr>
          <w:color w:val="993366"/>
        </w:rPr>
        <w:t>OPTIONAL</w:t>
      </w:r>
      <w:r>
        <w:t xml:space="preserve">,    </w:t>
      </w:r>
      <w:r>
        <w:rPr>
          <w:color w:val="808080"/>
        </w:rPr>
        <w:t>-- Need R</w:t>
      </w:r>
    </w:p>
    <w:p w14:paraId="6CF8463A" w14:textId="77777777" w:rsidR="006C7576" w:rsidRDefault="008A6010">
      <w:pPr>
        <w:pStyle w:val="PL"/>
        <w:rPr>
          <w:color w:val="808080"/>
        </w:rPr>
      </w:pPr>
      <w:r>
        <w:t xml:space="preserve">    accessAllowed2RxXR-r18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0BAB16F6" w14:textId="77777777" w:rsidR="006C7576" w:rsidRDefault="008A6010">
      <w:pPr>
        <w:pStyle w:val="PL"/>
      </w:pPr>
      <w:r>
        <w:t>}</w:t>
      </w:r>
    </w:p>
    <w:p w14:paraId="3D9C8075" w14:textId="77777777" w:rsidR="006C7576" w:rsidRDefault="006C7576">
      <w:pPr>
        <w:pStyle w:val="PL"/>
      </w:pPr>
    </w:p>
    <w:p w14:paraId="37F8DEF9" w14:textId="77777777" w:rsidR="006C7576" w:rsidRDefault="008A6010">
      <w:pPr>
        <w:pStyle w:val="PL"/>
      </w:pPr>
      <w:r>
        <w:t>InterFreqNeighHSDN-CellList-r</w:t>
      </w:r>
      <w:proofErr w:type="gramStart"/>
      <w:r>
        <w:t>17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PCI-Range</w:t>
      </w:r>
    </w:p>
    <w:p w14:paraId="618EC175" w14:textId="77777777" w:rsidR="006C7576" w:rsidRDefault="006C7576">
      <w:pPr>
        <w:pStyle w:val="PL"/>
      </w:pPr>
    </w:p>
    <w:p w14:paraId="3CA09EE3" w14:textId="77777777" w:rsidR="006C7576" w:rsidRDefault="008A6010">
      <w:pPr>
        <w:pStyle w:val="PL"/>
      </w:pPr>
      <w:proofErr w:type="gramStart"/>
      <w:r>
        <w:t>InterFreqNeighCellList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78FC4E31" w14:textId="77777777" w:rsidR="006C7576" w:rsidRDefault="006C7576">
      <w:pPr>
        <w:pStyle w:val="PL"/>
      </w:pPr>
    </w:p>
    <w:p w14:paraId="0250A4F1" w14:textId="77777777" w:rsidR="006C7576" w:rsidRDefault="008A6010">
      <w:pPr>
        <w:pStyle w:val="PL"/>
      </w:pPr>
      <w:r>
        <w:t>InterFreqNeighCellList-v</w:t>
      </w:r>
      <w:proofErr w:type="gramStart"/>
      <w:r>
        <w:t>1610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6AD45DD5" w14:textId="77777777" w:rsidR="006C7576" w:rsidRDefault="006C7576">
      <w:pPr>
        <w:pStyle w:val="PL"/>
      </w:pPr>
    </w:p>
    <w:p w14:paraId="70209BA1" w14:textId="77777777" w:rsidR="006C7576" w:rsidRDefault="008A6010">
      <w:pPr>
        <w:pStyle w:val="PL"/>
      </w:pPr>
      <w:r>
        <w:t>InterFreqNeighCellList-v</w:t>
      </w:r>
      <w:proofErr w:type="gramStart"/>
      <w:r>
        <w:t>1710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14:paraId="2DFF6BF2" w14:textId="77777777" w:rsidR="006C7576" w:rsidRDefault="006C7576">
      <w:pPr>
        <w:pStyle w:val="PL"/>
      </w:pPr>
    </w:p>
    <w:p w14:paraId="3ADCF184" w14:textId="77777777" w:rsidR="006C7576" w:rsidRDefault="008A6010">
      <w:pPr>
        <w:pStyle w:val="PL"/>
      </w:pPr>
      <w:proofErr w:type="gramStart"/>
      <w:r>
        <w:t>InterFreqNeighCellInfo ::=</w:t>
      </w:r>
      <w:proofErr w:type="gramEnd"/>
      <w:r>
        <w:t xml:space="preserve">          </w:t>
      </w:r>
      <w:r>
        <w:rPr>
          <w:color w:val="993366"/>
        </w:rPr>
        <w:t>SEQUENCE</w:t>
      </w:r>
      <w:r>
        <w:t xml:space="preserve"> {</w:t>
      </w:r>
    </w:p>
    <w:p w14:paraId="492A1D2F" w14:textId="77777777" w:rsidR="006C7576" w:rsidRDefault="008A6010">
      <w:pPr>
        <w:pStyle w:val="PL"/>
      </w:pPr>
      <w:r>
        <w:t xml:space="preserve">    physCellId                          PhysCellId,</w:t>
      </w:r>
    </w:p>
    <w:p w14:paraId="6FAE71CF" w14:textId="77777777" w:rsidR="006C7576" w:rsidRDefault="008A6010">
      <w:pPr>
        <w:pStyle w:val="PL"/>
      </w:pPr>
      <w:r>
        <w:t xml:space="preserve">    q-OffsetCell                        Q-OffsetRange,</w:t>
      </w:r>
    </w:p>
    <w:p w14:paraId="1250F4F5" w14:textId="77777777" w:rsidR="006C7576" w:rsidRDefault="008A6010">
      <w:pPr>
        <w:pStyle w:val="PL"/>
        <w:rPr>
          <w:color w:val="808080"/>
        </w:rPr>
      </w:pPr>
      <w:r>
        <w:t xml:space="preserve">    q-RxLevMinOffsetCell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14:paraId="46D21E11" w14:textId="77777777" w:rsidR="006C7576" w:rsidRDefault="008A6010">
      <w:pPr>
        <w:pStyle w:val="PL"/>
        <w:rPr>
          <w:color w:val="808080"/>
        </w:rPr>
      </w:pPr>
      <w:r>
        <w:t xml:space="preserve">    q-RxLevMinOffsetCellSUL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14:paraId="05D83B76" w14:textId="77777777" w:rsidR="006C7576" w:rsidRDefault="008A6010">
      <w:pPr>
        <w:pStyle w:val="PL"/>
        <w:rPr>
          <w:color w:val="808080"/>
        </w:rPr>
      </w:pPr>
      <w:r>
        <w:t xml:space="preserve">    q-QualMinOffsetCell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14:paraId="536DC3B5" w14:textId="77777777" w:rsidR="006C7576" w:rsidRDefault="008A6010">
      <w:pPr>
        <w:pStyle w:val="PL"/>
      </w:pPr>
      <w:r>
        <w:t xml:space="preserve">    ...</w:t>
      </w:r>
    </w:p>
    <w:p w14:paraId="34F9C62E" w14:textId="77777777" w:rsidR="006C7576" w:rsidRDefault="008A6010">
      <w:pPr>
        <w:pStyle w:val="PL"/>
      </w:pPr>
      <w:r>
        <w:t>}</w:t>
      </w:r>
    </w:p>
    <w:p w14:paraId="6D349ADD" w14:textId="77777777" w:rsidR="006C7576" w:rsidRDefault="006C7576">
      <w:pPr>
        <w:pStyle w:val="PL"/>
      </w:pPr>
    </w:p>
    <w:p w14:paraId="16260D6B" w14:textId="77777777" w:rsidR="006C7576" w:rsidRDefault="008A6010">
      <w:pPr>
        <w:pStyle w:val="PL"/>
      </w:pPr>
      <w:r>
        <w:t>InterFreqNeighCellInfo-v</w:t>
      </w:r>
      <w:proofErr w:type="gramStart"/>
      <w:r>
        <w:t>1610 ::=</w:t>
      </w:r>
      <w:proofErr w:type="gramEnd"/>
      <w:r>
        <w:t xml:space="preserve">    </w:t>
      </w:r>
      <w:r>
        <w:rPr>
          <w:color w:val="993366"/>
        </w:rPr>
        <w:t>SEQUENCE</w:t>
      </w:r>
      <w:r>
        <w:t xml:space="preserve"> {</w:t>
      </w:r>
    </w:p>
    <w:p w14:paraId="4CDD8289" w14:textId="77777777" w:rsidR="006C7576" w:rsidRDefault="008A6010">
      <w:pPr>
        <w:pStyle w:val="PL"/>
        <w:rPr>
          <w:color w:val="808080"/>
        </w:rPr>
      </w:pPr>
      <w:r>
        <w:t xml:space="preserve">    ssb-PositionQCL-r16                 SSB-PositionQCL-Relation-r16                                </w:t>
      </w:r>
      <w:r>
        <w:rPr>
          <w:color w:val="993366"/>
        </w:rPr>
        <w:t>OPTIONAL</w:t>
      </w:r>
      <w:r>
        <w:t xml:space="preserve">    </w:t>
      </w:r>
      <w:r>
        <w:rPr>
          <w:color w:val="808080"/>
        </w:rPr>
        <w:t>-- Cond SharedSpectrum2</w:t>
      </w:r>
    </w:p>
    <w:p w14:paraId="68E5923E" w14:textId="77777777" w:rsidR="006C7576" w:rsidRDefault="008A6010">
      <w:pPr>
        <w:pStyle w:val="PL"/>
      </w:pPr>
      <w:r>
        <w:lastRenderedPageBreak/>
        <w:t>}</w:t>
      </w:r>
    </w:p>
    <w:p w14:paraId="4A283182" w14:textId="77777777" w:rsidR="006C7576" w:rsidRDefault="006C7576">
      <w:pPr>
        <w:pStyle w:val="PL"/>
      </w:pPr>
    </w:p>
    <w:p w14:paraId="03003208" w14:textId="77777777" w:rsidR="006C7576" w:rsidRDefault="008A6010">
      <w:pPr>
        <w:pStyle w:val="PL"/>
      </w:pPr>
      <w:r>
        <w:t>InterFreqNeighCellInfo-v</w:t>
      </w:r>
      <w:proofErr w:type="gramStart"/>
      <w:r>
        <w:t>1710 ::=</w:t>
      </w:r>
      <w:proofErr w:type="gramEnd"/>
      <w:r>
        <w:t xml:space="preserve">    </w:t>
      </w:r>
      <w:r>
        <w:rPr>
          <w:color w:val="993366"/>
        </w:rPr>
        <w:t>SEQUENCE</w:t>
      </w:r>
      <w:r>
        <w:t xml:space="preserve"> {</w:t>
      </w:r>
    </w:p>
    <w:p w14:paraId="398BFC4D" w14:textId="77777777" w:rsidR="006C7576" w:rsidRDefault="008A6010">
      <w:pPr>
        <w:pStyle w:val="PL"/>
        <w:rPr>
          <w:color w:val="808080"/>
        </w:rPr>
      </w:pPr>
      <w:r>
        <w:t xml:space="preserve">    ssb-PositionQCL-r17                 SSB-PositionQCL-Relation-r17                                </w:t>
      </w:r>
      <w:r>
        <w:rPr>
          <w:color w:val="993366"/>
        </w:rPr>
        <w:t>OPTIONAL</w:t>
      </w:r>
      <w:r>
        <w:t xml:space="preserve">    </w:t>
      </w:r>
      <w:r>
        <w:rPr>
          <w:color w:val="808080"/>
        </w:rPr>
        <w:t>-- Cond SharedSpectrum2</w:t>
      </w:r>
    </w:p>
    <w:p w14:paraId="4A5AF3EF" w14:textId="77777777" w:rsidR="006C7576" w:rsidRDefault="008A6010">
      <w:pPr>
        <w:pStyle w:val="PL"/>
      </w:pPr>
      <w:r>
        <w:t>}</w:t>
      </w:r>
    </w:p>
    <w:p w14:paraId="1E4D0020" w14:textId="77777777" w:rsidR="006C7576" w:rsidRDefault="006C7576">
      <w:pPr>
        <w:pStyle w:val="PL"/>
      </w:pPr>
    </w:p>
    <w:p w14:paraId="0B0A9F79" w14:textId="77777777" w:rsidR="006C7576" w:rsidRDefault="008A6010">
      <w:pPr>
        <w:pStyle w:val="PL"/>
      </w:pPr>
      <w:proofErr w:type="gramStart"/>
      <w:r>
        <w:t>InterFreqExcludedCellList ::=</w:t>
      </w:r>
      <w:proofErr w:type="gramEnd"/>
      <w:r>
        <w:t xml:space="preserve">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3194A240" w14:textId="77777777" w:rsidR="006C7576" w:rsidRDefault="006C7576">
      <w:pPr>
        <w:pStyle w:val="PL"/>
      </w:pPr>
    </w:p>
    <w:p w14:paraId="2E213B0E" w14:textId="77777777" w:rsidR="006C7576" w:rsidRDefault="008A6010">
      <w:pPr>
        <w:pStyle w:val="PL"/>
      </w:pPr>
      <w:r>
        <w:t>InterFreqAllowedCellList-r</w:t>
      </w:r>
      <w:proofErr w:type="gramStart"/>
      <w:r>
        <w:t>16 ::=</w:t>
      </w:r>
      <w:proofErr w:type="gramEnd"/>
      <w:r>
        <w:t xml:space="preserve">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4BE35EB4" w14:textId="77777777" w:rsidR="006C7576" w:rsidRDefault="006C7576">
      <w:pPr>
        <w:pStyle w:val="PL"/>
      </w:pPr>
    </w:p>
    <w:p w14:paraId="6CB4F854" w14:textId="77777777" w:rsidR="006C7576" w:rsidRDefault="008A6010">
      <w:pPr>
        <w:pStyle w:val="PL"/>
      </w:pPr>
      <w:r>
        <w:t>InterFreqCAG-CellListPerPLMN-r</w:t>
      </w:r>
      <w:proofErr w:type="gramStart"/>
      <w:r>
        <w:t>16 ::=</w:t>
      </w:r>
      <w:proofErr w:type="gramEnd"/>
      <w:r>
        <w:t xml:space="preserve"> </w:t>
      </w:r>
      <w:r>
        <w:rPr>
          <w:color w:val="993366"/>
        </w:rPr>
        <w:t>SEQUENCE</w:t>
      </w:r>
      <w:r>
        <w:t xml:space="preserve"> {</w:t>
      </w:r>
    </w:p>
    <w:p w14:paraId="75A79FA8" w14:textId="77777777" w:rsidR="006C7576" w:rsidRDefault="008A6010">
      <w:pPr>
        <w:pStyle w:val="PL"/>
      </w:pPr>
      <w:r>
        <w:t xml:space="preserve">    plmn-IdentityIndex-r16              </w:t>
      </w:r>
      <w:r>
        <w:rPr>
          <w:color w:val="993366"/>
        </w:rPr>
        <w:t>INTEGER</w:t>
      </w:r>
      <w:r>
        <w:t xml:space="preserve"> (</w:t>
      </w:r>
      <w:proofErr w:type="gramStart"/>
      <w:r>
        <w:t>1..</w:t>
      </w:r>
      <w:proofErr w:type="gramEnd"/>
      <w:r>
        <w:t>maxPLMN),</w:t>
      </w:r>
    </w:p>
    <w:p w14:paraId="3AA4D4A9" w14:textId="77777777" w:rsidR="006C7576" w:rsidRDefault="008A6010">
      <w:pPr>
        <w:pStyle w:val="PL"/>
      </w:pPr>
      <w:r>
        <w:t xml:space="preserve">    cag-CellList-r16                    </w:t>
      </w:r>
      <w:r>
        <w:rPr>
          <w:color w:val="993366"/>
        </w:rPr>
        <w:t>SEQUENCE</w:t>
      </w:r>
      <w:r>
        <w:t xml:space="preserve"> (</w:t>
      </w:r>
      <w:r>
        <w:rPr>
          <w:color w:val="993366"/>
        </w:rPr>
        <w:t>SIZE</w:t>
      </w:r>
      <w:r>
        <w:t xml:space="preserve"> (</w:t>
      </w:r>
      <w:proofErr w:type="gramStart"/>
      <w:r>
        <w:t>1..</w:t>
      </w:r>
      <w:proofErr w:type="gramEnd"/>
      <w:r>
        <w:t>maxCAG-Cell-r16))</w:t>
      </w:r>
      <w:r>
        <w:rPr>
          <w:color w:val="993366"/>
        </w:rPr>
        <w:t xml:space="preserve"> OF</w:t>
      </w:r>
      <w:r>
        <w:t xml:space="preserve"> PCI-Range</w:t>
      </w:r>
    </w:p>
    <w:p w14:paraId="607F2F22" w14:textId="77777777" w:rsidR="006C7576" w:rsidRDefault="008A6010">
      <w:pPr>
        <w:pStyle w:val="PL"/>
      </w:pPr>
      <w:r>
        <w:t>}</w:t>
      </w:r>
    </w:p>
    <w:p w14:paraId="0A402018" w14:textId="77777777" w:rsidR="006C7576" w:rsidRDefault="006C7576">
      <w:pPr>
        <w:pStyle w:val="PL"/>
      </w:pPr>
    </w:p>
    <w:p w14:paraId="591BEC0B" w14:textId="77777777" w:rsidR="006C7576" w:rsidRDefault="008A6010">
      <w:pPr>
        <w:pStyle w:val="PL"/>
        <w:rPr>
          <w:color w:val="808080"/>
        </w:rPr>
      </w:pPr>
      <w:r>
        <w:rPr>
          <w:color w:val="808080"/>
        </w:rPr>
        <w:t>-- TAG-SIB4-STOP</w:t>
      </w:r>
    </w:p>
    <w:p w14:paraId="1F3B4C19" w14:textId="77777777" w:rsidR="006C7576" w:rsidRDefault="008A6010">
      <w:pPr>
        <w:pStyle w:val="PL"/>
        <w:rPr>
          <w:color w:val="808080"/>
        </w:rPr>
      </w:pPr>
      <w:r>
        <w:rPr>
          <w:color w:val="808080"/>
        </w:rPr>
        <w:t>-- ASN1STOP</w:t>
      </w:r>
    </w:p>
    <w:p w14:paraId="40E3165A" w14:textId="77777777" w:rsidR="006C7576" w:rsidRDefault="006C7576">
      <w:pPr>
        <w:rPr>
          <w:rFonts w:eastAsia="宋体"/>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C7576" w14:paraId="5E2692C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2DD482B" w14:textId="77777777" w:rsidR="006C7576" w:rsidRDefault="008A6010">
            <w:pPr>
              <w:pStyle w:val="TAH"/>
              <w:rPr>
                <w:lang w:eastAsia="en-GB"/>
              </w:rPr>
            </w:pPr>
            <w:r>
              <w:rPr>
                <w:i/>
                <w:lang w:eastAsia="en-GB"/>
              </w:rPr>
              <w:lastRenderedPageBreak/>
              <w:t>SIB4</w:t>
            </w:r>
            <w:r>
              <w:rPr>
                <w:iCs/>
                <w:lang w:eastAsia="en-GB"/>
              </w:rPr>
              <w:t xml:space="preserve"> field descriptions</w:t>
            </w:r>
          </w:p>
        </w:tc>
      </w:tr>
      <w:tr w:rsidR="006C7576" w14:paraId="4BFEA1A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D9D17C" w14:textId="77777777" w:rsidR="006C7576" w:rsidRDefault="008A6010">
            <w:pPr>
              <w:pStyle w:val="TAL"/>
              <w:rPr>
                <w:b/>
                <w:bCs/>
                <w:i/>
                <w:lang w:eastAsia="en-GB"/>
              </w:rPr>
            </w:pPr>
            <w:r>
              <w:rPr>
                <w:b/>
                <w:bCs/>
                <w:i/>
                <w:lang w:eastAsia="en-GB"/>
              </w:rPr>
              <w:t>absThreshSS-BlocksConsolidation</w:t>
            </w:r>
          </w:p>
          <w:p w14:paraId="274638D2" w14:textId="77777777" w:rsidR="006C7576" w:rsidRDefault="008A6010">
            <w:pPr>
              <w:pStyle w:val="TAL"/>
              <w:rPr>
                <w:lang w:eastAsia="en-GB"/>
              </w:rPr>
            </w:pPr>
            <w:r>
              <w:rPr>
                <w:lang w:eastAsia="en-GB"/>
              </w:rPr>
              <w:t>Threshold for consolidation of L1 measurements per RS index. If the field is absent, the UE uses the measurement quantity as specified in TS 38.304 [20].</w:t>
            </w:r>
          </w:p>
        </w:tc>
      </w:tr>
      <w:tr w:rsidR="006C7576" w14:paraId="1793EF5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28CB447" w14:textId="77777777" w:rsidR="006C7576" w:rsidRDefault="008A6010">
            <w:pPr>
              <w:pStyle w:val="TAL"/>
              <w:rPr>
                <w:b/>
                <w:bCs/>
                <w:i/>
                <w:lang w:eastAsia="en-GB"/>
              </w:rPr>
            </w:pPr>
            <w:r>
              <w:rPr>
                <w:b/>
                <w:bCs/>
                <w:i/>
                <w:lang w:eastAsia="en-GB"/>
              </w:rPr>
              <w:t>accessAllowed2RxXR</w:t>
            </w:r>
          </w:p>
          <w:p w14:paraId="6AECC023" w14:textId="77777777" w:rsidR="006C7576" w:rsidRDefault="008A6010">
            <w:pPr>
              <w:pStyle w:val="TAL"/>
              <w:rPr>
                <w:b/>
                <w:bCs/>
                <w:i/>
                <w:lang w:eastAsia="en-GB"/>
              </w:rPr>
            </w:pPr>
            <w:r>
              <w:rPr>
                <w:iCs/>
                <w:lang w:eastAsia="en-GB"/>
              </w:rPr>
              <w:t>Indicates if the cells on the frequency support 2Rx XR UEs. If present, 2Rx XR UEs shall consider only these NR frequencies in cell reselection evaluation.</w:t>
            </w:r>
          </w:p>
        </w:tc>
      </w:tr>
      <w:tr w:rsidR="006C7576" w14:paraId="1B59A07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15180F3" w14:textId="77777777" w:rsidR="006C7576" w:rsidRDefault="008A6010">
            <w:pPr>
              <w:pStyle w:val="TAL"/>
              <w:rPr>
                <w:b/>
                <w:bCs/>
                <w:i/>
                <w:iCs/>
                <w:lang w:eastAsia="sv-SE"/>
              </w:rPr>
            </w:pPr>
            <w:r>
              <w:rPr>
                <w:b/>
                <w:bCs/>
                <w:i/>
                <w:iCs/>
                <w:lang w:eastAsia="en-GB"/>
              </w:rPr>
              <w:t>channelAccessMode2</w:t>
            </w:r>
          </w:p>
          <w:p w14:paraId="4ECCA16D" w14:textId="77777777" w:rsidR="006C7576" w:rsidRDefault="008A6010">
            <w:pPr>
              <w:pStyle w:val="TAL"/>
              <w:rPr>
                <w:lang w:eastAsia="en-GB"/>
              </w:rPr>
            </w:pPr>
            <w:r>
              <w:t xml:space="preserve">If present, this field </w:t>
            </w:r>
            <w:r>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Pr>
                <w:rFonts w:cs="Arial"/>
                <w:lang w:eastAsia="sv-SE"/>
              </w:rPr>
              <w:t xml:space="preserve">on the inter-frequency </w:t>
            </w:r>
            <w:r>
              <w:rPr>
                <w:lang w:eastAsia="sv-SE"/>
              </w:rPr>
              <w:t>do not apply any channel access procedure.</w:t>
            </w:r>
          </w:p>
        </w:tc>
      </w:tr>
      <w:tr w:rsidR="006C7576" w14:paraId="3E42F95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6D2B0D" w14:textId="77777777" w:rsidR="006C7576" w:rsidRDefault="008A6010">
            <w:pPr>
              <w:pStyle w:val="TAL"/>
              <w:rPr>
                <w:b/>
                <w:bCs/>
                <w:i/>
                <w:iCs/>
                <w:lang w:eastAsia="sv-SE"/>
              </w:rPr>
            </w:pPr>
            <w:r>
              <w:rPr>
                <w:b/>
                <w:bCs/>
                <w:i/>
                <w:iCs/>
                <w:lang w:eastAsia="sv-SE"/>
              </w:rPr>
              <w:t>deriveSSB-IndexFromCell</w:t>
            </w:r>
          </w:p>
          <w:p w14:paraId="6F19724D" w14:textId="77777777" w:rsidR="006C7576" w:rsidRDefault="008A6010">
            <w:pPr>
              <w:pStyle w:val="TAL"/>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rsidR="006C7576" w14:paraId="02B5CEF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648B19" w14:textId="77777777" w:rsidR="006C7576" w:rsidRDefault="008A6010">
            <w:pPr>
              <w:pStyle w:val="TAL"/>
              <w:rPr>
                <w:b/>
                <w:bCs/>
                <w:i/>
                <w:iCs/>
                <w:lang w:eastAsia="sv-SE"/>
              </w:rPr>
            </w:pPr>
            <w:r>
              <w:rPr>
                <w:b/>
                <w:bCs/>
                <w:i/>
                <w:iCs/>
                <w:lang w:eastAsia="sv-SE"/>
              </w:rPr>
              <w:t>dl-CarrierFreq</w:t>
            </w:r>
          </w:p>
          <w:p w14:paraId="6E3907A9" w14:textId="77777777" w:rsidR="006C7576" w:rsidRDefault="008A6010">
            <w:pPr>
              <w:pStyle w:val="TAL"/>
              <w:rPr>
                <w:lang w:eastAsia="sv-SE"/>
              </w:rPr>
            </w:pPr>
            <w:r>
              <w:rPr>
                <w:lang w:eastAsia="sv-SE"/>
              </w:rPr>
              <w:t>This field indicates center frequency of the SS block of the neighbour cells, where the frequency corresponds to a GSCN value as specified in TS 38.101-1 [15] or TS 38.101-5 [75].</w:t>
            </w:r>
          </w:p>
          <w:p w14:paraId="1CE7C679" w14:textId="77777777" w:rsidR="006C7576" w:rsidRDefault="008A6010">
            <w:pPr>
              <w:pStyle w:val="TAL"/>
              <w:rPr>
                <w:lang w:eastAsia="sv-SE"/>
              </w:rPr>
            </w:pPr>
            <w:r>
              <w:rPr>
                <w:lang w:eastAsia="sv-SE"/>
              </w:rPr>
              <w:t xml:space="preserve">For a neighbouring carrier frequency when </w:t>
            </w:r>
            <w:r>
              <w:rPr>
                <w:i/>
                <w:iCs/>
                <w:lang w:eastAsia="sv-SE"/>
              </w:rPr>
              <w:t>dl-CarrierFreq-r18</w:t>
            </w:r>
            <w:r>
              <w:rPr>
                <w:lang w:eastAsia="sv-SE"/>
              </w:rPr>
              <w:t xml:space="preserve"> is included, the network sets the corresponding value of </w:t>
            </w:r>
            <w:r>
              <w:rPr>
                <w:i/>
                <w:iCs/>
                <w:lang w:eastAsia="sv-SE"/>
              </w:rPr>
              <w:t>dl-CarrierFreq</w:t>
            </w:r>
            <w:r>
              <w:rPr>
                <w:lang w:eastAsia="sv-SE"/>
              </w:rPr>
              <w:t xml:space="preserve"> (without suffix) to 250, and the UE applies </w:t>
            </w:r>
            <w:r>
              <w:rPr>
                <w:i/>
                <w:iCs/>
                <w:lang w:eastAsia="sv-SE"/>
              </w:rPr>
              <w:t>dl-CarrierFreq-r18</w:t>
            </w:r>
            <w:r>
              <w:rPr>
                <w:lang w:eastAsia="sv-SE"/>
              </w:rPr>
              <w:t xml:space="preserve"> instead of </w:t>
            </w:r>
            <w:r>
              <w:rPr>
                <w:i/>
                <w:iCs/>
                <w:lang w:eastAsia="sv-SE"/>
              </w:rPr>
              <w:t>dl-CarrierFreq</w:t>
            </w:r>
            <w:r>
              <w:rPr>
                <w:lang w:eastAsia="sv-SE"/>
              </w:rPr>
              <w:t xml:space="preserve"> (without suffix). In such case, if the UE does not support the GSCN value corresponding to the </w:t>
            </w:r>
            <w:r>
              <w:rPr>
                <w:i/>
                <w:iCs/>
                <w:lang w:eastAsia="sv-SE"/>
              </w:rPr>
              <w:t>dl-CarrierFreq-r18</w:t>
            </w:r>
            <w:r>
              <w:rPr>
                <w:lang w:eastAsia="sv-SE"/>
              </w:rPr>
              <w:t>, it ignores the corresponding neighbour cell.</w:t>
            </w:r>
          </w:p>
        </w:tc>
      </w:tr>
      <w:tr w:rsidR="006C7576" w14:paraId="28CE1B0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3D1F715" w14:textId="77777777" w:rsidR="006C7576" w:rsidRDefault="008A6010">
            <w:pPr>
              <w:pStyle w:val="TAL"/>
              <w:rPr>
                <w:b/>
                <w:bCs/>
                <w:i/>
                <w:lang w:eastAsia="en-GB"/>
              </w:rPr>
            </w:pPr>
            <w:r>
              <w:rPr>
                <w:b/>
                <w:bCs/>
                <w:i/>
                <w:lang w:eastAsia="en-GB"/>
              </w:rPr>
              <w:t>eRedCapAccessAllowed</w:t>
            </w:r>
          </w:p>
          <w:p w14:paraId="7900A530" w14:textId="77777777" w:rsidR="006C7576" w:rsidRDefault="008A6010">
            <w:pPr>
              <w:pStyle w:val="TAL"/>
              <w:rPr>
                <w:b/>
                <w:bCs/>
                <w:i/>
                <w:iCs/>
                <w:lang w:eastAsia="sv-SE"/>
              </w:rPr>
            </w:pPr>
            <w:r>
              <w:rPr>
                <w:iCs/>
                <w:lang w:eastAsia="en-GB"/>
              </w:rPr>
              <w:t>Indicates whether eRedCap UEs are allowed to access cells on the frequency.</w:t>
            </w:r>
          </w:p>
        </w:tc>
      </w:tr>
      <w:tr w:rsidR="006C7576" w14:paraId="084E7E0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5EE8C85" w14:textId="77777777" w:rsidR="006C7576" w:rsidRDefault="008A6010">
            <w:pPr>
              <w:pStyle w:val="TAL"/>
              <w:rPr>
                <w:b/>
                <w:bCs/>
                <w:i/>
                <w:lang w:eastAsia="en-GB"/>
              </w:rPr>
            </w:pPr>
            <w:r>
              <w:rPr>
                <w:b/>
                <w:bCs/>
                <w:i/>
                <w:lang w:eastAsia="en-GB"/>
              </w:rPr>
              <w:t>frequencyBandList</w:t>
            </w:r>
          </w:p>
          <w:p w14:paraId="2B9182AA" w14:textId="77777777" w:rsidR="006C7576" w:rsidRDefault="008A6010">
            <w:pPr>
              <w:pStyle w:val="TAL"/>
              <w:rPr>
                <w:bCs/>
                <w:lang w:eastAsia="en-GB"/>
              </w:rPr>
            </w:pPr>
            <w:r>
              <w:rPr>
                <w:bCs/>
                <w:lang w:eastAsia="en-GB"/>
              </w:rPr>
              <w:t xml:space="preserve">Indicates the list of frequency bands for which the NR cell reselection parameters apply. </w:t>
            </w:r>
            <w:r>
              <w:rPr>
                <w:rFonts w:cs="Arial"/>
                <w:szCs w:val="18"/>
                <w:lang w:eastAsia="sv-SE"/>
              </w:rPr>
              <w:t xml:space="preserve">For a neighbouring carrier frequency when </w:t>
            </w:r>
            <w:r>
              <w:rPr>
                <w:rFonts w:cs="Arial"/>
                <w:i/>
                <w:iCs/>
                <w:szCs w:val="18"/>
                <w:lang w:eastAsia="sv-SE"/>
              </w:rPr>
              <w:t>frequencyBandList-r18</w:t>
            </w:r>
            <w:r>
              <w:rPr>
                <w:rFonts w:cs="Arial"/>
                <w:szCs w:val="18"/>
                <w:lang w:eastAsia="sv-SE"/>
              </w:rPr>
              <w:t xml:space="preserve"> is included, the network sets the corresponding value of </w:t>
            </w:r>
            <w:r>
              <w:rPr>
                <w:rFonts w:cs="Arial"/>
                <w:i/>
                <w:iCs/>
                <w:szCs w:val="18"/>
                <w:lang w:eastAsia="sv-SE"/>
              </w:rPr>
              <w:t xml:space="preserve">freqBandIndicatorNR </w:t>
            </w:r>
            <w:r>
              <w:rPr>
                <w:rFonts w:cs="Arial"/>
                <w:szCs w:val="18"/>
                <w:lang w:eastAsia="sv-SE"/>
              </w:rPr>
              <w:t>in</w:t>
            </w:r>
            <w:r>
              <w:rPr>
                <w:rFonts w:cs="Arial"/>
                <w:i/>
                <w:iCs/>
                <w:szCs w:val="18"/>
                <w:lang w:eastAsia="sv-SE"/>
              </w:rPr>
              <w:t xml:space="preserve"> frequencyBandList</w:t>
            </w:r>
            <w:r>
              <w:rPr>
                <w:rFonts w:cs="Arial"/>
                <w:szCs w:val="18"/>
                <w:lang w:eastAsia="sv-SE"/>
              </w:rPr>
              <w:t xml:space="preserve"> (without suffix) to 200, and the UE applies </w:t>
            </w:r>
            <w:r>
              <w:rPr>
                <w:rFonts w:cs="Arial"/>
                <w:i/>
                <w:iCs/>
                <w:szCs w:val="18"/>
                <w:lang w:eastAsia="sv-SE"/>
              </w:rPr>
              <w:t>frequencyBandList-r18</w:t>
            </w:r>
            <w:r>
              <w:rPr>
                <w:rFonts w:cs="Arial"/>
                <w:szCs w:val="18"/>
                <w:lang w:eastAsia="sv-SE"/>
              </w:rPr>
              <w:t xml:space="preserve"> instead of </w:t>
            </w:r>
            <w:r>
              <w:rPr>
                <w:rFonts w:cs="Arial"/>
                <w:i/>
                <w:iCs/>
                <w:szCs w:val="18"/>
                <w:lang w:eastAsia="sv-SE"/>
              </w:rPr>
              <w:t>frequencyBandList</w:t>
            </w:r>
            <w:r>
              <w:rPr>
                <w:rFonts w:cs="Arial"/>
                <w:szCs w:val="18"/>
                <w:lang w:eastAsia="sv-SE"/>
              </w:rPr>
              <w:t xml:space="preserve"> (without suffix).</w:t>
            </w:r>
          </w:p>
        </w:tc>
      </w:tr>
      <w:tr w:rsidR="006C7576" w14:paraId="116F5D6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6451327" w14:textId="77777777" w:rsidR="006C7576" w:rsidRDefault="008A6010">
            <w:pPr>
              <w:pStyle w:val="TAL"/>
              <w:rPr>
                <w:b/>
                <w:bCs/>
                <w:i/>
                <w:lang w:eastAsia="en-GB"/>
              </w:rPr>
            </w:pPr>
            <w:r>
              <w:rPr>
                <w:b/>
                <w:bCs/>
                <w:i/>
                <w:lang w:eastAsia="en-GB"/>
              </w:rPr>
              <w:t>frequencyBandListAerial</w:t>
            </w:r>
          </w:p>
          <w:p w14:paraId="62FCA5BE" w14:textId="77777777" w:rsidR="006C7576" w:rsidRDefault="008A6010">
            <w:pPr>
              <w:pStyle w:val="TAL"/>
              <w:rPr>
                <w:b/>
                <w:bCs/>
                <w:i/>
                <w:lang w:eastAsia="en-GB"/>
              </w:rPr>
            </w:pPr>
            <w:r>
              <w:rPr>
                <w:bCs/>
                <w:lang w:eastAsia="en-GB"/>
              </w:rPr>
              <w:t>Indicates the list of frequency bands for aerial operation for which the NR cell reselection parameters apply. The UE behaviour in case the field is absent is described in clause 5.2.2.4.5.</w:t>
            </w:r>
          </w:p>
        </w:tc>
      </w:tr>
      <w:tr w:rsidR="006C7576" w14:paraId="4A2C0C3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85F7ADB" w14:textId="77777777" w:rsidR="006C7576" w:rsidRDefault="008A6010">
            <w:pPr>
              <w:pStyle w:val="TAL"/>
              <w:rPr>
                <w:b/>
                <w:bCs/>
                <w:i/>
                <w:iCs/>
              </w:rPr>
            </w:pPr>
            <w:r>
              <w:rPr>
                <w:b/>
                <w:bCs/>
                <w:i/>
                <w:iCs/>
              </w:rPr>
              <w:t>highSpeedMeasInterFreq</w:t>
            </w:r>
          </w:p>
          <w:p w14:paraId="01F90B1D" w14:textId="77777777" w:rsidR="006C7576" w:rsidRDefault="008A6010">
            <w:pPr>
              <w:pStyle w:val="TAL"/>
              <w:rPr>
                <w:b/>
                <w:bCs/>
                <w:i/>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rsidR="006C7576" w14:paraId="2154463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DD41B3" w14:textId="77777777" w:rsidR="006C7576" w:rsidRDefault="008A6010">
            <w:pPr>
              <w:pStyle w:val="TAL"/>
              <w:rPr>
                <w:b/>
                <w:bCs/>
                <w:i/>
                <w:lang w:eastAsia="en-GB"/>
              </w:rPr>
            </w:pPr>
            <w:r>
              <w:rPr>
                <w:b/>
                <w:bCs/>
                <w:i/>
                <w:lang w:eastAsia="en-GB"/>
              </w:rPr>
              <w:t>interFreqAllowedCellList</w:t>
            </w:r>
          </w:p>
          <w:p w14:paraId="412E1E7C" w14:textId="77777777" w:rsidR="006C7576" w:rsidRDefault="008A6010">
            <w:pPr>
              <w:pStyle w:val="TAL"/>
              <w:rPr>
                <w:b/>
                <w:bCs/>
                <w:i/>
                <w:lang w:eastAsia="en-GB"/>
              </w:rPr>
            </w:pPr>
            <w:r>
              <w:rPr>
                <w:rFonts w:cs="Arial"/>
                <w:lang w:eastAsia="en-GB"/>
              </w:rPr>
              <w:t xml:space="preserve">List of allow-listed inter-frequency neighbouring cells, </w:t>
            </w:r>
            <w:r>
              <w:rPr>
                <w:rFonts w:cs="Arial"/>
                <w:szCs w:val="22"/>
                <w:lang w:eastAsia="sv-SE"/>
              </w:rPr>
              <w:t>see TS 38.304 [20], clause 5.2.4.</w:t>
            </w:r>
          </w:p>
        </w:tc>
      </w:tr>
      <w:tr w:rsidR="006C7576" w14:paraId="73CFD44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15F37C" w14:textId="77777777" w:rsidR="006C7576" w:rsidRDefault="008A6010">
            <w:pPr>
              <w:pStyle w:val="TAL"/>
              <w:rPr>
                <w:b/>
                <w:bCs/>
                <w:i/>
                <w:iCs/>
                <w:lang w:eastAsia="en-GB"/>
              </w:rPr>
            </w:pPr>
            <w:r>
              <w:rPr>
                <w:b/>
                <w:bCs/>
                <w:i/>
                <w:iCs/>
                <w:lang w:eastAsia="en-GB"/>
              </w:rPr>
              <w:t>interFreqCAG-CellList</w:t>
            </w:r>
          </w:p>
          <w:p w14:paraId="1A2AB789" w14:textId="77777777" w:rsidR="006C7576" w:rsidRDefault="008A6010">
            <w:pPr>
              <w:pStyle w:val="TAL"/>
              <w:rPr>
                <w:b/>
                <w:bCs/>
                <w:i/>
                <w:lang w:eastAsia="en-GB"/>
              </w:rPr>
            </w:pPr>
            <w:r>
              <w:rPr>
                <w:rFonts w:cs="Arial"/>
                <w:lang w:eastAsia="en-GB"/>
              </w:rPr>
              <w:t>List of inter-frequency neighbouring CAG cells (as defined in TS 38.304 [20] per PLMN.</w:t>
            </w:r>
          </w:p>
        </w:tc>
      </w:tr>
      <w:tr w:rsidR="006C7576" w14:paraId="3416840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100CB4" w14:textId="77777777" w:rsidR="006C7576" w:rsidRDefault="008A6010">
            <w:pPr>
              <w:pStyle w:val="TAL"/>
              <w:rPr>
                <w:b/>
                <w:i/>
                <w:lang w:eastAsia="sv-SE"/>
              </w:rPr>
            </w:pPr>
            <w:r>
              <w:rPr>
                <w:b/>
                <w:i/>
                <w:lang w:eastAsia="sv-SE"/>
              </w:rPr>
              <w:t>interFreqCarrierFreqList</w:t>
            </w:r>
          </w:p>
          <w:p w14:paraId="0DC40593" w14:textId="77777777" w:rsidR="006C7576" w:rsidRDefault="008A6010">
            <w:pPr>
              <w:pStyle w:val="TAL"/>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w:t>
            </w:r>
            <w:r>
              <w:rPr>
                <w:rFonts w:cs="Arial"/>
                <w:i/>
                <w:szCs w:val="22"/>
                <w:lang w:eastAsia="sv-SE"/>
              </w:rPr>
              <w:t>interFreqCarrierFreqList-v1760</w:t>
            </w:r>
            <w:r>
              <w:rPr>
                <w:iCs/>
                <w:szCs w:val="22"/>
                <w:lang w:eastAsia="sv-SE"/>
              </w:rPr>
              <w:t xml:space="preserve"> </w:t>
            </w:r>
            <w:r>
              <w:rPr>
                <w:rFonts w:cs="Arial"/>
                <w:iCs/>
                <w:szCs w:val="22"/>
                <w:lang w:eastAsia="sv-SE"/>
              </w:rPr>
              <w:t xml:space="preserve">or </w:t>
            </w:r>
            <w:r>
              <w:rPr>
                <w:rFonts w:cs="Arial"/>
                <w:i/>
                <w:szCs w:val="22"/>
                <w:lang w:eastAsia="sv-SE"/>
              </w:rPr>
              <w:t xml:space="preserve">interFreqCarrierFreqInfo-v1800 </w:t>
            </w:r>
            <w:r>
              <w:rPr>
                <w:szCs w:val="22"/>
                <w:lang w:eastAsia="sv-SE"/>
              </w:rPr>
              <w:t xml:space="preserve">are present, they shall contain the same number of entries, listed in the same order as in </w:t>
            </w:r>
            <w:r>
              <w:rPr>
                <w:i/>
                <w:szCs w:val="22"/>
                <w:lang w:eastAsia="sv-SE"/>
              </w:rPr>
              <w:t xml:space="preserve">interFreqCarrierFreqList </w:t>
            </w:r>
            <w:r>
              <w:rPr>
                <w:szCs w:val="22"/>
                <w:lang w:eastAsia="sv-SE"/>
              </w:rPr>
              <w:t>(without suffix).</w:t>
            </w:r>
          </w:p>
        </w:tc>
      </w:tr>
      <w:tr w:rsidR="006C7576" w14:paraId="740BD9B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ED335FD" w14:textId="77777777" w:rsidR="006C7576" w:rsidRDefault="008A6010">
            <w:pPr>
              <w:pStyle w:val="TAL"/>
              <w:rPr>
                <w:b/>
                <w:bCs/>
                <w:i/>
                <w:lang w:eastAsia="en-GB"/>
              </w:rPr>
            </w:pPr>
            <w:r>
              <w:rPr>
                <w:b/>
                <w:bCs/>
                <w:i/>
                <w:lang w:eastAsia="en-GB"/>
              </w:rPr>
              <w:t>interFreqExcludedCellList</w:t>
            </w:r>
          </w:p>
          <w:p w14:paraId="67CB0F03" w14:textId="77777777" w:rsidR="006C7576" w:rsidRDefault="008A6010">
            <w:pPr>
              <w:pStyle w:val="TAL"/>
              <w:rPr>
                <w:b/>
                <w:bCs/>
                <w:i/>
                <w:lang w:eastAsia="en-GB"/>
              </w:rPr>
            </w:pPr>
            <w:r>
              <w:rPr>
                <w:lang w:eastAsia="en-GB"/>
              </w:rPr>
              <w:t>List of exclude-listed inter-frequency neighbouring cells.</w:t>
            </w:r>
          </w:p>
        </w:tc>
      </w:tr>
      <w:tr w:rsidR="006C7576" w14:paraId="101570B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5ABB2A6" w14:textId="77777777" w:rsidR="006C7576" w:rsidRDefault="008A6010">
            <w:pPr>
              <w:pStyle w:val="TAL"/>
              <w:rPr>
                <w:b/>
                <w:bCs/>
                <w:i/>
                <w:lang w:eastAsia="en-GB"/>
              </w:rPr>
            </w:pPr>
            <w:r>
              <w:rPr>
                <w:b/>
                <w:bCs/>
                <w:i/>
                <w:lang w:eastAsia="en-GB"/>
              </w:rPr>
              <w:t>interFreqNeighCellList</w:t>
            </w:r>
          </w:p>
          <w:p w14:paraId="26F13F48" w14:textId="77777777" w:rsidR="006C7576" w:rsidRDefault="008A6010">
            <w:pPr>
              <w:pStyle w:val="TAL"/>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r>
              <w:rPr>
                <w:i/>
                <w:szCs w:val="22"/>
                <w:lang w:eastAsia="sv-SE"/>
              </w:rPr>
              <w:t xml:space="preserve">interFreqNeighCellList </w:t>
            </w:r>
            <w:r>
              <w:rPr>
                <w:szCs w:val="22"/>
                <w:lang w:eastAsia="sv-SE"/>
              </w:rPr>
              <w:t>(without suffix).</w:t>
            </w:r>
          </w:p>
        </w:tc>
      </w:tr>
      <w:tr w:rsidR="006C7576" w14:paraId="5CB40A5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192FCB8" w14:textId="77777777" w:rsidR="006C7576" w:rsidRDefault="008A6010">
            <w:pPr>
              <w:pStyle w:val="TAL"/>
              <w:rPr>
                <w:b/>
                <w:bCs/>
                <w:i/>
                <w:lang w:eastAsia="en-GB"/>
              </w:rPr>
            </w:pPr>
            <w:r>
              <w:rPr>
                <w:b/>
                <w:bCs/>
                <w:i/>
                <w:lang w:eastAsia="en-GB"/>
              </w:rPr>
              <w:t>interFreqNeighHSDN-CellList</w:t>
            </w:r>
          </w:p>
          <w:p w14:paraId="1EF5F490" w14:textId="77777777" w:rsidR="006C7576" w:rsidRDefault="008A6010">
            <w:pPr>
              <w:pStyle w:val="TAL"/>
              <w:rPr>
                <w:iCs/>
                <w:lang w:eastAsia="en-GB"/>
              </w:rPr>
            </w:pPr>
            <w:r>
              <w:rPr>
                <w:iCs/>
                <w:lang w:eastAsia="en-GB"/>
              </w:rPr>
              <w:t>List of inter-frequency neighbouring HSDN cells as specified in TS 38.304 [20].</w:t>
            </w:r>
          </w:p>
        </w:tc>
      </w:tr>
      <w:tr w:rsidR="006C7576" w14:paraId="4704794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1FE414B" w14:textId="77777777" w:rsidR="006C7576" w:rsidRDefault="008A6010">
            <w:pPr>
              <w:pStyle w:val="TAL"/>
              <w:rPr>
                <w:b/>
                <w:bCs/>
                <w:i/>
                <w:iCs/>
              </w:rPr>
            </w:pPr>
            <w:r>
              <w:rPr>
                <w:b/>
                <w:bCs/>
                <w:i/>
                <w:iCs/>
              </w:rPr>
              <w:lastRenderedPageBreak/>
              <w:t>mobileIAB-CellList</w:t>
            </w:r>
          </w:p>
          <w:p w14:paraId="121B93DE" w14:textId="77777777" w:rsidR="006C7576" w:rsidRDefault="008A6010">
            <w:pPr>
              <w:pStyle w:val="TAL"/>
              <w:rPr>
                <w:b/>
                <w:bCs/>
                <w:i/>
                <w:lang w:eastAsia="en-GB"/>
              </w:rPr>
            </w:pPr>
            <w:r>
              <w:rPr>
                <w:lang w:eastAsia="en-GB"/>
              </w:rPr>
              <w:t>Contains a PCI range on which mobile IAB cells may be deployed.</w:t>
            </w:r>
          </w:p>
        </w:tc>
      </w:tr>
      <w:tr w:rsidR="006C7576" w14:paraId="486E6A6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1AD6A2B" w14:textId="77777777" w:rsidR="006C7576" w:rsidRDefault="008A6010">
            <w:pPr>
              <w:pStyle w:val="TAL"/>
              <w:rPr>
                <w:b/>
                <w:bCs/>
                <w:i/>
                <w:iCs/>
              </w:rPr>
            </w:pPr>
            <w:r>
              <w:rPr>
                <w:b/>
                <w:bCs/>
                <w:i/>
                <w:iCs/>
              </w:rPr>
              <w:t>mobileIAB-Freq</w:t>
            </w:r>
          </w:p>
          <w:p w14:paraId="44CEB123" w14:textId="77777777" w:rsidR="006C7576" w:rsidRDefault="008A6010">
            <w:pPr>
              <w:pStyle w:val="TAL"/>
              <w:rPr>
                <w:b/>
                <w:bCs/>
                <w:i/>
                <w:lang w:eastAsia="en-GB"/>
              </w:rPr>
            </w:pPr>
            <w:r>
              <w:rPr>
                <w:lang w:eastAsia="en-GB"/>
              </w:rPr>
              <w:t>If present, it indicates that a mobile IAB node may be deployed on the inter-frequency carrier.</w:t>
            </w:r>
          </w:p>
        </w:tc>
      </w:tr>
      <w:tr w:rsidR="006C7576" w14:paraId="3216848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EF5A1DA" w14:textId="77777777" w:rsidR="006C7576" w:rsidRDefault="008A6010">
            <w:pPr>
              <w:pStyle w:val="TAL"/>
              <w:rPr>
                <w:b/>
                <w:bCs/>
                <w:i/>
                <w:lang w:eastAsia="en-GB"/>
              </w:rPr>
            </w:pPr>
            <w:r>
              <w:rPr>
                <w:b/>
                <w:bCs/>
                <w:i/>
                <w:lang w:eastAsia="en-GB"/>
              </w:rPr>
              <w:t>nrofSS-BlocksToAverage</w:t>
            </w:r>
          </w:p>
          <w:p w14:paraId="404F0242" w14:textId="77777777" w:rsidR="006C7576" w:rsidRDefault="008A6010">
            <w:pPr>
              <w:pStyle w:val="TAL"/>
              <w:rPr>
                <w:lang w:eastAsia="en-GB"/>
              </w:rPr>
            </w:pPr>
            <w:r>
              <w:rPr>
                <w:lang w:eastAsia="en-GB"/>
              </w:rPr>
              <w:t>Number of SS blocks to average for cell measurement derivation. If the field is absent, the UE uses the measurement quantity as specified in TS 38.304 [20].</w:t>
            </w:r>
          </w:p>
        </w:tc>
      </w:tr>
      <w:tr w:rsidR="006C7576" w14:paraId="1C291D2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4E8089D" w14:textId="77777777" w:rsidR="006C7576" w:rsidRDefault="008A6010">
            <w:pPr>
              <w:pStyle w:val="TAL"/>
              <w:rPr>
                <w:b/>
                <w:bCs/>
                <w:i/>
                <w:iCs/>
                <w:lang w:eastAsia="sv-SE"/>
              </w:rPr>
            </w:pPr>
            <w:r>
              <w:rPr>
                <w:b/>
                <w:bCs/>
                <w:i/>
                <w:iCs/>
                <w:lang w:eastAsia="sv-SE"/>
              </w:rPr>
              <w:t>plmn-IdentityIndex</w:t>
            </w:r>
          </w:p>
          <w:p w14:paraId="749F3E62" w14:textId="77777777" w:rsidR="006C7576" w:rsidRDefault="008A6010">
            <w:pPr>
              <w:pStyle w:val="TAL"/>
              <w:rPr>
                <w:b/>
                <w:bCs/>
                <w:i/>
                <w:lang w:eastAsia="en-GB"/>
              </w:rPr>
            </w:pPr>
            <w:r>
              <w:rPr>
                <w:lang w:eastAsia="sv-SE"/>
              </w:rPr>
              <w:t xml:space="preserve">Index of the PLMN across the </w:t>
            </w:r>
            <w:r>
              <w:rPr>
                <w:i/>
                <w:iCs/>
                <w:lang w:eastAsia="sv-SE"/>
              </w:rPr>
              <w:t>plmn-IdentityInfoList</w:t>
            </w:r>
            <w:r>
              <w:rPr>
                <w:lang w:eastAsia="sv-SE"/>
              </w:rPr>
              <w:t xml:space="preserve"> and </w:t>
            </w:r>
            <w:r>
              <w:rPr>
                <w:i/>
                <w:iCs/>
                <w:lang w:eastAsia="sv-SE"/>
              </w:rPr>
              <w:t>npn-IdentityInfoList</w:t>
            </w:r>
            <w:r>
              <w:rPr>
                <w:lang w:eastAsia="sv-SE"/>
              </w:rPr>
              <w:t xml:space="preserve"> fields included in SIB1.</w:t>
            </w:r>
          </w:p>
        </w:tc>
      </w:tr>
      <w:tr w:rsidR="006C7576" w14:paraId="3547F9D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503C34" w14:textId="77777777" w:rsidR="006C7576" w:rsidRDefault="008A6010">
            <w:pPr>
              <w:pStyle w:val="TAL"/>
              <w:rPr>
                <w:b/>
                <w:bCs/>
                <w:i/>
                <w:lang w:eastAsia="en-GB"/>
              </w:rPr>
            </w:pPr>
            <w:r>
              <w:rPr>
                <w:b/>
                <w:bCs/>
                <w:i/>
                <w:lang w:eastAsia="en-GB"/>
              </w:rPr>
              <w:t>p-Max</w:t>
            </w:r>
          </w:p>
          <w:p w14:paraId="51228B54" w14:textId="77777777" w:rsidR="006C7576" w:rsidRDefault="008A6010">
            <w:pPr>
              <w:pStyle w:val="TAL"/>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r>
              <w:rPr>
                <w:lang w:eastAsia="en-GB"/>
              </w:rPr>
              <w:t xml:space="preserve">.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r w:rsidR="006C7576" w14:paraId="6D50DC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48B5A0" w14:textId="77777777" w:rsidR="006C7576" w:rsidRDefault="008A6010">
            <w:pPr>
              <w:pStyle w:val="TAL"/>
              <w:rPr>
                <w:b/>
                <w:bCs/>
                <w:i/>
                <w:lang w:eastAsia="en-GB"/>
              </w:rPr>
            </w:pPr>
            <w:r>
              <w:rPr>
                <w:b/>
                <w:bCs/>
                <w:i/>
                <w:lang w:eastAsia="en-GB"/>
              </w:rPr>
              <w:t>q-OffsetCell</w:t>
            </w:r>
          </w:p>
          <w:p w14:paraId="716C9303" w14:textId="77777777" w:rsidR="006C7576" w:rsidRDefault="008A6010">
            <w:pPr>
              <w:pStyle w:val="TAL"/>
              <w:rPr>
                <w:lang w:eastAsia="en-GB"/>
              </w:rPr>
            </w:pPr>
            <w:r>
              <w:rPr>
                <w:lang w:eastAsia="en-GB"/>
              </w:rPr>
              <w:t>Parameter "</w:t>
            </w:r>
            <w:proofErr w:type="gramStart"/>
            <w:r>
              <w:rPr>
                <w:bCs/>
                <w:lang w:eastAsia="en-GB"/>
              </w:rPr>
              <w:t>Qoffset</w:t>
            </w:r>
            <w:r>
              <w:rPr>
                <w:bCs/>
                <w:vertAlign w:val="subscript"/>
                <w:lang w:eastAsia="en-GB"/>
              </w:rPr>
              <w:t>s,n</w:t>
            </w:r>
            <w:proofErr w:type="gramEnd"/>
            <w:r>
              <w:rPr>
                <w:lang w:eastAsia="en-GB"/>
              </w:rPr>
              <w:t>" in TS 38.304 [20].</w:t>
            </w:r>
          </w:p>
        </w:tc>
      </w:tr>
      <w:tr w:rsidR="006C7576" w14:paraId="7FF64DA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321CA6" w14:textId="77777777" w:rsidR="006C7576" w:rsidRDefault="008A6010">
            <w:pPr>
              <w:pStyle w:val="TAL"/>
              <w:rPr>
                <w:b/>
                <w:bCs/>
                <w:i/>
                <w:lang w:eastAsia="en-GB"/>
              </w:rPr>
            </w:pPr>
            <w:r>
              <w:rPr>
                <w:b/>
                <w:bCs/>
                <w:i/>
                <w:lang w:eastAsia="en-GB"/>
              </w:rPr>
              <w:t>q-OffsetFreq</w:t>
            </w:r>
          </w:p>
          <w:p w14:paraId="6781F73A" w14:textId="77777777" w:rsidR="006C7576" w:rsidRDefault="008A6010">
            <w:pPr>
              <w:pStyle w:val="TAL"/>
              <w:rPr>
                <w:lang w:eastAsia="en-GB"/>
              </w:rPr>
            </w:pPr>
            <w:r>
              <w:rPr>
                <w:lang w:eastAsia="en-GB"/>
              </w:rPr>
              <w:t>Parameter "</w:t>
            </w:r>
            <w:r>
              <w:rPr>
                <w:bCs/>
                <w:lang w:eastAsia="en-GB"/>
              </w:rPr>
              <w:t>Qoffset</w:t>
            </w:r>
            <w:r>
              <w:rPr>
                <w:bCs/>
                <w:vertAlign w:val="subscript"/>
                <w:lang w:eastAsia="en-GB"/>
              </w:rPr>
              <w:t>frequency</w:t>
            </w:r>
            <w:r>
              <w:rPr>
                <w:lang w:eastAsia="en-GB"/>
              </w:rPr>
              <w:t>" in TS 38.304 [20].</w:t>
            </w:r>
          </w:p>
        </w:tc>
      </w:tr>
      <w:tr w:rsidR="006C7576" w14:paraId="1B5CC5E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70CDFFF" w14:textId="77777777" w:rsidR="006C7576" w:rsidRDefault="008A6010">
            <w:pPr>
              <w:pStyle w:val="TAL"/>
              <w:rPr>
                <w:b/>
                <w:bCs/>
                <w:i/>
                <w:lang w:eastAsia="en-GB"/>
              </w:rPr>
            </w:pPr>
            <w:r>
              <w:rPr>
                <w:b/>
                <w:bCs/>
                <w:i/>
                <w:lang w:eastAsia="en-GB"/>
              </w:rPr>
              <w:t>q-QualMin</w:t>
            </w:r>
          </w:p>
          <w:p w14:paraId="33FA10A1" w14:textId="77777777" w:rsidR="006C7576" w:rsidRDefault="008A6010">
            <w:pPr>
              <w:pStyle w:val="TAL"/>
              <w:rPr>
                <w:b/>
                <w:bCs/>
                <w:i/>
                <w:lang w:eastAsia="en-GB"/>
              </w:rPr>
            </w:pPr>
            <w:r>
              <w:rPr>
                <w:lang w:eastAsia="en-GB"/>
              </w:rPr>
              <w:t>Parameter "</w:t>
            </w:r>
            <w:r>
              <w:rPr>
                <w:bCs/>
                <w:lang w:eastAsia="en-GB"/>
              </w:rPr>
              <w:t>Q</w:t>
            </w:r>
            <w:r>
              <w:rPr>
                <w:bCs/>
                <w:vertAlign w:val="subscript"/>
                <w:lang w:eastAsia="en-GB"/>
              </w:rPr>
              <w:t>qualmin</w:t>
            </w:r>
            <w:r>
              <w:rPr>
                <w:lang w:eastAsia="en-GB"/>
              </w:rPr>
              <w:t>" in TS 38.304 [20]. If the field is absent, the UE applies the (default) value of negative infinity for Q</w:t>
            </w:r>
            <w:r>
              <w:rPr>
                <w:vertAlign w:val="subscript"/>
                <w:lang w:eastAsia="en-GB"/>
              </w:rPr>
              <w:t>qualmin</w:t>
            </w:r>
            <w:r>
              <w:rPr>
                <w:lang w:eastAsia="en-GB"/>
              </w:rPr>
              <w:t>.</w:t>
            </w:r>
          </w:p>
        </w:tc>
      </w:tr>
      <w:tr w:rsidR="006C7576" w14:paraId="4DB4534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2131D1" w14:textId="77777777" w:rsidR="006C7576" w:rsidRDefault="008A6010">
            <w:pPr>
              <w:pStyle w:val="TAL"/>
              <w:rPr>
                <w:b/>
                <w:bCs/>
                <w:i/>
                <w:lang w:eastAsia="en-GB"/>
              </w:rPr>
            </w:pPr>
            <w:r>
              <w:rPr>
                <w:b/>
                <w:bCs/>
                <w:i/>
                <w:lang w:eastAsia="en-GB"/>
              </w:rPr>
              <w:t>q-QualMinOffsetCell</w:t>
            </w:r>
          </w:p>
          <w:p w14:paraId="01810548" w14:textId="77777777" w:rsidR="006C7576" w:rsidRDefault="008A6010">
            <w:pPr>
              <w:pStyle w:val="TAL"/>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6C7576" w14:paraId="6DDA8D8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9EBA682" w14:textId="77777777" w:rsidR="006C7576" w:rsidRDefault="008A6010">
            <w:pPr>
              <w:pStyle w:val="TAL"/>
              <w:rPr>
                <w:b/>
                <w:bCs/>
                <w:i/>
                <w:lang w:eastAsia="en-GB"/>
              </w:rPr>
            </w:pPr>
            <w:r>
              <w:rPr>
                <w:b/>
                <w:bCs/>
                <w:i/>
                <w:lang w:eastAsia="en-GB"/>
              </w:rPr>
              <w:t>q-RxLevMin</w:t>
            </w:r>
          </w:p>
          <w:p w14:paraId="005F94C2" w14:textId="77777777" w:rsidR="006C7576" w:rsidRDefault="008A6010">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6C7576" w14:paraId="7BCB7E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75211A" w14:textId="77777777" w:rsidR="006C7576" w:rsidRDefault="008A6010">
            <w:pPr>
              <w:pStyle w:val="TAL"/>
              <w:rPr>
                <w:b/>
                <w:bCs/>
                <w:i/>
                <w:lang w:eastAsia="en-GB"/>
              </w:rPr>
            </w:pPr>
            <w:r>
              <w:rPr>
                <w:b/>
                <w:bCs/>
                <w:i/>
                <w:lang w:eastAsia="en-GB"/>
              </w:rPr>
              <w:t>q-RxLevMinOffsetCell</w:t>
            </w:r>
          </w:p>
          <w:p w14:paraId="4C83EA97" w14:textId="77777777" w:rsidR="006C7576" w:rsidRDefault="008A6010">
            <w:pPr>
              <w:pStyle w:val="TAL"/>
              <w:rPr>
                <w:b/>
                <w:bCs/>
                <w:i/>
                <w:lang w:eastAsia="en-GB"/>
              </w:rPr>
            </w:pPr>
            <w:r>
              <w:rPr>
                <w:lang w:eastAsia="sv-SE"/>
              </w:rPr>
              <w:t>Parameter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6C7576" w14:paraId="21D69F8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BAC77E" w14:textId="77777777" w:rsidR="006C7576" w:rsidRDefault="008A6010">
            <w:pPr>
              <w:pStyle w:val="TAL"/>
              <w:rPr>
                <w:b/>
                <w:bCs/>
                <w:i/>
                <w:lang w:eastAsia="en-GB"/>
              </w:rPr>
            </w:pPr>
            <w:r>
              <w:rPr>
                <w:b/>
                <w:bCs/>
                <w:i/>
                <w:lang w:eastAsia="en-GB"/>
              </w:rPr>
              <w:t>q-RxLevMinOffsetCellSUL</w:t>
            </w:r>
          </w:p>
          <w:p w14:paraId="4083F83A" w14:textId="77777777" w:rsidR="006C7576" w:rsidRDefault="008A6010">
            <w:pPr>
              <w:pStyle w:val="TAL"/>
              <w:rPr>
                <w:b/>
                <w:bCs/>
                <w:i/>
                <w:lang w:eastAsia="en-GB"/>
              </w:rPr>
            </w:pPr>
            <w:r>
              <w:rPr>
                <w:lang w:eastAsia="sv-SE"/>
              </w:rPr>
              <w:t>Parameter "Q</w:t>
            </w:r>
            <w:r>
              <w:rPr>
                <w:vertAlign w:val="subscript"/>
                <w:lang w:eastAsia="sv-SE"/>
              </w:rPr>
              <w:t>rxlevminoffsetcellSUL</w:t>
            </w:r>
            <w:r>
              <w:rPr>
                <w:lang w:eastAsia="sv-SE"/>
              </w:rPr>
              <w:t>" in TS</w:t>
            </w:r>
            <w:r>
              <w:rPr>
                <w:lang w:eastAsia="en-GB"/>
              </w:rPr>
              <w:t xml:space="preserve"> 38.304 [20]. Actual value Q</w:t>
            </w:r>
            <w:r>
              <w:rPr>
                <w:vertAlign w:val="subscript"/>
                <w:lang w:eastAsia="en-GB"/>
              </w:rPr>
              <w:t>rxlevminoffsetcellSUL</w:t>
            </w:r>
            <w:r>
              <w:rPr>
                <w:lang w:eastAsia="en-GB"/>
              </w:rPr>
              <w:t xml:space="preserve"> = field value * 2 [dB].</w:t>
            </w:r>
          </w:p>
        </w:tc>
      </w:tr>
      <w:tr w:rsidR="006C7576" w14:paraId="4C45590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1B33C23" w14:textId="77777777" w:rsidR="006C7576" w:rsidRDefault="008A6010">
            <w:pPr>
              <w:pStyle w:val="TAL"/>
              <w:rPr>
                <w:b/>
                <w:bCs/>
                <w:i/>
                <w:lang w:eastAsia="en-GB"/>
              </w:rPr>
            </w:pPr>
            <w:r>
              <w:rPr>
                <w:b/>
                <w:bCs/>
                <w:i/>
                <w:lang w:eastAsia="en-GB"/>
              </w:rPr>
              <w:t>q-RxLevMinSUL</w:t>
            </w:r>
          </w:p>
          <w:p w14:paraId="1416DDBD" w14:textId="77777777" w:rsidR="006C7576" w:rsidRDefault="008A6010">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6C7576" w14:paraId="0A8D7A0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753251" w14:textId="77777777" w:rsidR="006C7576" w:rsidRDefault="008A6010">
            <w:pPr>
              <w:pStyle w:val="TAL"/>
              <w:rPr>
                <w:b/>
                <w:bCs/>
                <w:i/>
                <w:lang w:eastAsia="en-GB"/>
              </w:rPr>
            </w:pPr>
            <w:r>
              <w:rPr>
                <w:b/>
                <w:bCs/>
                <w:i/>
                <w:lang w:eastAsia="en-GB"/>
              </w:rPr>
              <w:t>redCapAccessAllowed</w:t>
            </w:r>
          </w:p>
          <w:p w14:paraId="7A181FEB" w14:textId="77777777" w:rsidR="006C7576" w:rsidRDefault="008A6010">
            <w:pPr>
              <w:pStyle w:val="TAL"/>
              <w:rPr>
                <w:b/>
                <w:bCs/>
                <w:i/>
                <w:lang w:eastAsia="en-GB"/>
              </w:rPr>
            </w:pPr>
            <w:r>
              <w:rPr>
                <w:iCs/>
                <w:lang w:eastAsia="en-GB"/>
              </w:rPr>
              <w:t>Indicates whether RedCap UEs are allowed to access cells on the frequency.</w:t>
            </w:r>
          </w:p>
        </w:tc>
      </w:tr>
      <w:tr w:rsidR="006C7576" w14:paraId="66C6473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900BFA" w14:textId="77777777" w:rsidR="006C7576" w:rsidRDefault="008A6010">
            <w:pPr>
              <w:pStyle w:val="TAL"/>
              <w:rPr>
                <w:b/>
                <w:bCs/>
                <w:i/>
                <w:iCs/>
                <w:lang w:eastAsia="sv-SE"/>
              </w:rPr>
            </w:pPr>
            <w:r>
              <w:rPr>
                <w:b/>
                <w:bCs/>
                <w:i/>
                <w:iCs/>
                <w:lang w:eastAsia="sv-SE"/>
              </w:rPr>
              <w:t>smtc</w:t>
            </w:r>
          </w:p>
          <w:p w14:paraId="61286C0E" w14:textId="77777777" w:rsidR="006C7576" w:rsidRDefault="008A6010">
            <w:pPr>
              <w:pStyle w:val="TAL"/>
              <w:rPr>
                <w:b/>
                <w:bCs/>
                <w:i/>
                <w:lang w:eastAsia="en-GB"/>
              </w:rPr>
            </w:pPr>
            <w:r>
              <w:rPr>
                <w:szCs w:val="22"/>
                <w:lang w:eastAsia="sv-SE"/>
              </w:rPr>
              <w:t>Measurement timing configuration for inter-frequency measurement. If this field is absent, the UE assumes that SSB periodicity is 5 ms in this frequency. If the field is broadcast by an NTN cell, the o</w:t>
            </w:r>
            <w:r>
              <w:rPr>
                <w:i/>
                <w:iCs/>
                <w:szCs w:val="22"/>
                <w:lang w:eastAsia="sv-SE"/>
              </w:rPr>
              <w:t>ffset</w:t>
            </w:r>
            <w:r>
              <w:rPr>
                <w:szCs w:val="22"/>
                <w:lang w:eastAsia="sv-SE"/>
              </w:rPr>
              <w:t xml:space="preserve"> (derived from parameter </w:t>
            </w:r>
            <w:r>
              <w:rPr>
                <w:i/>
                <w:iCs/>
                <w:szCs w:val="22"/>
                <w:lang w:eastAsia="sv-SE"/>
              </w:rPr>
              <w:t>periodicityAndOffset</w:t>
            </w:r>
            <w:r>
              <w:rPr>
                <w:szCs w:val="22"/>
                <w:lang w:eastAsia="sv-SE"/>
              </w:rPr>
              <w:t xml:space="preserve">) </w:t>
            </w:r>
            <w:proofErr w:type="gramStart"/>
            <w:r>
              <w:rPr>
                <w:szCs w:val="22"/>
                <w:lang w:eastAsia="sv-SE"/>
              </w:rPr>
              <w:t>is based on the assumption</w:t>
            </w:r>
            <w:proofErr w:type="gramEnd"/>
            <w:r>
              <w:rPr>
                <w:szCs w:val="22"/>
                <w:lang w:eastAsia="sv-SE"/>
              </w:rPr>
              <w:t xml:space="preserve"> that the gNB-UE propagation delay difference between the serving cell and neighbour cells equals to 0 ms, and UE can adjust the actual o</w:t>
            </w:r>
            <w:r>
              <w:rPr>
                <w:i/>
                <w:iCs/>
                <w:szCs w:val="22"/>
                <w:lang w:eastAsia="sv-SE"/>
              </w:rPr>
              <w:t>ffset</w:t>
            </w:r>
            <w:r>
              <w:rPr>
                <w:szCs w:val="22"/>
                <w:lang w:eastAsia="sv-SE"/>
              </w:rPr>
              <w:t xml:space="preserve"> based on the actual propagation delay difference.</w:t>
            </w:r>
          </w:p>
        </w:tc>
      </w:tr>
      <w:tr w:rsidR="006C7576" w14:paraId="22A1CFE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FA661DE" w14:textId="77777777" w:rsidR="006C7576" w:rsidRDefault="008A6010">
            <w:pPr>
              <w:pStyle w:val="TAL"/>
              <w:rPr>
                <w:b/>
                <w:bCs/>
                <w:i/>
                <w:iCs/>
                <w:lang w:eastAsia="sv-SE"/>
              </w:rPr>
            </w:pPr>
            <w:r>
              <w:rPr>
                <w:b/>
                <w:bCs/>
                <w:i/>
                <w:iCs/>
                <w:lang w:eastAsia="sv-SE"/>
              </w:rPr>
              <w:t>smtc2-LP</w:t>
            </w:r>
          </w:p>
          <w:p w14:paraId="0D056289" w14:textId="77777777" w:rsidR="006C7576" w:rsidRDefault="008A6010">
            <w:pPr>
              <w:pStyle w:val="TAL"/>
              <w:rPr>
                <w:b/>
                <w:bCs/>
                <w:i/>
                <w:iCs/>
                <w:lang w:eastAsia="sv-SE"/>
              </w:rPr>
            </w:pPr>
            <w:r>
              <w:rPr>
                <w:bCs/>
                <w:iCs/>
                <w:lang w:eastAsia="sv-SE"/>
              </w:rPr>
              <w:t xml:space="preserve">Measurement timing configuration for inter-frequency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inter-frequency neighbour cells with Long Periodicity. If </w:t>
            </w:r>
            <w:r>
              <w:rPr>
                <w:bCs/>
                <w:i/>
                <w:iCs/>
                <w:lang w:eastAsia="sv-SE"/>
              </w:rPr>
              <w:t>smtc2-LP</w:t>
            </w:r>
            <w:r>
              <w:rPr>
                <w:bCs/>
                <w:iCs/>
                <w:lang w:eastAsia="sv-SE"/>
              </w:rPr>
              <w:t xml:space="preserve"> is absent, the UE assumes that there are no inter-frequency neighbour cells with a Long Periodicity.</w:t>
            </w:r>
          </w:p>
        </w:tc>
      </w:tr>
      <w:tr w:rsidR="006C7576" w14:paraId="3EB25F6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B28CBE" w14:textId="77777777" w:rsidR="006C7576" w:rsidRDefault="008A6010">
            <w:pPr>
              <w:pStyle w:val="TAL"/>
              <w:rPr>
                <w:b/>
                <w:i/>
                <w:szCs w:val="22"/>
                <w:lang w:eastAsia="en-GB"/>
              </w:rPr>
            </w:pPr>
            <w:r>
              <w:rPr>
                <w:b/>
                <w:i/>
                <w:szCs w:val="22"/>
                <w:lang w:eastAsia="en-GB"/>
              </w:rPr>
              <w:lastRenderedPageBreak/>
              <w:t>smtc4list</w:t>
            </w:r>
          </w:p>
          <w:p w14:paraId="40CE201A" w14:textId="77777777" w:rsidR="006C7576" w:rsidRDefault="008A6010">
            <w:pPr>
              <w:pStyle w:val="TAL"/>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w:t>
            </w:r>
            <w:proofErr w:type="gramStart"/>
            <w:r>
              <w:rPr>
                <w:bCs/>
                <w:iCs/>
                <w:szCs w:val="22"/>
                <w:lang w:eastAsia="en-GB"/>
              </w:rPr>
              <w:t>is based on the assumption</w:t>
            </w:r>
            <w:proofErr w:type="gramEnd"/>
            <w:r>
              <w:rPr>
                <w:bCs/>
                <w:iCs/>
                <w:szCs w:val="22"/>
                <w:lang w:eastAsia="en-GB"/>
              </w:rPr>
              <w:t xml:space="preserve">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r w:rsidR="006C7576" w14:paraId="65DDC06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0404EE" w14:textId="77777777" w:rsidR="006C7576" w:rsidRDefault="008A6010">
            <w:pPr>
              <w:pStyle w:val="TAL"/>
              <w:rPr>
                <w:b/>
                <w:bCs/>
                <w:i/>
                <w:iCs/>
                <w:lang w:eastAsia="sv-SE"/>
              </w:rPr>
            </w:pPr>
            <w:r>
              <w:rPr>
                <w:b/>
                <w:bCs/>
                <w:i/>
                <w:iCs/>
                <w:lang w:eastAsia="sv-SE"/>
              </w:rPr>
              <w:t>ssb-</w:t>
            </w:r>
            <w:r>
              <w:rPr>
                <w:rFonts w:cs="Arial"/>
                <w:b/>
                <w:bCs/>
                <w:i/>
                <w:lang w:eastAsia="en-GB"/>
              </w:rPr>
              <w:t>PositionQCL</w:t>
            </w:r>
          </w:p>
          <w:p w14:paraId="213E15F9" w14:textId="77777777" w:rsidR="006C7576" w:rsidRDefault="008A6010">
            <w:pPr>
              <w:pStyle w:val="TAL"/>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signalled by </w:t>
            </w:r>
            <w:r>
              <w:rPr>
                <w:rFonts w:cs="Courier New"/>
                <w:i/>
                <w:iCs/>
                <w:lang w:eastAsia="sv-SE"/>
              </w:rPr>
              <w:t>ssb-PositionQCL-Common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6C7576" w14:paraId="5BC026A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2C270A" w14:textId="77777777" w:rsidR="006C7576" w:rsidRDefault="008A6010">
            <w:pPr>
              <w:pStyle w:val="TAL"/>
              <w:rPr>
                <w:b/>
                <w:bCs/>
                <w:i/>
                <w:iCs/>
                <w:lang w:eastAsia="sv-SE"/>
              </w:rPr>
            </w:pPr>
            <w:r>
              <w:rPr>
                <w:b/>
                <w:bCs/>
                <w:i/>
                <w:iCs/>
                <w:lang w:eastAsia="sv-SE"/>
              </w:rPr>
              <w:t>ssb-</w:t>
            </w:r>
            <w:r>
              <w:rPr>
                <w:rFonts w:cs="Arial"/>
                <w:b/>
                <w:bCs/>
                <w:i/>
                <w:lang w:eastAsia="en-GB"/>
              </w:rPr>
              <w:t>PositionQCL-Common</w:t>
            </w:r>
          </w:p>
          <w:p w14:paraId="43E24D66" w14:textId="77777777" w:rsidR="006C7576" w:rsidRDefault="008A6010">
            <w:pPr>
              <w:pStyle w:val="TAL"/>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rsidR="006C7576" w14:paraId="4B64CC5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98DF3D" w14:textId="77777777" w:rsidR="006C7576" w:rsidRDefault="008A6010">
            <w:pPr>
              <w:pStyle w:val="TAL"/>
              <w:rPr>
                <w:b/>
                <w:bCs/>
                <w:i/>
                <w:iCs/>
                <w:lang w:eastAsia="sv-SE"/>
              </w:rPr>
            </w:pPr>
            <w:r>
              <w:rPr>
                <w:b/>
                <w:bCs/>
                <w:i/>
                <w:iCs/>
                <w:lang w:eastAsia="sv-SE"/>
              </w:rPr>
              <w:t>ssb-ToMeasure</w:t>
            </w:r>
          </w:p>
          <w:p w14:paraId="04B914EF" w14:textId="77777777" w:rsidR="006C7576" w:rsidRDefault="008A6010">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6C7576" w14:paraId="570083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003CA8" w14:textId="77777777" w:rsidR="006C7576" w:rsidRDefault="008A6010">
            <w:pPr>
              <w:pStyle w:val="TAL"/>
              <w:rPr>
                <w:b/>
                <w:bCs/>
                <w:i/>
                <w:iCs/>
                <w:lang w:eastAsia="sv-SE"/>
              </w:rPr>
            </w:pPr>
            <w:r>
              <w:rPr>
                <w:b/>
                <w:bCs/>
                <w:i/>
                <w:iCs/>
                <w:lang w:eastAsia="sv-SE"/>
              </w:rPr>
              <w:t>ssbSubcarrierSpacing</w:t>
            </w:r>
          </w:p>
          <w:p w14:paraId="2524006E" w14:textId="77777777" w:rsidR="006C7576" w:rsidRDefault="008A6010">
            <w:pPr>
              <w:pStyle w:val="TAL"/>
              <w:rPr>
                <w:szCs w:val="22"/>
                <w:lang w:eastAsia="sv-SE"/>
              </w:rPr>
            </w:pPr>
            <w:r>
              <w:rPr>
                <w:szCs w:val="22"/>
                <w:lang w:eastAsia="sv-SE"/>
              </w:rPr>
              <w:t>Subcarrier spacing of SSB.</w:t>
            </w:r>
          </w:p>
          <w:p w14:paraId="71313820" w14:textId="77777777" w:rsidR="006C7576" w:rsidRDefault="008A6010">
            <w:pPr>
              <w:pStyle w:val="TAL"/>
              <w:rPr>
                <w:iCs/>
                <w:lang w:eastAsia="en-GB"/>
              </w:rPr>
            </w:pPr>
            <w:r>
              <w:rPr>
                <w:iCs/>
                <w:lang w:eastAsia="en-GB"/>
              </w:rPr>
              <w:t>Only the following values are applicable depending on the used frequency:</w:t>
            </w:r>
          </w:p>
          <w:p w14:paraId="08431E5C" w14:textId="77777777" w:rsidR="006C7576" w:rsidRDefault="008A6010">
            <w:pPr>
              <w:pStyle w:val="TAL"/>
              <w:rPr>
                <w:iCs/>
                <w:lang w:eastAsia="en-GB"/>
              </w:rPr>
            </w:pPr>
            <w:r>
              <w:rPr>
                <w:iCs/>
                <w:lang w:eastAsia="en-GB"/>
              </w:rPr>
              <w:t>FR1:    15 or 30 kHz</w:t>
            </w:r>
          </w:p>
          <w:p w14:paraId="11F07748" w14:textId="77777777" w:rsidR="006C7576" w:rsidRDefault="008A6010">
            <w:pPr>
              <w:pStyle w:val="TAL"/>
              <w:rPr>
                <w:iCs/>
                <w:lang w:eastAsia="en-GB"/>
              </w:rPr>
            </w:pPr>
            <w:r>
              <w:rPr>
                <w:iCs/>
                <w:lang w:eastAsia="en-GB"/>
              </w:rPr>
              <w:t>FR2-1</w:t>
            </w:r>
            <w:ins w:id="7" w:author="RAN2#128-ZTE" w:date="2024-10-30T14:47:00Z">
              <w:r>
                <w:rPr>
                  <w:iCs/>
                  <w:lang w:eastAsia="en-GB"/>
                </w:rPr>
                <w:t>/FR2-NTN</w:t>
              </w:r>
            </w:ins>
            <w:r>
              <w:rPr>
                <w:iCs/>
                <w:lang w:eastAsia="en-GB"/>
              </w:rPr>
              <w:t>:  120 or 240 kHz</w:t>
            </w:r>
          </w:p>
          <w:p w14:paraId="511CC00D" w14:textId="77777777" w:rsidR="006C7576" w:rsidRDefault="008A6010">
            <w:pPr>
              <w:pStyle w:val="TAL"/>
              <w:rPr>
                <w:b/>
                <w:bCs/>
                <w:i/>
                <w:lang w:eastAsia="en-GB"/>
              </w:rPr>
            </w:pPr>
            <w:r>
              <w:rPr>
                <w:iCs/>
                <w:lang w:eastAsia="en-GB"/>
              </w:rPr>
              <w:t>FR2-2:  120, 480, or 960 kHz</w:t>
            </w:r>
          </w:p>
        </w:tc>
      </w:tr>
    </w:tbl>
    <w:p w14:paraId="49CA113F" w14:textId="77777777" w:rsidR="006C7576" w:rsidRDefault="008A6010">
      <w:pPr>
        <w:spacing w:after="0"/>
        <w:rPr>
          <w:rFonts w:eastAsia="Calibri"/>
        </w:rPr>
      </w:pPr>
      <w:r>
        <w:rPr>
          <w:rFonts w:eastAsia="Calibri"/>
        </w:rPr>
        <w:t>[…]</w:t>
      </w:r>
    </w:p>
    <w:p w14:paraId="68046AD6" w14:textId="77777777" w:rsidR="006C7576" w:rsidRDefault="008A6010">
      <w:pPr>
        <w:pStyle w:val="Heading4"/>
        <w:rPr>
          <w:i/>
        </w:rPr>
      </w:pPr>
      <w:bookmarkStart w:id="8" w:name="_Toc178105081"/>
      <w:bookmarkStart w:id="9" w:name="_Toc60777168"/>
      <w:r>
        <w:rPr>
          <w:i/>
        </w:rPr>
        <w:t>–</w:t>
      </w:r>
      <w:r>
        <w:rPr>
          <w:i/>
        </w:rPr>
        <w:tab/>
        <w:t>BeamFailureRecoveryConfig</w:t>
      </w:r>
      <w:bookmarkEnd w:id="8"/>
      <w:bookmarkEnd w:id="9"/>
    </w:p>
    <w:p w14:paraId="0C83827D" w14:textId="77777777" w:rsidR="006C7576" w:rsidRDefault="008A6010">
      <w:r>
        <w:t xml:space="preserve">The IE </w:t>
      </w:r>
      <w:r>
        <w:rPr>
          <w:i/>
        </w:rPr>
        <w:t>BeamFailureRecoveryConfig</w:t>
      </w:r>
      <w:r>
        <w:t xml:space="preserve"> is used to configure the UE with RACH resources and candidate beams for beam failure recovery in case of beam failure detection. See also TS 38.321 [3], clause 5.1.1.</w:t>
      </w:r>
    </w:p>
    <w:p w14:paraId="2C31BAB8" w14:textId="77777777" w:rsidR="006C7576" w:rsidRDefault="008A6010">
      <w:pPr>
        <w:pStyle w:val="TH"/>
      </w:pPr>
      <w:r>
        <w:rPr>
          <w:i/>
        </w:rPr>
        <w:t>BeamFailureRecoveryConfig</w:t>
      </w:r>
      <w:r>
        <w:t xml:space="preserve"> information element</w:t>
      </w:r>
    </w:p>
    <w:p w14:paraId="0AD4FF5C" w14:textId="77777777" w:rsidR="006C7576" w:rsidRDefault="008A6010">
      <w:pPr>
        <w:pStyle w:val="PL"/>
        <w:rPr>
          <w:color w:val="808080"/>
        </w:rPr>
      </w:pPr>
      <w:r>
        <w:rPr>
          <w:color w:val="808080"/>
        </w:rPr>
        <w:t>-- ASN1START</w:t>
      </w:r>
    </w:p>
    <w:p w14:paraId="28553015" w14:textId="77777777" w:rsidR="006C7576" w:rsidRDefault="008A6010">
      <w:pPr>
        <w:pStyle w:val="PL"/>
        <w:rPr>
          <w:color w:val="808080"/>
        </w:rPr>
      </w:pPr>
      <w:r>
        <w:rPr>
          <w:color w:val="808080"/>
        </w:rPr>
        <w:t>-- TAG-BEAMFAILURERECOVERYCONFIG-START</w:t>
      </w:r>
    </w:p>
    <w:p w14:paraId="6722704A" w14:textId="77777777" w:rsidR="006C7576" w:rsidRDefault="006C7576">
      <w:pPr>
        <w:pStyle w:val="PL"/>
      </w:pPr>
    </w:p>
    <w:p w14:paraId="2F3ABED8" w14:textId="77777777" w:rsidR="006C7576" w:rsidRDefault="008A6010">
      <w:pPr>
        <w:pStyle w:val="PL"/>
      </w:pPr>
      <w:proofErr w:type="gramStart"/>
      <w:r>
        <w:t>BeamFailureRecoveryConfig ::=</w:t>
      </w:r>
      <w:proofErr w:type="gramEnd"/>
      <w:r>
        <w:t xml:space="preserve">       </w:t>
      </w:r>
      <w:r>
        <w:rPr>
          <w:color w:val="993366"/>
        </w:rPr>
        <w:t>SEQUENCE</w:t>
      </w:r>
      <w:r>
        <w:t xml:space="preserve"> {</w:t>
      </w:r>
    </w:p>
    <w:p w14:paraId="7BB836E3" w14:textId="77777777" w:rsidR="006C7576" w:rsidRDefault="008A6010">
      <w:pPr>
        <w:pStyle w:val="PL"/>
        <w:rPr>
          <w:color w:val="808080"/>
        </w:rPr>
      </w:pPr>
      <w:r>
        <w:t xml:space="preserve">    rootSequenceIndex-BFR               </w:t>
      </w:r>
      <w:r>
        <w:rPr>
          <w:color w:val="993366"/>
        </w:rPr>
        <w:t>INTEGER</w:t>
      </w:r>
      <w:r>
        <w:t xml:space="preserve"> (</w:t>
      </w:r>
      <w:proofErr w:type="gramStart"/>
      <w:r>
        <w:t>0..</w:t>
      </w:r>
      <w:proofErr w:type="gramEnd"/>
      <w:r>
        <w:t xml:space="preserve">137)                                                          </w:t>
      </w:r>
      <w:r>
        <w:rPr>
          <w:color w:val="993366"/>
        </w:rPr>
        <w:t>OPTIONAL</w:t>
      </w:r>
      <w:r>
        <w:t xml:space="preserve">, </w:t>
      </w:r>
      <w:r>
        <w:rPr>
          <w:color w:val="808080"/>
        </w:rPr>
        <w:t>-- Need M</w:t>
      </w:r>
    </w:p>
    <w:p w14:paraId="651E9B2C" w14:textId="77777777" w:rsidR="006C7576" w:rsidRDefault="008A6010">
      <w:pPr>
        <w:pStyle w:val="PL"/>
        <w:rPr>
          <w:color w:val="808080"/>
        </w:rPr>
      </w:pPr>
      <w:r>
        <w:t xml:space="preserve">    rach-ConfigBFR                      RACH-ConfigGeneric                                                        </w:t>
      </w:r>
      <w:r>
        <w:rPr>
          <w:color w:val="993366"/>
        </w:rPr>
        <w:t>OPTIONAL</w:t>
      </w:r>
      <w:r>
        <w:t xml:space="preserve">, </w:t>
      </w:r>
      <w:r>
        <w:rPr>
          <w:color w:val="808080"/>
        </w:rPr>
        <w:t>-- Need M</w:t>
      </w:r>
    </w:p>
    <w:p w14:paraId="6233D8CC" w14:textId="77777777" w:rsidR="006C7576" w:rsidRDefault="008A6010">
      <w:pPr>
        <w:pStyle w:val="PL"/>
        <w:rPr>
          <w:color w:val="808080"/>
        </w:rPr>
      </w:pPr>
      <w:r>
        <w:t xml:space="preserve">    rsrp-ThresholdSSB                   RSRP-Range                                                                </w:t>
      </w:r>
      <w:r>
        <w:rPr>
          <w:color w:val="993366"/>
        </w:rPr>
        <w:t>OPTIONAL</w:t>
      </w:r>
      <w:r>
        <w:t xml:space="preserve">, </w:t>
      </w:r>
      <w:r>
        <w:rPr>
          <w:color w:val="808080"/>
        </w:rPr>
        <w:t>-- Need M</w:t>
      </w:r>
    </w:p>
    <w:p w14:paraId="7A1106F0" w14:textId="77777777" w:rsidR="006C7576" w:rsidRDefault="008A6010">
      <w:pPr>
        <w:pStyle w:val="PL"/>
        <w:rPr>
          <w:color w:val="808080"/>
        </w:rPr>
      </w:pPr>
      <w:r>
        <w:t xml:space="preserve">    candidateBeamRSList                 </w:t>
      </w:r>
      <w:r>
        <w:rPr>
          <w:color w:val="993366"/>
        </w:rPr>
        <w:t>SEQUENCE</w:t>
      </w:r>
      <w:r>
        <w:t xml:space="preserve"> (</w:t>
      </w:r>
      <w:proofErr w:type="gramStart"/>
      <w:r>
        <w:rPr>
          <w:color w:val="993366"/>
        </w:rPr>
        <w:t>SIZE</w:t>
      </w:r>
      <w:r>
        <w:t>(</w:t>
      </w:r>
      <w:proofErr w:type="gramEnd"/>
      <w:r>
        <w:t>1..maxNrofCandidateBeams))</w:t>
      </w:r>
      <w:r>
        <w:rPr>
          <w:color w:val="993366"/>
        </w:rPr>
        <w:t xml:space="preserve"> OF</w:t>
      </w:r>
      <w:r>
        <w:t xml:space="preserve"> PRACH-ResourceDedicatedBFR   </w:t>
      </w:r>
      <w:r>
        <w:rPr>
          <w:color w:val="993366"/>
        </w:rPr>
        <w:t>OPTIONAL</w:t>
      </w:r>
      <w:r>
        <w:t xml:space="preserve">, </w:t>
      </w:r>
      <w:r>
        <w:rPr>
          <w:color w:val="808080"/>
        </w:rPr>
        <w:t>-- Need M</w:t>
      </w:r>
    </w:p>
    <w:p w14:paraId="7A44168D" w14:textId="77777777" w:rsidR="006C7576" w:rsidRDefault="008A6010">
      <w:pPr>
        <w:pStyle w:val="PL"/>
      </w:pPr>
      <w:r>
        <w:t xml:space="preserve">    ssb-perRACH-Occasion                </w:t>
      </w:r>
      <w:r>
        <w:rPr>
          <w:color w:val="993366"/>
        </w:rPr>
        <w:t>ENUMERATED</w:t>
      </w:r>
      <w:r>
        <w:t xml:space="preserve"> {oneEighth, oneFourth, oneHalf, one, two,</w:t>
      </w:r>
    </w:p>
    <w:p w14:paraId="212218AF" w14:textId="77777777" w:rsidR="006C7576" w:rsidRDefault="008A6010">
      <w:pPr>
        <w:pStyle w:val="PL"/>
        <w:rPr>
          <w:color w:val="808080"/>
        </w:rPr>
      </w:pPr>
      <w:r>
        <w:t xml:space="preserve">                                                       four, eight, </w:t>
      </w:r>
      <w:proofErr w:type="gramStart"/>
      <w:r>
        <w:t xml:space="preserve">sixteen}   </w:t>
      </w:r>
      <w:proofErr w:type="gramEnd"/>
      <w:r>
        <w:t xml:space="preserve">                                   </w:t>
      </w:r>
      <w:r>
        <w:rPr>
          <w:color w:val="993366"/>
        </w:rPr>
        <w:t>OPTIONAL</w:t>
      </w:r>
      <w:r>
        <w:t xml:space="preserve">, </w:t>
      </w:r>
      <w:r>
        <w:rPr>
          <w:color w:val="808080"/>
        </w:rPr>
        <w:t>-- Need M</w:t>
      </w:r>
    </w:p>
    <w:p w14:paraId="3419B5FC" w14:textId="77777777" w:rsidR="006C7576" w:rsidRDefault="008A6010">
      <w:pPr>
        <w:pStyle w:val="PL"/>
        <w:rPr>
          <w:color w:val="808080"/>
        </w:rPr>
      </w:pPr>
      <w:r>
        <w:t xml:space="preserve">    ra-ssb-OccasionMaskIndex            </w:t>
      </w:r>
      <w:r>
        <w:rPr>
          <w:color w:val="993366"/>
        </w:rPr>
        <w:t>INTEGER</w:t>
      </w:r>
      <w:r>
        <w:t xml:space="preserve"> (</w:t>
      </w:r>
      <w:proofErr w:type="gramStart"/>
      <w:r>
        <w:t>0..</w:t>
      </w:r>
      <w:proofErr w:type="gramEnd"/>
      <w:r>
        <w:t xml:space="preserve">15)                                                           </w:t>
      </w:r>
      <w:r>
        <w:rPr>
          <w:color w:val="993366"/>
        </w:rPr>
        <w:t>OPTIONAL</w:t>
      </w:r>
      <w:r>
        <w:t xml:space="preserve">, </w:t>
      </w:r>
      <w:r>
        <w:rPr>
          <w:color w:val="808080"/>
        </w:rPr>
        <w:t>-- Need M</w:t>
      </w:r>
    </w:p>
    <w:p w14:paraId="5967582A" w14:textId="77777777" w:rsidR="006C7576" w:rsidRDefault="008A6010">
      <w:pPr>
        <w:pStyle w:val="PL"/>
        <w:rPr>
          <w:color w:val="808080"/>
        </w:rPr>
      </w:pPr>
      <w:r>
        <w:t xml:space="preserve">    recoverySearchSpaceId               SearchSpaceId                                                             </w:t>
      </w:r>
      <w:r>
        <w:rPr>
          <w:color w:val="993366"/>
        </w:rPr>
        <w:t>OPTIONAL</w:t>
      </w:r>
      <w:r>
        <w:t xml:space="preserve">, </w:t>
      </w:r>
      <w:r>
        <w:rPr>
          <w:color w:val="808080"/>
        </w:rPr>
        <w:t>-- Need R</w:t>
      </w:r>
    </w:p>
    <w:p w14:paraId="6CAE385E" w14:textId="77777777" w:rsidR="006C7576" w:rsidRDefault="008A6010">
      <w:pPr>
        <w:pStyle w:val="PL"/>
        <w:rPr>
          <w:color w:val="808080"/>
        </w:rPr>
      </w:pPr>
      <w:r>
        <w:t xml:space="preserve">    ra-Prioritization                   RA-Prioritization                                                         </w:t>
      </w:r>
      <w:r>
        <w:rPr>
          <w:color w:val="993366"/>
        </w:rPr>
        <w:t>OPTIONAL</w:t>
      </w:r>
      <w:r>
        <w:t xml:space="preserve">, </w:t>
      </w:r>
      <w:r>
        <w:rPr>
          <w:color w:val="808080"/>
        </w:rPr>
        <w:t>-- Need R</w:t>
      </w:r>
    </w:p>
    <w:p w14:paraId="72B56AAD" w14:textId="77777777" w:rsidR="006C7576" w:rsidRDefault="008A6010">
      <w:pPr>
        <w:pStyle w:val="PL"/>
        <w:rPr>
          <w:color w:val="808080"/>
        </w:rPr>
      </w:pPr>
      <w:r>
        <w:t xml:space="preserve">    beamFailureRecoveryTimer            </w:t>
      </w:r>
      <w:r>
        <w:rPr>
          <w:color w:val="993366"/>
        </w:rPr>
        <w:t>ENUMERATED</w:t>
      </w:r>
      <w:r>
        <w:t xml:space="preserve"> {ms10, ms20, ms40, ms60, ms80, ms100, ms150, ms200}            </w:t>
      </w:r>
      <w:r>
        <w:rPr>
          <w:color w:val="993366"/>
        </w:rPr>
        <w:t>OPTIONAL</w:t>
      </w:r>
      <w:r>
        <w:t xml:space="preserve">, </w:t>
      </w:r>
      <w:r>
        <w:rPr>
          <w:color w:val="808080"/>
        </w:rPr>
        <w:t>-- Need M</w:t>
      </w:r>
    </w:p>
    <w:p w14:paraId="34CA6ADB" w14:textId="77777777" w:rsidR="006C7576" w:rsidRDefault="008A6010">
      <w:pPr>
        <w:pStyle w:val="PL"/>
      </w:pPr>
      <w:bookmarkStart w:id="10" w:name="_Hlk181195402"/>
      <w:r>
        <w:t xml:space="preserve">    ...,</w:t>
      </w:r>
    </w:p>
    <w:p w14:paraId="54721EB6" w14:textId="77777777" w:rsidR="006C7576" w:rsidRDefault="008A6010">
      <w:pPr>
        <w:pStyle w:val="PL"/>
      </w:pPr>
      <w:r>
        <w:t xml:space="preserve">    [[</w:t>
      </w:r>
    </w:p>
    <w:p w14:paraId="39110D13" w14:textId="77777777" w:rsidR="006C7576" w:rsidRDefault="008A6010">
      <w:pPr>
        <w:pStyle w:val="PL"/>
        <w:rPr>
          <w:color w:val="808080"/>
        </w:rPr>
      </w:pPr>
      <w:r>
        <w:t xml:space="preserve">    msg1-SubcarrierSpacing              SubcarrierSpacing                                                         </w:t>
      </w:r>
      <w:proofErr w:type="gramStart"/>
      <w:r>
        <w:rPr>
          <w:color w:val="993366"/>
        </w:rPr>
        <w:t>OPTIONAL</w:t>
      </w:r>
      <w:r>
        <w:t xml:space="preserve">  </w:t>
      </w:r>
      <w:r>
        <w:rPr>
          <w:color w:val="808080"/>
        </w:rPr>
        <w:t>--</w:t>
      </w:r>
      <w:proofErr w:type="gramEnd"/>
      <w:r>
        <w:rPr>
          <w:color w:val="808080"/>
        </w:rPr>
        <w:t xml:space="preserve"> Need M</w:t>
      </w:r>
    </w:p>
    <w:p w14:paraId="5E2F6D63" w14:textId="77777777" w:rsidR="006C7576" w:rsidRDefault="008A6010">
      <w:pPr>
        <w:pStyle w:val="PL"/>
      </w:pPr>
      <w:r>
        <w:t xml:space="preserve">    ]],</w:t>
      </w:r>
    </w:p>
    <w:p w14:paraId="5C8466D9" w14:textId="77777777" w:rsidR="006C7576" w:rsidRDefault="008A6010">
      <w:pPr>
        <w:pStyle w:val="PL"/>
      </w:pPr>
      <w:r>
        <w:t xml:space="preserve">    [[</w:t>
      </w:r>
    </w:p>
    <w:p w14:paraId="5E6A84A6" w14:textId="77777777" w:rsidR="006C7576" w:rsidRDefault="008A6010">
      <w:pPr>
        <w:pStyle w:val="PL"/>
        <w:rPr>
          <w:color w:val="808080"/>
        </w:rPr>
      </w:pPr>
      <w:r>
        <w:t xml:space="preserve">    ra-PrioritizationTwoStep-r16        RA-Prioritization                                                         </w:t>
      </w:r>
      <w:r>
        <w:rPr>
          <w:color w:val="993366"/>
        </w:rPr>
        <w:t>OPTIONAL</w:t>
      </w:r>
      <w:r>
        <w:t xml:space="preserve">, </w:t>
      </w:r>
      <w:r>
        <w:rPr>
          <w:color w:val="808080"/>
        </w:rPr>
        <w:t>-- Need R</w:t>
      </w:r>
    </w:p>
    <w:p w14:paraId="376FAAC6" w14:textId="77777777" w:rsidR="006C7576" w:rsidRDefault="008A6010">
      <w:pPr>
        <w:pStyle w:val="PL"/>
        <w:rPr>
          <w:color w:val="808080"/>
        </w:rPr>
      </w:pPr>
      <w:r>
        <w:t xml:space="preserve">    candidateBeamRSListExt-v1610        </w:t>
      </w:r>
      <w:proofErr w:type="gramStart"/>
      <w:r>
        <w:t>SetupRelease{ CandidateBeamRSListExt</w:t>
      </w:r>
      <w:proofErr w:type="gramEnd"/>
      <w:r>
        <w:t xml:space="preserve">-r16 }                                </w:t>
      </w:r>
      <w:r>
        <w:rPr>
          <w:color w:val="993366"/>
        </w:rPr>
        <w:t>OPTIONAL</w:t>
      </w:r>
      <w:r>
        <w:t xml:space="preserve">  </w:t>
      </w:r>
      <w:r>
        <w:rPr>
          <w:color w:val="808080"/>
        </w:rPr>
        <w:t>-- Need M</w:t>
      </w:r>
    </w:p>
    <w:p w14:paraId="51F738EF" w14:textId="77777777" w:rsidR="006C7576" w:rsidRDefault="008A6010">
      <w:pPr>
        <w:pStyle w:val="PL"/>
      </w:pPr>
      <w:r>
        <w:lastRenderedPageBreak/>
        <w:t xml:space="preserve">    ]],</w:t>
      </w:r>
    </w:p>
    <w:p w14:paraId="144FFBD9" w14:textId="77777777" w:rsidR="006C7576" w:rsidRDefault="008A6010">
      <w:pPr>
        <w:pStyle w:val="PL"/>
      </w:pPr>
      <w:r>
        <w:t xml:space="preserve">    [[</w:t>
      </w:r>
    </w:p>
    <w:p w14:paraId="5B7D7132" w14:textId="77777777" w:rsidR="006C7576" w:rsidRDefault="008A6010">
      <w:pPr>
        <w:pStyle w:val="PL"/>
        <w:rPr>
          <w:color w:val="808080"/>
        </w:rPr>
      </w:pPr>
      <w:r>
        <w:t xml:space="preserve">    spCell-BFR-CBRA-r16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766C824C" w14:textId="77777777" w:rsidR="006C7576" w:rsidRDefault="008A6010">
      <w:pPr>
        <w:pStyle w:val="PL"/>
      </w:pPr>
      <w:r>
        <w:t xml:space="preserve">    ]]</w:t>
      </w:r>
    </w:p>
    <w:p w14:paraId="3BCF9678" w14:textId="77777777" w:rsidR="006C7576" w:rsidRDefault="008A6010">
      <w:pPr>
        <w:pStyle w:val="PL"/>
      </w:pPr>
      <w:r>
        <w:t>}</w:t>
      </w:r>
    </w:p>
    <w:p w14:paraId="25CC52FC" w14:textId="77777777" w:rsidR="006C7576" w:rsidRDefault="006C7576">
      <w:pPr>
        <w:pStyle w:val="PL"/>
      </w:pPr>
    </w:p>
    <w:p w14:paraId="2A985BC6" w14:textId="77777777" w:rsidR="006C7576" w:rsidRDefault="008A6010">
      <w:pPr>
        <w:pStyle w:val="PL"/>
      </w:pPr>
      <w:r>
        <w:t>PRACH-</w:t>
      </w:r>
      <w:proofErr w:type="gramStart"/>
      <w:r>
        <w:t>ResourceDedicatedBFR ::=</w:t>
      </w:r>
      <w:proofErr w:type="gramEnd"/>
      <w:r>
        <w:t xml:space="preserve">      </w:t>
      </w:r>
      <w:r>
        <w:rPr>
          <w:color w:val="993366"/>
        </w:rPr>
        <w:t>CHOICE</w:t>
      </w:r>
      <w:r>
        <w:t xml:space="preserve"> {</w:t>
      </w:r>
    </w:p>
    <w:p w14:paraId="320586AF" w14:textId="77777777" w:rsidR="006C7576" w:rsidRDefault="008A6010">
      <w:pPr>
        <w:pStyle w:val="PL"/>
      </w:pPr>
      <w:r>
        <w:t xml:space="preserve">    ssb                                 BFR-SSB-Resource,</w:t>
      </w:r>
    </w:p>
    <w:p w14:paraId="190CB38E" w14:textId="77777777" w:rsidR="006C7576" w:rsidRDefault="008A6010">
      <w:pPr>
        <w:pStyle w:val="PL"/>
      </w:pPr>
      <w:r>
        <w:t xml:space="preserve">    csi-RS                              BFR-CSIRS-Resource</w:t>
      </w:r>
    </w:p>
    <w:p w14:paraId="1751091C" w14:textId="77777777" w:rsidR="006C7576" w:rsidRDefault="008A6010">
      <w:pPr>
        <w:pStyle w:val="PL"/>
      </w:pPr>
      <w:r>
        <w:t>}</w:t>
      </w:r>
    </w:p>
    <w:p w14:paraId="1AD72555" w14:textId="77777777" w:rsidR="006C7576" w:rsidRDefault="006C7576">
      <w:pPr>
        <w:pStyle w:val="PL"/>
      </w:pPr>
    </w:p>
    <w:p w14:paraId="4ABFDD29" w14:textId="77777777" w:rsidR="006C7576" w:rsidRDefault="008A6010">
      <w:pPr>
        <w:pStyle w:val="PL"/>
      </w:pPr>
      <w:r>
        <w:t>BFR-SSB-</w:t>
      </w:r>
      <w:proofErr w:type="gramStart"/>
      <w:r>
        <w:t>Resource ::=</w:t>
      </w:r>
      <w:proofErr w:type="gramEnd"/>
      <w:r>
        <w:t xml:space="preserve">                </w:t>
      </w:r>
      <w:r>
        <w:rPr>
          <w:color w:val="993366"/>
        </w:rPr>
        <w:t>SEQUENCE</w:t>
      </w:r>
      <w:r>
        <w:t xml:space="preserve"> {</w:t>
      </w:r>
    </w:p>
    <w:p w14:paraId="3D9438F9" w14:textId="77777777" w:rsidR="006C7576" w:rsidRDefault="008A6010">
      <w:pPr>
        <w:pStyle w:val="PL"/>
      </w:pPr>
      <w:r>
        <w:t xml:space="preserve">    ssb                                 SSB-Index,</w:t>
      </w:r>
    </w:p>
    <w:p w14:paraId="7A5A8271" w14:textId="77777777" w:rsidR="006C7576" w:rsidRDefault="008A6010">
      <w:pPr>
        <w:pStyle w:val="PL"/>
      </w:pPr>
      <w:r>
        <w:t xml:space="preserve">    ra-PreambleIndex                    </w:t>
      </w:r>
      <w:r>
        <w:rPr>
          <w:color w:val="993366"/>
        </w:rPr>
        <w:t>INTEGER</w:t>
      </w:r>
      <w:r>
        <w:t xml:space="preserve"> (</w:t>
      </w:r>
      <w:proofErr w:type="gramStart"/>
      <w:r>
        <w:t>0..</w:t>
      </w:r>
      <w:proofErr w:type="gramEnd"/>
      <w:r>
        <w:t>63),</w:t>
      </w:r>
    </w:p>
    <w:p w14:paraId="7D4B2F05" w14:textId="77777777" w:rsidR="006C7576" w:rsidRDefault="008A6010">
      <w:pPr>
        <w:pStyle w:val="PL"/>
      </w:pPr>
      <w:r>
        <w:t xml:space="preserve">    ...</w:t>
      </w:r>
    </w:p>
    <w:p w14:paraId="4857CA54" w14:textId="77777777" w:rsidR="006C7576" w:rsidRDefault="008A6010">
      <w:pPr>
        <w:pStyle w:val="PL"/>
      </w:pPr>
      <w:r>
        <w:t>}</w:t>
      </w:r>
    </w:p>
    <w:p w14:paraId="6AF9C790" w14:textId="77777777" w:rsidR="006C7576" w:rsidRDefault="006C7576">
      <w:pPr>
        <w:pStyle w:val="PL"/>
      </w:pPr>
    </w:p>
    <w:p w14:paraId="0B69D15B" w14:textId="77777777" w:rsidR="006C7576" w:rsidRDefault="008A6010">
      <w:pPr>
        <w:pStyle w:val="PL"/>
      </w:pPr>
      <w:r>
        <w:t>BFR-CSIRS-</w:t>
      </w:r>
      <w:proofErr w:type="gramStart"/>
      <w:r>
        <w:t>Resource ::=</w:t>
      </w:r>
      <w:proofErr w:type="gramEnd"/>
      <w:r>
        <w:t xml:space="preserve">              </w:t>
      </w:r>
      <w:r>
        <w:rPr>
          <w:color w:val="993366"/>
        </w:rPr>
        <w:t>SEQUENCE</w:t>
      </w:r>
      <w:r>
        <w:t xml:space="preserve"> {</w:t>
      </w:r>
    </w:p>
    <w:p w14:paraId="75915537" w14:textId="77777777" w:rsidR="006C7576" w:rsidRDefault="008A6010">
      <w:pPr>
        <w:pStyle w:val="PL"/>
      </w:pPr>
      <w:r>
        <w:t xml:space="preserve">    csi-RS                              NZP-CSI-RS-ResourceId,</w:t>
      </w:r>
    </w:p>
    <w:p w14:paraId="637F11EB" w14:textId="77777777" w:rsidR="006C7576" w:rsidRDefault="008A6010">
      <w:pPr>
        <w:pStyle w:val="PL"/>
        <w:rPr>
          <w:color w:val="808080"/>
        </w:rPr>
      </w:pPr>
      <w:r>
        <w:t xml:space="preserve">    ra-OccasionList                     </w:t>
      </w:r>
      <w:r>
        <w:rPr>
          <w:color w:val="993366"/>
        </w:rPr>
        <w:t>SEQUENCE</w:t>
      </w:r>
      <w:r>
        <w:t xml:space="preserve"> (</w:t>
      </w:r>
      <w:proofErr w:type="gramStart"/>
      <w:r>
        <w:rPr>
          <w:color w:val="993366"/>
        </w:rPr>
        <w:t>SIZE</w:t>
      </w:r>
      <w:r>
        <w:t>(</w:t>
      </w:r>
      <w:proofErr w:type="gramEnd"/>
      <w:r>
        <w:t>1..maxRA-OccasionsPerCSIRS))</w:t>
      </w:r>
      <w:r>
        <w:rPr>
          <w:color w:val="993366"/>
        </w:rPr>
        <w:t xml:space="preserve"> OF</w:t>
      </w:r>
      <w:r>
        <w:t xml:space="preserve"> </w:t>
      </w:r>
      <w:r>
        <w:rPr>
          <w:color w:val="993366"/>
        </w:rPr>
        <w:t>INTEGER</w:t>
      </w:r>
      <w:r>
        <w:t xml:space="preserve"> (0..maxRA-Occasions-1)   </w:t>
      </w:r>
      <w:r>
        <w:rPr>
          <w:color w:val="993366"/>
        </w:rPr>
        <w:t>OPTIONAL</w:t>
      </w:r>
      <w:r>
        <w:t xml:space="preserve">,   </w:t>
      </w:r>
      <w:r>
        <w:rPr>
          <w:color w:val="808080"/>
        </w:rPr>
        <w:t>-- Need R</w:t>
      </w:r>
    </w:p>
    <w:p w14:paraId="1CDF56CA" w14:textId="77777777" w:rsidR="006C7576" w:rsidRDefault="008A6010">
      <w:pPr>
        <w:pStyle w:val="PL"/>
        <w:rPr>
          <w:color w:val="808080"/>
        </w:rPr>
      </w:pPr>
      <w:r>
        <w:t xml:space="preserve">    ra-PreambleIndex                    </w:t>
      </w:r>
      <w:r>
        <w:rPr>
          <w:color w:val="993366"/>
        </w:rPr>
        <w:t>INTEGER</w:t>
      </w:r>
      <w:r>
        <w:t xml:space="preserve"> (</w:t>
      </w:r>
      <w:proofErr w:type="gramStart"/>
      <w:r>
        <w:t>0..</w:t>
      </w:r>
      <w:proofErr w:type="gramEnd"/>
      <w:r>
        <w:t xml:space="preserve">63)                                                                 </w:t>
      </w:r>
      <w:r>
        <w:rPr>
          <w:color w:val="993366"/>
        </w:rPr>
        <w:t>OPTIONAL</w:t>
      </w:r>
      <w:r>
        <w:t xml:space="preserve">,   </w:t>
      </w:r>
      <w:r>
        <w:rPr>
          <w:color w:val="808080"/>
        </w:rPr>
        <w:t>-- Need R</w:t>
      </w:r>
    </w:p>
    <w:p w14:paraId="3F1144DF" w14:textId="77777777" w:rsidR="006C7576" w:rsidRDefault="008A6010">
      <w:pPr>
        <w:pStyle w:val="PL"/>
      </w:pPr>
      <w:r>
        <w:t xml:space="preserve">    ...</w:t>
      </w:r>
    </w:p>
    <w:p w14:paraId="148BEF6A" w14:textId="77777777" w:rsidR="006C7576" w:rsidRDefault="008A6010">
      <w:pPr>
        <w:pStyle w:val="PL"/>
      </w:pPr>
      <w:r>
        <w:t>}</w:t>
      </w:r>
    </w:p>
    <w:p w14:paraId="576C6529" w14:textId="77777777" w:rsidR="006C7576" w:rsidRDefault="006C7576">
      <w:pPr>
        <w:pStyle w:val="PL"/>
      </w:pPr>
    </w:p>
    <w:p w14:paraId="7471C3D0" w14:textId="77777777" w:rsidR="006C7576" w:rsidRDefault="008A6010">
      <w:pPr>
        <w:pStyle w:val="PL"/>
      </w:pPr>
      <w:r>
        <w:t>CandidateBeamRSListExt-r</w:t>
      </w:r>
      <w:proofErr w:type="gramStart"/>
      <w:r>
        <w:t>16::</w:t>
      </w:r>
      <w:proofErr w:type="gramEnd"/>
      <w:r>
        <w:t xml:space="preserve">=       </w:t>
      </w:r>
      <w:r>
        <w:rPr>
          <w:color w:val="993366"/>
        </w:rPr>
        <w:t>SEQUENCE</w:t>
      </w:r>
      <w:r>
        <w:t xml:space="preserve"> (</w:t>
      </w:r>
      <w:r>
        <w:rPr>
          <w:color w:val="993366"/>
        </w:rPr>
        <w:t>SIZE</w:t>
      </w:r>
      <w:r>
        <w:t>(1.. maxNrofCandidateBeamsExt-r16))</w:t>
      </w:r>
      <w:r>
        <w:rPr>
          <w:color w:val="993366"/>
        </w:rPr>
        <w:t xml:space="preserve"> OF</w:t>
      </w:r>
      <w:r>
        <w:t xml:space="preserve"> PRACH-ResourceDedicatedBFR</w:t>
      </w:r>
    </w:p>
    <w:p w14:paraId="4B71EE4F" w14:textId="77777777" w:rsidR="006C7576" w:rsidRDefault="006C7576">
      <w:pPr>
        <w:pStyle w:val="PL"/>
      </w:pPr>
    </w:p>
    <w:p w14:paraId="6CD02E54" w14:textId="77777777" w:rsidR="006C7576" w:rsidRDefault="008A6010">
      <w:pPr>
        <w:pStyle w:val="PL"/>
        <w:rPr>
          <w:color w:val="808080"/>
        </w:rPr>
      </w:pPr>
      <w:r>
        <w:rPr>
          <w:color w:val="808080"/>
        </w:rPr>
        <w:t>-- TAG-BEAMFAILURERECOVERYCONFIG-STOP</w:t>
      </w:r>
    </w:p>
    <w:p w14:paraId="098E405C" w14:textId="77777777" w:rsidR="006C7576" w:rsidRDefault="008A6010">
      <w:pPr>
        <w:pStyle w:val="PL"/>
        <w:rPr>
          <w:color w:val="808080"/>
        </w:rPr>
      </w:pPr>
      <w:r>
        <w:rPr>
          <w:color w:val="808080"/>
        </w:rPr>
        <w:t>-- ASN1STOP</w:t>
      </w:r>
    </w:p>
    <w:p w14:paraId="3147B601"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49E99D85" w14:textId="77777777">
        <w:tc>
          <w:tcPr>
            <w:tcW w:w="14173" w:type="dxa"/>
            <w:tcBorders>
              <w:top w:val="single" w:sz="4" w:space="0" w:color="auto"/>
              <w:left w:val="single" w:sz="4" w:space="0" w:color="auto"/>
              <w:bottom w:val="single" w:sz="4" w:space="0" w:color="auto"/>
              <w:right w:val="single" w:sz="4" w:space="0" w:color="auto"/>
            </w:tcBorders>
          </w:tcPr>
          <w:bookmarkEnd w:id="10"/>
          <w:p w14:paraId="271E2120" w14:textId="77777777" w:rsidR="006C7576" w:rsidRDefault="008A6010">
            <w:pPr>
              <w:pStyle w:val="TAH"/>
              <w:rPr>
                <w:szCs w:val="22"/>
                <w:lang w:eastAsia="sv-SE"/>
              </w:rPr>
            </w:pPr>
            <w:r>
              <w:rPr>
                <w:i/>
                <w:szCs w:val="22"/>
                <w:lang w:eastAsia="sv-SE"/>
              </w:rPr>
              <w:t xml:space="preserve">BeamFailureRecoveryConfig </w:t>
            </w:r>
            <w:r>
              <w:rPr>
                <w:szCs w:val="22"/>
                <w:lang w:eastAsia="sv-SE"/>
              </w:rPr>
              <w:t>field descriptions</w:t>
            </w:r>
          </w:p>
        </w:tc>
      </w:tr>
      <w:tr w:rsidR="006C7576" w14:paraId="7112B28A" w14:textId="77777777">
        <w:tc>
          <w:tcPr>
            <w:tcW w:w="14173" w:type="dxa"/>
            <w:tcBorders>
              <w:top w:val="single" w:sz="4" w:space="0" w:color="auto"/>
              <w:left w:val="single" w:sz="4" w:space="0" w:color="auto"/>
              <w:bottom w:val="single" w:sz="4" w:space="0" w:color="auto"/>
              <w:right w:val="single" w:sz="4" w:space="0" w:color="auto"/>
            </w:tcBorders>
          </w:tcPr>
          <w:p w14:paraId="224CC971" w14:textId="77777777" w:rsidR="006C7576" w:rsidRDefault="008A6010">
            <w:pPr>
              <w:pStyle w:val="TAL"/>
              <w:rPr>
                <w:szCs w:val="22"/>
                <w:lang w:eastAsia="sv-SE"/>
              </w:rPr>
            </w:pPr>
            <w:r>
              <w:rPr>
                <w:b/>
                <w:i/>
                <w:szCs w:val="22"/>
                <w:lang w:eastAsia="sv-SE"/>
              </w:rPr>
              <w:t>beamFailureRecoveryTimer</w:t>
            </w:r>
          </w:p>
          <w:p w14:paraId="76D8AA85" w14:textId="77777777" w:rsidR="006C7576" w:rsidRDefault="008A6010">
            <w:pPr>
              <w:pStyle w:val="TAL"/>
              <w:rPr>
                <w:szCs w:val="22"/>
                <w:lang w:eastAsia="sv-SE"/>
              </w:rPr>
            </w:pPr>
            <w:r>
              <w:rPr>
                <w:szCs w:val="22"/>
                <w:lang w:eastAsia="sv-SE"/>
              </w:rPr>
              <w:t xml:space="preserve">Timer for beam failure recovery timer. Upon expiration of the timer the UE does not use CFRA for BFR. Value in ms. Value </w:t>
            </w:r>
            <w:r>
              <w:rPr>
                <w:i/>
                <w:lang w:eastAsia="sv-SE"/>
              </w:rPr>
              <w:t>ms10</w:t>
            </w:r>
            <w:r>
              <w:rPr>
                <w:szCs w:val="22"/>
                <w:lang w:eastAsia="sv-SE"/>
              </w:rPr>
              <w:t xml:space="preserve"> corresponds to 10 ms, value </w:t>
            </w:r>
            <w:r>
              <w:rPr>
                <w:i/>
                <w:lang w:eastAsia="sv-SE"/>
              </w:rPr>
              <w:t>ms20</w:t>
            </w:r>
            <w:r>
              <w:rPr>
                <w:szCs w:val="22"/>
                <w:lang w:eastAsia="sv-SE"/>
              </w:rPr>
              <w:t xml:space="preserve"> corresponds to 20 ms, and so on.</w:t>
            </w:r>
          </w:p>
        </w:tc>
      </w:tr>
      <w:tr w:rsidR="006C7576" w14:paraId="14ADBF67" w14:textId="77777777">
        <w:tc>
          <w:tcPr>
            <w:tcW w:w="14173" w:type="dxa"/>
            <w:tcBorders>
              <w:top w:val="single" w:sz="4" w:space="0" w:color="auto"/>
              <w:left w:val="single" w:sz="4" w:space="0" w:color="auto"/>
              <w:bottom w:val="single" w:sz="4" w:space="0" w:color="auto"/>
              <w:right w:val="single" w:sz="4" w:space="0" w:color="auto"/>
            </w:tcBorders>
          </w:tcPr>
          <w:p w14:paraId="75584CA5" w14:textId="77777777" w:rsidR="006C7576" w:rsidRDefault="008A6010">
            <w:pPr>
              <w:pStyle w:val="TAL"/>
              <w:rPr>
                <w:szCs w:val="22"/>
                <w:lang w:eastAsia="sv-SE"/>
              </w:rPr>
            </w:pPr>
            <w:r>
              <w:rPr>
                <w:b/>
                <w:i/>
                <w:szCs w:val="22"/>
                <w:lang w:eastAsia="sv-SE"/>
              </w:rPr>
              <w:t>candidateBeamRSList, candidateBeamRSListExt</w:t>
            </w:r>
            <w:r>
              <w:rPr>
                <w:b/>
                <w:i/>
                <w:szCs w:val="22"/>
              </w:rPr>
              <w:t>-v1610</w:t>
            </w:r>
          </w:p>
          <w:p w14:paraId="5781412A" w14:textId="77777777" w:rsidR="006C7576" w:rsidRDefault="008A6010">
            <w:pPr>
              <w:pStyle w:val="TAL"/>
              <w:rPr>
                <w:szCs w:val="22"/>
                <w:lang w:eastAsia="sv-SE"/>
              </w:rPr>
            </w:pPr>
            <w:r>
              <w:rPr>
                <w:szCs w:val="22"/>
                <w:lang w:eastAsia="sv-SE"/>
              </w:rPr>
              <w:t xml:space="preserve">Set of reference signals (CSI-RS and/or SSB) identifying the candidate beams for recovery and the associated RA parameters. </w:t>
            </w:r>
            <w:r>
              <w:rPr>
                <w:szCs w:val="22"/>
              </w:rPr>
              <w:t xml:space="preserve">This set includes all elements of </w:t>
            </w:r>
            <w:r>
              <w:rPr>
                <w:i/>
                <w:iCs/>
                <w:szCs w:val="22"/>
              </w:rPr>
              <w:t>candidateBeamRSList</w:t>
            </w:r>
            <w:r>
              <w:rPr>
                <w:szCs w:val="22"/>
              </w:rPr>
              <w:t xml:space="preserve"> (without suffix) and all elements of </w:t>
            </w:r>
            <w:r>
              <w:rPr>
                <w:i/>
                <w:iCs/>
                <w:szCs w:val="22"/>
              </w:rPr>
              <w:t>candidateBeamRSListExt-v1610</w:t>
            </w:r>
            <w:r>
              <w:rPr>
                <w:szCs w:val="22"/>
              </w:rPr>
              <w:t>.</w:t>
            </w:r>
            <w:r>
              <w:rPr>
                <w:szCs w:val="22"/>
                <w:lang w:eastAsia="sv-SE"/>
              </w:rPr>
              <w:t xml:space="preserve"> The UE maintains </w:t>
            </w:r>
            <w:r>
              <w:rPr>
                <w:i/>
                <w:szCs w:val="22"/>
                <w:lang w:eastAsia="sv-SE"/>
              </w:rPr>
              <w:t>candidateBeamRSList</w:t>
            </w:r>
            <w:r>
              <w:rPr>
                <w:szCs w:val="22"/>
                <w:lang w:eastAsia="sv-SE"/>
              </w:rPr>
              <w:t xml:space="preserve"> and </w:t>
            </w:r>
            <w:r>
              <w:rPr>
                <w:i/>
                <w:szCs w:val="22"/>
                <w:lang w:eastAsia="sv-SE"/>
              </w:rPr>
              <w:t>candidateBeamRSListExt-v1610</w:t>
            </w:r>
            <w:r>
              <w:rPr>
                <w:szCs w:val="22"/>
                <w:lang w:eastAsia="sv-SE"/>
              </w:rPr>
              <w:t xml:space="preserve"> separately: Receiving </w:t>
            </w:r>
            <w:r>
              <w:rPr>
                <w:i/>
                <w:szCs w:val="22"/>
                <w:lang w:eastAsia="sv-SE"/>
              </w:rPr>
              <w:t>candidateBeamRSListExt-v1610</w:t>
            </w:r>
            <w:r>
              <w:rPr>
                <w:szCs w:val="22"/>
                <w:lang w:eastAsia="sv-SE"/>
              </w:rPr>
              <w:t xml:space="preserve"> set to </w:t>
            </w:r>
            <w:r>
              <w:rPr>
                <w:i/>
                <w:szCs w:val="22"/>
                <w:lang w:eastAsia="sv-SE"/>
              </w:rPr>
              <w:t>release</w:t>
            </w:r>
            <w:r>
              <w:rPr>
                <w:szCs w:val="22"/>
                <w:lang w:eastAsia="sv-SE"/>
              </w:rPr>
              <w:t xml:space="preserve"> releases only the entries that were configured by </w:t>
            </w:r>
            <w:r>
              <w:rPr>
                <w:i/>
                <w:szCs w:val="22"/>
                <w:lang w:eastAsia="sv-SE"/>
              </w:rPr>
              <w:t>candidateBeamRSListExt-v1610</w:t>
            </w:r>
            <w:r>
              <w:rPr>
                <w:szCs w:val="22"/>
                <w:lang w:eastAsia="sv-SE"/>
              </w:rPr>
              <w:t xml:space="preserve">, and receiving </w:t>
            </w:r>
            <w:r>
              <w:rPr>
                <w:i/>
                <w:szCs w:val="22"/>
                <w:lang w:eastAsia="sv-SE"/>
              </w:rPr>
              <w:t>candidateBeamRSListExt-v1610</w:t>
            </w:r>
            <w:r>
              <w:rPr>
                <w:szCs w:val="22"/>
                <w:lang w:eastAsia="sv-SE"/>
              </w:rPr>
              <w:t xml:space="preserve"> set to </w:t>
            </w:r>
            <w:r>
              <w:rPr>
                <w:i/>
                <w:szCs w:val="22"/>
                <w:lang w:eastAsia="sv-SE"/>
              </w:rPr>
              <w:t>setup</w:t>
            </w:r>
            <w:r>
              <w:rPr>
                <w:szCs w:val="22"/>
                <w:lang w:eastAsia="sv-SE"/>
              </w:rPr>
              <w:t xml:space="preserve"> replaces only the entries that were configured by </w:t>
            </w:r>
            <w:r>
              <w:rPr>
                <w:i/>
                <w:szCs w:val="22"/>
                <w:lang w:eastAsia="sv-SE"/>
              </w:rPr>
              <w:t>candidateBeamRSListExt-v1610</w:t>
            </w:r>
            <w:r>
              <w:rPr>
                <w:szCs w:val="22"/>
                <w:lang w:eastAsia="sv-SE"/>
              </w:rPr>
              <w:t xml:space="preserve"> with the newly signalled entries. The network configures these reference signals to be within the linked DL BWP (i.e., within the DL BWP with the same </w:t>
            </w:r>
            <w:r>
              <w:rPr>
                <w:i/>
                <w:lang w:eastAsia="sv-SE"/>
              </w:rPr>
              <w:t>bwp-Id</w:t>
            </w:r>
            <w:r>
              <w:rPr>
                <w:szCs w:val="22"/>
                <w:lang w:eastAsia="sv-SE"/>
              </w:rPr>
              <w:t xml:space="preserve">) of the UL BWP in which the </w:t>
            </w:r>
            <w:r>
              <w:rPr>
                <w:i/>
                <w:lang w:eastAsia="sv-SE"/>
              </w:rPr>
              <w:t>BeamFailureRecoveryConfig</w:t>
            </w:r>
            <w:r>
              <w:rPr>
                <w:szCs w:val="22"/>
                <w:lang w:eastAsia="sv-SE"/>
              </w:rPr>
              <w:t xml:space="preserve"> is provided. </w:t>
            </w:r>
          </w:p>
        </w:tc>
      </w:tr>
      <w:tr w:rsidR="006C7576" w14:paraId="2A627F3A" w14:textId="77777777">
        <w:tc>
          <w:tcPr>
            <w:tcW w:w="14173" w:type="dxa"/>
            <w:tcBorders>
              <w:top w:val="single" w:sz="4" w:space="0" w:color="auto"/>
              <w:left w:val="single" w:sz="4" w:space="0" w:color="auto"/>
              <w:bottom w:val="single" w:sz="4" w:space="0" w:color="auto"/>
              <w:right w:val="single" w:sz="4" w:space="0" w:color="auto"/>
            </w:tcBorders>
          </w:tcPr>
          <w:p w14:paraId="68948F68" w14:textId="77777777" w:rsidR="006C7576" w:rsidRDefault="008A6010">
            <w:pPr>
              <w:pStyle w:val="TAL"/>
              <w:rPr>
                <w:b/>
                <w:i/>
                <w:szCs w:val="22"/>
                <w:lang w:eastAsia="sv-SE"/>
              </w:rPr>
            </w:pPr>
            <w:r>
              <w:rPr>
                <w:b/>
                <w:i/>
                <w:szCs w:val="22"/>
                <w:lang w:eastAsia="sv-SE"/>
              </w:rPr>
              <w:t>msg1-SubcarrierSpacing</w:t>
            </w:r>
          </w:p>
          <w:p w14:paraId="264E8371" w14:textId="77777777" w:rsidR="006C7576" w:rsidRDefault="008A6010">
            <w:pPr>
              <w:pStyle w:val="TAL"/>
              <w:rPr>
                <w:szCs w:val="22"/>
                <w:lang w:eastAsia="sv-SE"/>
              </w:rPr>
            </w:pPr>
            <w:r>
              <w:rPr>
                <w:szCs w:val="22"/>
                <w:lang w:eastAsia="sv-SE"/>
              </w:rPr>
              <w:t>Subcarrier spacing for contention free beam failure recovery</w:t>
            </w:r>
            <w:r>
              <w:rPr>
                <w:rFonts w:eastAsia="Calibri"/>
                <w:szCs w:val="22"/>
              </w:rPr>
              <w:t xml:space="preserve"> (see TS 38.211 [16], clause 5.3.2)</w:t>
            </w:r>
            <w:r>
              <w:rPr>
                <w:szCs w:val="22"/>
                <w:lang w:eastAsia="sv-SE"/>
              </w:rPr>
              <w:t>.</w:t>
            </w:r>
          </w:p>
          <w:p w14:paraId="2D1546CA" w14:textId="77777777" w:rsidR="006C7576" w:rsidRDefault="008A6010">
            <w:pPr>
              <w:pStyle w:val="TAL"/>
              <w:rPr>
                <w:szCs w:val="22"/>
                <w:lang w:eastAsia="sv-SE"/>
              </w:rPr>
            </w:pPr>
            <w:r>
              <w:rPr>
                <w:szCs w:val="22"/>
                <w:lang w:eastAsia="sv-SE"/>
              </w:rPr>
              <w:t>Only the following values are applicable depending on the used frequency:</w:t>
            </w:r>
          </w:p>
          <w:p w14:paraId="24498AD3" w14:textId="77777777" w:rsidR="006C7576" w:rsidRDefault="008A6010">
            <w:pPr>
              <w:pStyle w:val="TAL"/>
              <w:rPr>
                <w:szCs w:val="22"/>
                <w:lang w:eastAsia="sv-SE"/>
              </w:rPr>
            </w:pPr>
            <w:r>
              <w:rPr>
                <w:szCs w:val="22"/>
                <w:lang w:eastAsia="sv-SE"/>
              </w:rPr>
              <w:t>FR1:    15 or 30 kHz</w:t>
            </w:r>
          </w:p>
          <w:p w14:paraId="345F9985" w14:textId="77777777" w:rsidR="006C7576" w:rsidRDefault="008A6010">
            <w:pPr>
              <w:pStyle w:val="TAL"/>
              <w:rPr>
                <w:szCs w:val="22"/>
                <w:lang w:eastAsia="sv-SE"/>
              </w:rPr>
            </w:pPr>
            <w:r>
              <w:rPr>
                <w:szCs w:val="22"/>
                <w:lang w:eastAsia="sv-SE"/>
              </w:rPr>
              <w:t>FR2-1</w:t>
            </w:r>
            <w:ins w:id="11" w:author="RAN2#128-ZTE" w:date="2024-10-30T14:48:00Z">
              <w:r>
                <w:rPr>
                  <w:szCs w:val="22"/>
                  <w:lang w:eastAsia="sv-SE"/>
                </w:rPr>
                <w:t>/FR2-NTN</w:t>
              </w:r>
            </w:ins>
            <w:r>
              <w:rPr>
                <w:szCs w:val="22"/>
                <w:lang w:eastAsia="sv-SE"/>
              </w:rPr>
              <w:t>:  60 or 120 kHz</w:t>
            </w:r>
          </w:p>
          <w:p w14:paraId="52914720" w14:textId="77777777" w:rsidR="006C7576" w:rsidRDefault="008A6010">
            <w:pPr>
              <w:pStyle w:val="TAL"/>
              <w:rPr>
                <w:szCs w:val="22"/>
                <w:lang w:eastAsia="sv-SE"/>
              </w:rPr>
            </w:pPr>
            <w:r>
              <w:rPr>
                <w:szCs w:val="22"/>
                <w:lang w:eastAsia="sv-SE"/>
              </w:rPr>
              <w:t>FR2-2:  120, 480, or 960 kHz</w:t>
            </w:r>
          </w:p>
        </w:tc>
      </w:tr>
    </w:tbl>
    <w:p w14:paraId="1FB79D6D" w14:textId="77777777" w:rsidR="006C7576" w:rsidRDefault="008A6010">
      <w:pPr>
        <w:spacing w:after="0"/>
        <w:rPr>
          <w:rFonts w:eastAsia="Calibri"/>
        </w:rPr>
      </w:pPr>
      <w:r>
        <w:rPr>
          <w:rFonts w:eastAsia="Calibri"/>
        </w:rPr>
        <w:t>[…]</w:t>
      </w:r>
    </w:p>
    <w:p w14:paraId="621F31C4" w14:textId="77777777" w:rsidR="006C7576" w:rsidRDefault="008A6010">
      <w:pPr>
        <w:pStyle w:val="Heading4"/>
      </w:pPr>
      <w:bookmarkStart w:id="12" w:name="_Toc178105090"/>
      <w:bookmarkStart w:id="13" w:name="_Toc60777176"/>
      <w:r>
        <w:lastRenderedPageBreak/>
        <w:t>–</w:t>
      </w:r>
      <w:r>
        <w:tab/>
      </w:r>
      <w:r>
        <w:rPr>
          <w:i/>
        </w:rPr>
        <w:t>BWP</w:t>
      </w:r>
      <w:bookmarkEnd w:id="12"/>
      <w:bookmarkEnd w:id="13"/>
    </w:p>
    <w:p w14:paraId="61C51DDE" w14:textId="77777777" w:rsidR="006C7576" w:rsidRDefault="008A6010">
      <w:r>
        <w:t xml:space="preserve">The IE </w:t>
      </w:r>
      <w:r>
        <w:rPr>
          <w:i/>
        </w:rPr>
        <w:t xml:space="preserve">BWP </w:t>
      </w:r>
      <w:r>
        <w:t>is used to configure generic parameters of a bandwidth part as defined in TS 38.211 [16], clause 4.5, and TS 38.213 [13], clause 12.</w:t>
      </w:r>
    </w:p>
    <w:p w14:paraId="6217BC8A" w14:textId="77777777" w:rsidR="006C7576" w:rsidRDefault="008A6010">
      <w: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3A8F3BE" w14:textId="77777777" w:rsidR="006C7576" w:rsidRDefault="008A6010">
      <w:r>
        <w:t>The uplink and downlink bandwidth part configurations are divided into common and dedicated parameters.</w:t>
      </w:r>
    </w:p>
    <w:p w14:paraId="439B924B" w14:textId="77777777" w:rsidR="006C7576" w:rsidRDefault="008A6010">
      <w:pPr>
        <w:pStyle w:val="TH"/>
      </w:pPr>
      <w:r>
        <w:rPr>
          <w:i/>
        </w:rPr>
        <w:t>BWP</w:t>
      </w:r>
      <w:r>
        <w:t xml:space="preserve"> information element</w:t>
      </w:r>
    </w:p>
    <w:p w14:paraId="42483205" w14:textId="77777777" w:rsidR="006C7576" w:rsidRDefault="008A6010">
      <w:pPr>
        <w:pStyle w:val="PL"/>
        <w:rPr>
          <w:color w:val="808080"/>
        </w:rPr>
      </w:pPr>
      <w:r>
        <w:rPr>
          <w:color w:val="808080"/>
        </w:rPr>
        <w:t>-- ASN1START</w:t>
      </w:r>
    </w:p>
    <w:p w14:paraId="66B3BD6F" w14:textId="77777777" w:rsidR="006C7576" w:rsidRDefault="008A6010">
      <w:pPr>
        <w:pStyle w:val="PL"/>
        <w:rPr>
          <w:color w:val="808080"/>
        </w:rPr>
      </w:pPr>
      <w:r>
        <w:rPr>
          <w:color w:val="808080"/>
        </w:rPr>
        <w:t>-- TAG-BWP-START</w:t>
      </w:r>
    </w:p>
    <w:p w14:paraId="18774071" w14:textId="77777777" w:rsidR="006C7576" w:rsidRDefault="006C7576">
      <w:pPr>
        <w:pStyle w:val="PL"/>
      </w:pPr>
    </w:p>
    <w:p w14:paraId="31EFDEDB" w14:textId="77777777" w:rsidR="006C7576" w:rsidRDefault="008A6010">
      <w:pPr>
        <w:pStyle w:val="PL"/>
      </w:pPr>
      <w:proofErr w:type="gramStart"/>
      <w:r>
        <w:t>BWP ::=</w:t>
      </w:r>
      <w:proofErr w:type="gramEnd"/>
      <w:r>
        <w:t xml:space="preserve">                             </w:t>
      </w:r>
      <w:r>
        <w:rPr>
          <w:color w:val="993366"/>
        </w:rPr>
        <w:t>SEQUENCE</w:t>
      </w:r>
      <w:r>
        <w:t xml:space="preserve"> {</w:t>
      </w:r>
    </w:p>
    <w:p w14:paraId="5A454D0D" w14:textId="77777777" w:rsidR="006C7576" w:rsidRDefault="008A6010">
      <w:pPr>
        <w:pStyle w:val="PL"/>
      </w:pPr>
      <w:r>
        <w:t xml:space="preserve">    locationAndBandwidth                </w:t>
      </w:r>
      <w:r>
        <w:rPr>
          <w:color w:val="993366"/>
        </w:rPr>
        <w:t>INTEGER</w:t>
      </w:r>
      <w:r>
        <w:t xml:space="preserve"> (</w:t>
      </w:r>
      <w:proofErr w:type="gramStart"/>
      <w:r>
        <w:t>0..</w:t>
      </w:r>
      <w:proofErr w:type="gramEnd"/>
      <w:r>
        <w:t>37949),</w:t>
      </w:r>
    </w:p>
    <w:p w14:paraId="2FA9CF3B" w14:textId="77777777" w:rsidR="006C7576" w:rsidRDefault="008A6010">
      <w:pPr>
        <w:pStyle w:val="PL"/>
      </w:pPr>
      <w:r>
        <w:t xml:space="preserve">    subcarrierSpacing                   SubcarrierSpacing,</w:t>
      </w:r>
    </w:p>
    <w:p w14:paraId="207FC64E" w14:textId="77777777" w:rsidR="006C7576" w:rsidRDefault="008A6010">
      <w:pPr>
        <w:pStyle w:val="PL"/>
        <w:rPr>
          <w:color w:val="808080"/>
        </w:rPr>
      </w:pPr>
      <w:r>
        <w:t xml:space="preserve">    cyclicPrefix                        </w:t>
      </w:r>
      <w:r>
        <w:rPr>
          <w:color w:val="993366"/>
        </w:rPr>
        <w:t>ENUMERATED</w:t>
      </w:r>
      <w:r>
        <w:t xml:space="preserve"> </w:t>
      </w:r>
      <w:proofErr w:type="gramStart"/>
      <w:r>
        <w:t>{ extended</w:t>
      </w:r>
      <w:proofErr w:type="gramEnd"/>
      <w:r>
        <w:t xml:space="preserve"> }                                                 </w:t>
      </w:r>
      <w:r>
        <w:rPr>
          <w:color w:val="993366"/>
        </w:rPr>
        <w:t>OPTIONAL</w:t>
      </w:r>
      <w:r>
        <w:t xml:space="preserve">    </w:t>
      </w:r>
      <w:r>
        <w:rPr>
          <w:color w:val="808080"/>
        </w:rPr>
        <w:t>-- Need R</w:t>
      </w:r>
    </w:p>
    <w:p w14:paraId="60E756D5" w14:textId="77777777" w:rsidR="006C7576" w:rsidRDefault="008A6010">
      <w:pPr>
        <w:pStyle w:val="PL"/>
      </w:pPr>
      <w:r>
        <w:t>}</w:t>
      </w:r>
    </w:p>
    <w:p w14:paraId="25FB0192" w14:textId="77777777" w:rsidR="006C7576" w:rsidRDefault="006C7576">
      <w:pPr>
        <w:pStyle w:val="PL"/>
      </w:pPr>
    </w:p>
    <w:p w14:paraId="29780FDD" w14:textId="77777777" w:rsidR="006C7576" w:rsidRDefault="008A6010">
      <w:pPr>
        <w:pStyle w:val="PL"/>
        <w:rPr>
          <w:color w:val="808080"/>
        </w:rPr>
      </w:pPr>
      <w:r>
        <w:rPr>
          <w:color w:val="808080"/>
        </w:rPr>
        <w:t>-- TAG-BWP-STOP</w:t>
      </w:r>
    </w:p>
    <w:p w14:paraId="7E05523F" w14:textId="77777777" w:rsidR="006C7576" w:rsidRDefault="008A6010">
      <w:pPr>
        <w:pStyle w:val="PL"/>
        <w:rPr>
          <w:color w:val="808080"/>
        </w:rPr>
      </w:pPr>
      <w:r>
        <w:rPr>
          <w:color w:val="808080"/>
        </w:rPr>
        <w:t>-- ASN1STOP</w:t>
      </w:r>
    </w:p>
    <w:p w14:paraId="2D31273C"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0C670FA7" w14:textId="77777777">
        <w:tc>
          <w:tcPr>
            <w:tcW w:w="14507" w:type="dxa"/>
            <w:tcBorders>
              <w:top w:val="single" w:sz="4" w:space="0" w:color="auto"/>
              <w:left w:val="single" w:sz="4" w:space="0" w:color="auto"/>
              <w:bottom w:val="single" w:sz="4" w:space="0" w:color="auto"/>
              <w:right w:val="single" w:sz="4" w:space="0" w:color="auto"/>
            </w:tcBorders>
          </w:tcPr>
          <w:p w14:paraId="51BAF573" w14:textId="77777777" w:rsidR="006C7576" w:rsidRDefault="008A6010">
            <w:pPr>
              <w:pStyle w:val="TAH"/>
              <w:rPr>
                <w:szCs w:val="22"/>
                <w:lang w:eastAsia="sv-SE"/>
              </w:rPr>
            </w:pPr>
            <w:r>
              <w:rPr>
                <w:i/>
                <w:szCs w:val="22"/>
                <w:lang w:eastAsia="sv-SE"/>
              </w:rPr>
              <w:t xml:space="preserve">BWP </w:t>
            </w:r>
            <w:r>
              <w:rPr>
                <w:szCs w:val="22"/>
                <w:lang w:eastAsia="sv-SE"/>
              </w:rPr>
              <w:t>field descriptions</w:t>
            </w:r>
          </w:p>
        </w:tc>
      </w:tr>
      <w:tr w:rsidR="006C7576" w14:paraId="775CF9D3" w14:textId="77777777">
        <w:tc>
          <w:tcPr>
            <w:tcW w:w="14507" w:type="dxa"/>
            <w:tcBorders>
              <w:top w:val="single" w:sz="4" w:space="0" w:color="auto"/>
              <w:left w:val="single" w:sz="4" w:space="0" w:color="auto"/>
              <w:bottom w:val="single" w:sz="4" w:space="0" w:color="auto"/>
              <w:right w:val="single" w:sz="4" w:space="0" w:color="auto"/>
            </w:tcBorders>
          </w:tcPr>
          <w:p w14:paraId="68D02918" w14:textId="77777777" w:rsidR="006C7576" w:rsidRDefault="008A6010">
            <w:pPr>
              <w:pStyle w:val="TAL"/>
              <w:rPr>
                <w:szCs w:val="22"/>
                <w:lang w:eastAsia="sv-SE"/>
              </w:rPr>
            </w:pPr>
            <w:r>
              <w:rPr>
                <w:b/>
                <w:i/>
                <w:szCs w:val="22"/>
                <w:lang w:eastAsia="sv-SE"/>
              </w:rPr>
              <w:t>cyclicPrefix</w:t>
            </w:r>
          </w:p>
          <w:p w14:paraId="14C57D1A" w14:textId="77777777" w:rsidR="006C7576" w:rsidRDefault="008A6010">
            <w:pPr>
              <w:pStyle w:val="TAL"/>
              <w:rPr>
                <w:szCs w:val="22"/>
                <w:lang w:eastAsia="sv-SE"/>
              </w:rPr>
            </w:pPr>
            <w:r>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6C7576" w14:paraId="672CA7FD" w14:textId="77777777">
        <w:tc>
          <w:tcPr>
            <w:tcW w:w="14507" w:type="dxa"/>
            <w:tcBorders>
              <w:top w:val="single" w:sz="4" w:space="0" w:color="auto"/>
              <w:left w:val="single" w:sz="4" w:space="0" w:color="auto"/>
              <w:bottom w:val="single" w:sz="4" w:space="0" w:color="auto"/>
              <w:right w:val="single" w:sz="4" w:space="0" w:color="auto"/>
            </w:tcBorders>
          </w:tcPr>
          <w:p w14:paraId="44E91A60" w14:textId="77777777" w:rsidR="006C7576" w:rsidRDefault="008A6010">
            <w:pPr>
              <w:pStyle w:val="TAL"/>
              <w:rPr>
                <w:szCs w:val="22"/>
                <w:lang w:eastAsia="sv-SE"/>
              </w:rPr>
            </w:pPr>
            <w:r>
              <w:rPr>
                <w:b/>
                <w:i/>
                <w:szCs w:val="22"/>
                <w:lang w:eastAsia="sv-SE"/>
              </w:rPr>
              <w:t>locationAndBandwidth</w:t>
            </w:r>
          </w:p>
          <w:p w14:paraId="3DA59F21" w14:textId="77777777" w:rsidR="006C7576" w:rsidRDefault="008A6010">
            <w:pPr>
              <w:pStyle w:val="TAL"/>
              <w:rPr>
                <w:szCs w:val="22"/>
                <w:lang w:eastAsia="sv-SE"/>
              </w:rPr>
            </w:pPr>
            <w:r>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Pr>
                <w:position w:val="-10"/>
                <w:lang w:eastAsia="sv-SE"/>
              </w:rPr>
              <w:object w:dxaOrig="585" w:dyaOrig="435" w14:anchorId="15949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1.9pt" o:ole="">
                  <v:imagedata r:id="rId18" o:title=""/>
                </v:shape>
                <o:OLEObject Type="Embed" ProgID="Equation.3" ShapeID="_x0000_i1025" DrawAspect="Content" ObjectID="_1792566275" r:id="rId19"/>
              </w:object>
            </w:r>
            <w:r>
              <w:rPr>
                <w:szCs w:val="22"/>
                <w:lang w:eastAsia="sv-SE"/>
              </w:rPr>
              <w:t xml:space="preserve">=275. The first PRB is a PRB determined by </w:t>
            </w:r>
            <w:r>
              <w:rPr>
                <w:i/>
                <w:lang w:eastAsia="sv-SE"/>
              </w:rPr>
              <w:t>subcarrierSpacing</w:t>
            </w:r>
            <w:r>
              <w:rPr>
                <w:szCs w:val="22"/>
                <w:lang w:eastAsia="sv-SE"/>
              </w:rPr>
              <w:t xml:space="preserve"> of this BWP and </w:t>
            </w:r>
            <w:r>
              <w:rPr>
                <w:i/>
                <w:lang w:eastAsia="sv-SE"/>
              </w:rPr>
              <w:t>offsetToCarrier</w:t>
            </w:r>
            <w:r>
              <w:rPr>
                <w:szCs w:val="22"/>
                <w:lang w:eastAsia="sv-SE"/>
              </w:rPr>
              <w:t xml:space="preserve"> (configured in </w:t>
            </w:r>
            <w:r>
              <w:rPr>
                <w:i/>
                <w:lang w:eastAsia="sv-SE"/>
              </w:rPr>
              <w:t>SCS-SpecificCarrier</w:t>
            </w:r>
            <w:r>
              <w:rPr>
                <w:szCs w:val="22"/>
                <w:lang w:eastAsia="sv-SE"/>
              </w:rPr>
              <w:t xml:space="preserve"> contained within </w:t>
            </w:r>
            <w:r>
              <w:rPr>
                <w:i/>
                <w:lang w:eastAsia="sv-SE"/>
              </w:rPr>
              <w:t>FrequencyInfoDL</w:t>
            </w:r>
            <w:r>
              <w:rPr>
                <w:szCs w:val="22"/>
                <w:lang w:eastAsia="sv-SE"/>
              </w:rPr>
              <w:t xml:space="preserve"> / </w:t>
            </w:r>
            <w:r>
              <w:rPr>
                <w:i/>
                <w:lang w:eastAsia="sv-SE"/>
              </w:rPr>
              <w:t>FrequencyInfoUL</w:t>
            </w:r>
            <w:r>
              <w:rPr>
                <w:szCs w:val="22"/>
                <w:lang w:eastAsia="sv-SE"/>
              </w:rPr>
              <w:t xml:space="preserve"> / </w:t>
            </w:r>
            <w:r>
              <w:rPr>
                <w:i/>
                <w:lang w:eastAsia="sv-SE"/>
              </w:rPr>
              <w:t>FrequencyInfoUL-SIB</w:t>
            </w:r>
            <w:r>
              <w:rPr>
                <w:szCs w:val="22"/>
                <w:lang w:eastAsia="sv-SE"/>
              </w:rPr>
              <w:t xml:space="preserve"> / </w:t>
            </w:r>
            <w:r>
              <w:rPr>
                <w:i/>
                <w:lang w:eastAsia="sv-SE"/>
              </w:rPr>
              <w:t>FrequencyInfoDL-SIB</w:t>
            </w:r>
            <w:r>
              <w:rPr>
                <w:szCs w:val="22"/>
                <w:lang w:eastAsia="sv-SE"/>
              </w:rPr>
              <w:t xml:space="preserve"> within </w:t>
            </w:r>
            <w:r>
              <w:rPr>
                <w:i/>
                <w:szCs w:val="22"/>
                <w:lang w:eastAsia="sv-SE"/>
              </w:rPr>
              <w:t>ServingCellConfigCommon</w:t>
            </w:r>
            <w:r>
              <w:rPr>
                <w:szCs w:val="22"/>
                <w:lang w:eastAsia="sv-SE"/>
              </w:rPr>
              <w:t xml:space="preserve"> / </w:t>
            </w:r>
            <w:r>
              <w:rPr>
                <w:i/>
                <w:szCs w:val="22"/>
                <w:lang w:eastAsia="sv-SE"/>
              </w:rPr>
              <w:t>ServingCellConfigCommonSIB</w:t>
            </w:r>
            <w:r>
              <w:rPr>
                <w:szCs w:val="22"/>
                <w:lang w:eastAsia="sv-SE"/>
              </w:rPr>
              <w:t xml:space="preserve">) corresponding to this subcarrier spacing. In case of TDD, a BWP-pair (UL BWP and DL BWP with the same </w:t>
            </w:r>
            <w:r>
              <w:rPr>
                <w:i/>
                <w:lang w:eastAsia="sv-SE"/>
              </w:rPr>
              <w:t>bwp-Id</w:t>
            </w:r>
            <w:r>
              <w:rPr>
                <w:szCs w:val="22"/>
                <w:lang w:eastAsia="sv-SE"/>
              </w:rPr>
              <w:t>) must have the same center frequency (see TS 38.213 [13], clause 12)</w:t>
            </w:r>
          </w:p>
        </w:tc>
      </w:tr>
      <w:tr w:rsidR="006C7576" w14:paraId="64703640" w14:textId="77777777">
        <w:tc>
          <w:tcPr>
            <w:tcW w:w="14507" w:type="dxa"/>
            <w:tcBorders>
              <w:top w:val="single" w:sz="4" w:space="0" w:color="auto"/>
              <w:left w:val="single" w:sz="4" w:space="0" w:color="auto"/>
              <w:bottom w:val="single" w:sz="4" w:space="0" w:color="auto"/>
              <w:right w:val="single" w:sz="4" w:space="0" w:color="auto"/>
            </w:tcBorders>
          </w:tcPr>
          <w:p w14:paraId="37357B6A" w14:textId="77777777" w:rsidR="006C7576" w:rsidRDefault="008A6010">
            <w:pPr>
              <w:pStyle w:val="TAL"/>
              <w:rPr>
                <w:szCs w:val="22"/>
                <w:lang w:eastAsia="sv-SE"/>
              </w:rPr>
            </w:pPr>
            <w:r>
              <w:rPr>
                <w:b/>
                <w:i/>
                <w:szCs w:val="22"/>
                <w:lang w:eastAsia="sv-SE"/>
              </w:rPr>
              <w:t>subcarrierSpacing</w:t>
            </w:r>
          </w:p>
          <w:p w14:paraId="19CC65F4" w14:textId="77777777" w:rsidR="006C7576" w:rsidRDefault="008A6010">
            <w:pPr>
              <w:pStyle w:val="TAL"/>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14:paraId="51701051" w14:textId="77777777" w:rsidR="006C7576" w:rsidRDefault="008A6010">
            <w:pPr>
              <w:pStyle w:val="TAL"/>
              <w:rPr>
                <w:szCs w:val="22"/>
                <w:lang w:eastAsia="sv-SE"/>
              </w:rPr>
            </w:pPr>
            <w:r>
              <w:rPr>
                <w:szCs w:val="22"/>
                <w:lang w:eastAsia="sv-SE"/>
              </w:rPr>
              <w:t>Only the following values are applicable depending on the used frequency:</w:t>
            </w:r>
          </w:p>
          <w:p w14:paraId="532EC2A0" w14:textId="77777777" w:rsidR="006C7576" w:rsidRDefault="008A6010">
            <w:pPr>
              <w:pStyle w:val="TAL"/>
              <w:rPr>
                <w:szCs w:val="22"/>
                <w:lang w:eastAsia="sv-SE"/>
              </w:rPr>
            </w:pPr>
            <w:r>
              <w:rPr>
                <w:szCs w:val="22"/>
                <w:lang w:eastAsia="sv-SE"/>
              </w:rPr>
              <w:t>FR1:    15, 30, or 60 kHz</w:t>
            </w:r>
          </w:p>
          <w:p w14:paraId="43ED4DBD" w14:textId="77777777" w:rsidR="006C7576" w:rsidRDefault="008A6010">
            <w:pPr>
              <w:pStyle w:val="TAL"/>
              <w:rPr>
                <w:szCs w:val="22"/>
                <w:lang w:eastAsia="sv-SE"/>
              </w:rPr>
            </w:pPr>
            <w:r>
              <w:rPr>
                <w:szCs w:val="22"/>
                <w:lang w:eastAsia="sv-SE"/>
              </w:rPr>
              <w:t>FR2-1</w:t>
            </w:r>
            <w:ins w:id="14" w:author="RAN2#128-ZTE" w:date="2024-11-01T16:30:00Z">
              <w:r>
                <w:rPr>
                  <w:szCs w:val="22"/>
                  <w:lang w:eastAsia="sv-SE"/>
                </w:rPr>
                <w:t>/</w:t>
              </w:r>
            </w:ins>
            <w:ins w:id="15" w:author="RAN2#128-ZTE" w:date="2024-11-01T16:31:00Z">
              <w:r>
                <w:rPr>
                  <w:szCs w:val="22"/>
                  <w:lang w:eastAsia="sv-SE"/>
                </w:rPr>
                <w:t>FR2-NTN</w:t>
              </w:r>
            </w:ins>
            <w:r>
              <w:rPr>
                <w:szCs w:val="22"/>
                <w:lang w:eastAsia="sv-SE"/>
              </w:rPr>
              <w:t>:  60 or 120 kHz</w:t>
            </w:r>
          </w:p>
          <w:p w14:paraId="01CC2ECB" w14:textId="77777777" w:rsidR="006C7576" w:rsidRDefault="008A6010">
            <w:pPr>
              <w:pStyle w:val="TAL"/>
              <w:rPr>
                <w:szCs w:val="22"/>
                <w:lang w:eastAsia="sv-SE"/>
              </w:rPr>
            </w:pPr>
            <w:r>
              <w:rPr>
                <w:szCs w:val="22"/>
                <w:lang w:eastAsia="sv-SE"/>
              </w:rPr>
              <w:t>FR2-2:  120, 480, or 960 kHz</w:t>
            </w:r>
          </w:p>
          <w:p w14:paraId="5DECE73F" w14:textId="77777777" w:rsidR="006C7576" w:rsidRDefault="008A6010">
            <w:pPr>
              <w:pStyle w:val="TAL"/>
              <w:rPr>
                <w:szCs w:val="22"/>
                <w:lang w:eastAsia="sv-SE"/>
              </w:rPr>
            </w:pPr>
            <w:r>
              <w:rPr>
                <w:szCs w:val="22"/>
                <w:lang w:eastAsia="sv-SE"/>
              </w:rPr>
              <w:t xml:space="preserve">For the initial DL BWP </w:t>
            </w:r>
            <w:r>
              <w:rPr>
                <w:rFonts w:eastAsia="Batang"/>
                <w:szCs w:val="22"/>
                <w:lang w:eastAsia="sv-SE"/>
              </w:rPr>
              <w:t xml:space="preserve">and operation in licensed spectrum </w:t>
            </w:r>
            <w:r>
              <w:rPr>
                <w:szCs w:val="22"/>
                <w:lang w:eastAsia="sv-SE"/>
              </w:rPr>
              <w:t xml:space="preserve">this field has the same value as the field </w:t>
            </w:r>
            <w:r>
              <w:rPr>
                <w:i/>
                <w:lang w:eastAsia="sv-SE"/>
              </w:rPr>
              <w:t>subCarrierSpacingCommon</w:t>
            </w:r>
            <w:r>
              <w:rPr>
                <w:szCs w:val="22"/>
                <w:lang w:eastAsia="sv-SE"/>
              </w:rPr>
              <w:t xml:space="preserve"> in </w:t>
            </w:r>
            <w:r>
              <w:rPr>
                <w:i/>
                <w:lang w:eastAsia="sv-SE"/>
              </w:rPr>
              <w:t>MIB</w:t>
            </w:r>
            <w:r>
              <w:rPr>
                <w:szCs w:val="22"/>
                <w:lang w:eastAsia="sv-SE"/>
              </w:rPr>
              <w:t xml:space="preserve"> of the same serving cell. Except for SUL, the network ensures the same subcarrier spacing is used in active DL BWP and active UL BWP within a serving cell</w:t>
            </w:r>
            <w:r>
              <w:rPr>
                <w:rFonts w:eastAsia="Batang"/>
                <w:szCs w:val="22"/>
                <w:lang w:eastAsia="sv-SE"/>
              </w:rPr>
              <w:t>. For the initial DL BWP and operation with shared spectrum channel access, the value of this field corresponds to the subcarrier spacing of the SSB associated to the initial DL BWP</w:t>
            </w:r>
            <w:r>
              <w:rPr>
                <w:szCs w:val="22"/>
                <w:lang w:eastAsia="sv-SE"/>
              </w:rPr>
              <w:t>.</w:t>
            </w:r>
          </w:p>
        </w:tc>
      </w:tr>
    </w:tbl>
    <w:p w14:paraId="3FDE1156" w14:textId="77777777" w:rsidR="006C7576" w:rsidRDefault="008A6010">
      <w:pPr>
        <w:spacing w:after="0"/>
        <w:rPr>
          <w:rFonts w:eastAsia="Calibri"/>
        </w:rPr>
      </w:pPr>
      <w:r>
        <w:rPr>
          <w:rFonts w:eastAsia="Calibri"/>
        </w:rPr>
        <w:t>[…]</w:t>
      </w:r>
    </w:p>
    <w:p w14:paraId="454BF326" w14:textId="77777777" w:rsidR="006C7576" w:rsidRDefault="008A6010">
      <w:pPr>
        <w:pStyle w:val="Heading4"/>
      </w:pPr>
      <w:bookmarkStart w:id="16" w:name="_Toc60777222"/>
      <w:bookmarkStart w:id="17" w:name="_Toc178105144"/>
      <w:r>
        <w:lastRenderedPageBreak/>
        <w:t>–</w:t>
      </w:r>
      <w:r>
        <w:tab/>
      </w:r>
      <w:r>
        <w:rPr>
          <w:i/>
        </w:rPr>
        <w:t>CSI-RS-ResourceConfigMobility</w:t>
      </w:r>
      <w:bookmarkEnd w:id="16"/>
      <w:bookmarkEnd w:id="17"/>
    </w:p>
    <w:p w14:paraId="0DBBC9A8" w14:textId="77777777" w:rsidR="006C7576" w:rsidRDefault="008A6010">
      <w:r>
        <w:t xml:space="preserve">The IE </w:t>
      </w:r>
      <w:r>
        <w:rPr>
          <w:i/>
        </w:rPr>
        <w:t>CSI-RS-ResourceConfigMobility</w:t>
      </w:r>
      <w:r>
        <w:t xml:space="preserve"> is used to configure CSI-RS based RRM measurements.</w:t>
      </w:r>
    </w:p>
    <w:p w14:paraId="7833E521" w14:textId="77777777" w:rsidR="006C7576" w:rsidRDefault="008A6010">
      <w:pPr>
        <w:pStyle w:val="TH"/>
      </w:pPr>
      <w:r>
        <w:rPr>
          <w:i/>
        </w:rPr>
        <w:t>CSI-RS-ResourceConfigMobility</w:t>
      </w:r>
      <w:r>
        <w:t xml:space="preserve"> information element</w:t>
      </w:r>
    </w:p>
    <w:p w14:paraId="79EA1E8B" w14:textId="77777777" w:rsidR="006C7576" w:rsidRDefault="008A6010">
      <w:pPr>
        <w:pStyle w:val="PL"/>
        <w:rPr>
          <w:color w:val="808080"/>
        </w:rPr>
      </w:pPr>
      <w:r>
        <w:rPr>
          <w:color w:val="808080"/>
        </w:rPr>
        <w:t>-- ASN1START</w:t>
      </w:r>
    </w:p>
    <w:p w14:paraId="25A2A891" w14:textId="77777777" w:rsidR="006C7576" w:rsidRDefault="008A6010">
      <w:pPr>
        <w:pStyle w:val="PL"/>
        <w:rPr>
          <w:color w:val="808080"/>
        </w:rPr>
      </w:pPr>
      <w:r>
        <w:rPr>
          <w:color w:val="808080"/>
        </w:rPr>
        <w:t>-- TAG-CSI-RS-RESOURCECONFIGMOBILITY-START</w:t>
      </w:r>
    </w:p>
    <w:p w14:paraId="6C299612" w14:textId="77777777" w:rsidR="006C7576" w:rsidRDefault="006C7576">
      <w:pPr>
        <w:pStyle w:val="PL"/>
      </w:pPr>
    </w:p>
    <w:p w14:paraId="126F10C0" w14:textId="77777777" w:rsidR="006C7576" w:rsidRDefault="008A6010">
      <w:pPr>
        <w:pStyle w:val="PL"/>
      </w:pPr>
      <w:r>
        <w:t>CSI-RS-</w:t>
      </w:r>
      <w:proofErr w:type="gramStart"/>
      <w:r>
        <w:t>ResourceConfigMobility ::=</w:t>
      </w:r>
      <w:proofErr w:type="gramEnd"/>
      <w:r>
        <w:t xml:space="preserve">   </w:t>
      </w:r>
      <w:r>
        <w:rPr>
          <w:color w:val="993366"/>
        </w:rPr>
        <w:t>SEQUENCE</w:t>
      </w:r>
      <w:r>
        <w:t xml:space="preserve"> {</w:t>
      </w:r>
    </w:p>
    <w:p w14:paraId="49E251EB" w14:textId="77777777" w:rsidR="006C7576" w:rsidRDefault="008A6010">
      <w:pPr>
        <w:pStyle w:val="PL"/>
      </w:pPr>
      <w:r>
        <w:t xml:space="preserve">    subcarrierSpacing                   SubcarrierSpacing,</w:t>
      </w:r>
    </w:p>
    <w:p w14:paraId="0A6D78BE" w14:textId="77777777" w:rsidR="006C7576" w:rsidRDefault="008A6010">
      <w:pPr>
        <w:pStyle w:val="PL"/>
      </w:pPr>
      <w:r>
        <w:t xml:space="preserve">    csi-RS-CellList-Mobility            </w:t>
      </w:r>
      <w:r>
        <w:rPr>
          <w:color w:val="993366"/>
        </w:rPr>
        <w:t>SEQUENCE</w:t>
      </w:r>
      <w:r>
        <w:t xml:space="preserve"> (</w:t>
      </w:r>
      <w:r>
        <w:rPr>
          <w:color w:val="993366"/>
        </w:rPr>
        <w:t>SIZE</w:t>
      </w:r>
      <w:r>
        <w:t xml:space="preserve"> (</w:t>
      </w:r>
      <w:proofErr w:type="gramStart"/>
      <w:r>
        <w:t>1..</w:t>
      </w:r>
      <w:proofErr w:type="gramEnd"/>
      <w:r>
        <w:t>maxNrofCSI-RS-CellsRRM))</w:t>
      </w:r>
      <w:r>
        <w:rPr>
          <w:color w:val="993366"/>
        </w:rPr>
        <w:t xml:space="preserve"> OF</w:t>
      </w:r>
      <w:r>
        <w:t xml:space="preserve"> CSI-RS-CellMobility,</w:t>
      </w:r>
    </w:p>
    <w:p w14:paraId="24BDD8BB" w14:textId="77777777" w:rsidR="006C7576" w:rsidRDefault="008A6010">
      <w:pPr>
        <w:pStyle w:val="PL"/>
      </w:pPr>
      <w:r>
        <w:t xml:space="preserve">    ...,</w:t>
      </w:r>
    </w:p>
    <w:p w14:paraId="22305142" w14:textId="77777777" w:rsidR="006C7576" w:rsidRDefault="008A6010">
      <w:pPr>
        <w:pStyle w:val="PL"/>
      </w:pPr>
      <w:r>
        <w:t xml:space="preserve">    [[</w:t>
      </w:r>
    </w:p>
    <w:p w14:paraId="32AA03DB" w14:textId="77777777" w:rsidR="006C7576" w:rsidRDefault="008A6010">
      <w:pPr>
        <w:pStyle w:val="PL"/>
        <w:rPr>
          <w:color w:val="808080"/>
        </w:rPr>
      </w:pPr>
      <w:r>
        <w:t xml:space="preserve">    refServCellIndex                    ServCellIndex                                                           </w:t>
      </w:r>
      <w:r>
        <w:rPr>
          <w:color w:val="993366"/>
        </w:rPr>
        <w:t>OPTIONAL</w:t>
      </w:r>
      <w:r>
        <w:t xml:space="preserve">    </w:t>
      </w:r>
      <w:r>
        <w:rPr>
          <w:color w:val="808080"/>
        </w:rPr>
        <w:t>-- Need S</w:t>
      </w:r>
    </w:p>
    <w:p w14:paraId="3F62A8D9" w14:textId="77777777" w:rsidR="006C7576" w:rsidRDefault="008A6010">
      <w:pPr>
        <w:pStyle w:val="PL"/>
      </w:pPr>
      <w:r>
        <w:t xml:space="preserve">    ]]</w:t>
      </w:r>
    </w:p>
    <w:p w14:paraId="46F460D4" w14:textId="77777777" w:rsidR="006C7576" w:rsidRDefault="006C7576">
      <w:pPr>
        <w:pStyle w:val="PL"/>
      </w:pPr>
    </w:p>
    <w:p w14:paraId="2833703F" w14:textId="77777777" w:rsidR="006C7576" w:rsidRDefault="006C7576">
      <w:pPr>
        <w:pStyle w:val="PL"/>
      </w:pPr>
    </w:p>
    <w:p w14:paraId="5865E273" w14:textId="77777777" w:rsidR="006C7576" w:rsidRDefault="008A6010">
      <w:pPr>
        <w:pStyle w:val="PL"/>
      </w:pPr>
      <w:r>
        <w:t>}</w:t>
      </w:r>
    </w:p>
    <w:p w14:paraId="57AD2D25" w14:textId="77777777" w:rsidR="006C7576" w:rsidRDefault="006C7576">
      <w:pPr>
        <w:pStyle w:val="PL"/>
      </w:pPr>
    </w:p>
    <w:p w14:paraId="29A9B657" w14:textId="77777777" w:rsidR="006C7576" w:rsidRDefault="008A6010">
      <w:pPr>
        <w:pStyle w:val="PL"/>
      </w:pPr>
      <w:r>
        <w:t>CSI-RS-</w:t>
      </w:r>
      <w:proofErr w:type="gramStart"/>
      <w:r>
        <w:t>CellMobility ::=</w:t>
      </w:r>
      <w:proofErr w:type="gramEnd"/>
      <w:r>
        <w:t xml:space="preserve">             </w:t>
      </w:r>
      <w:r>
        <w:rPr>
          <w:color w:val="993366"/>
        </w:rPr>
        <w:t>SEQUENCE</w:t>
      </w:r>
      <w:r>
        <w:t xml:space="preserve"> {</w:t>
      </w:r>
    </w:p>
    <w:p w14:paraId="6EC4EF89" w14:textId="77777777" w:rsidR="006C7576" w:rsidRDefault="008A6010">
      <w:pPr>
        <w:pStyle w:val="PL"/>
      </w:pPr>
      <w:r>
        <w:t xml:space="preserve">    cellId                              PhysCellId,</w:t>
      </w:r>
    </w:p>
    <w:p w14:paraId="142642FF" w14:textId="77777777" w:rsidR="006C7576" w:rsidRDefault="008A6010">
      <w:pPr>
        <w:pStyle w:val="PL"/>
      </w:pPr>
      <w:r>
        <w:t xml:space="preserve">    csi-rs-MeasurementBW                </w:t>
      </w:r>
      <w:r>
        <w:rPr>
          <w:color w:val="993366"/>
        </w:rPr>
        <w:t>SEQUENCE</w:t>
      </w:r>
      <w:r>
        <w:t xml:space="preserve"> {</w:t>
      </w:r>
    </w:p>
    <w:p w14:paraId="1AE4FD97" w14:textId="77777777" w:rsidR="006C7576" w:rsidRDefault="008A6010">
      <w:pPr>
        <w:pStyle w:val="PL"/>
      </w:pPr>
      <w:r>
        <w:t xml:space="preserve">        nrofPRBs                            </w:t>
      </w:r>
      <w:r>
        <w:rPr>
          <w:color w:val="993366"/>
        </w:rPr>
        <w:t>ENUMERATED</w:t>
      </w:r>
      <w:r>
        <w:t xml:space="preserve"> </w:t>
      </w:r>
      <w:proofErr w:type="gramStart"/>
      <w:r>
        <w:t>{ size</w:t>
      </w:r>
      <w:proofErr w:type="gramEnd"/>
      <w:r>
        <w:t>24, size48, size96, size192, size264},</w:t>
      </w:r>
    </w:p>
    <w:p w14:paraId="5DE1523C" w14:textId="77777777" w:rsidR="006C7576" w:rsidRDefault="008A6010">
      <w:pPr>
        <w:pStyle w:val="PL"/>
      </w:pPr>
      <w:r>
        <w:t xml:space="preserve">        startPRB                            </w:t>
      </w:r>
      <w:proofErr w:type="gramStart"/>
      <w:r>
        <w:rPr>
          <w:color w:val="993366"/>
        </w:rPr>
        <w:t>INTEGER</w:t>
      </w:r>
      <w:r>
        <w:t>(</w:t>
      </w:r>
      <w:proofErr w:type="gramEnd"/>
      <w:r>
        <w:t>0..2169)</w:t>
      </w:r>
    </w:p>
    <w:p w14:paraId="281CB378" w14:textId="77777777" w:rsidR="006C7576" w:rsidRDefault="008A6010">
      <w:pPr>
        <w:pStyle w:val="PL"/>
      </w:pPr>
      <w:r>
        <w:t xml:space="preserve">    },</w:t>
      </w:r>
    </w:p>
    <w:p w14:paraId="701DDD1B" w14:textId="77777777" w:rsidR="006C7576" w:rsidRDefault="008A6010">
      <w:pPr>
        <w:pStyle w:val="PL"/>
        <w:rPr>
          <w:color w:val="808080"/>
        </w:rPr>
      </w:pPr>
      <w:r>
        <w:t xml:space="preserve">    density                             </w:t>
      </w:r>
      <w:r>
        <w:rPr>
          <w:color w:val="993366"/>
        </w:rPr>
        <w:t>ENUMERATED</w:t>
      </w:r>
      <w:r>
        <w:t xml:space="preserve"> {d</w:t>
      </w:r>
      <w:proofErr w:type="gramStart"/>
      <w:r>
        <w:t>1,d</w:t>
      </w:r>
      <w:proofErr w:type="gramEnd"/>
      <w:r>
        <w:t xml:space="preserve">3}                                                      </w:t>
      </w:r>
      <w:r>
        <w:rPr>
          <w:color w:val="993366"/>
        </w:rPr>
        <w:t>OPTIONAL</w:t>
      </w:r>
      <w:r>
        <w:t xml:space="preserve">,   </w:t>
      </w:r>
      <w:r>
        <w:rPr>
          <w:color w:val="808080"/>
        </w:rPr>
        <w:t>-- Need R</w:t>
      </w:r>
    </w:p>
    <w:p w14:paraId="44B83ED5" w14:textId="77777777" w:rsidR="006C7576" w:rsidRDefault="008A6010">
      <w:pPr>
        <w:pStyle w:val="PL"/>
      </w:pPr>
      <w:r>
        <w:t xml:space="preserve">    csi-rs-ResourceList-Mobility        </w:t>
      </w:r>
      <w:r>
        <w:rPr>
          <w:color w:val="993366"/>
        </w:rPr>
        <w:t>SEQUENCE</w:t>
      </w:r>
      <w:r>
        <w:t xml:space="preserve"> (</w:t>
      </w:r>
      <w:r>
        <w:rPr>
          <w:color w:val="993366"/>
        </w:rPr>
        <w:t>SIZE</w:t>
      </w:r>
      <w:r>
        <w:t xml:space="preserve"> (</w:t>
      </w:r>
      <w:proofErr w:type="gramStart"/>
      <w:r>
        <w:t>1..</w:t>
      </w:r>
      <w:proofErr w:type="gramEnd"/>
      <w:r>
        <w:t>maxNrofCSI-RS-ResourcesRRM))</w:t>
      </w:r>
      <w:r>
        <w:rPr>
          <w:color w:val="993366"/>
        </w:rPr>
        <w:t xml:space="preserve"> OF</w:t>
      </w:r>
      <w:r>
        <w:t xml:space="preserve"> CSI-RS-Resource-Mobility</w:t>
      </w:r>
    </w:p>
    <w:p w14:paraId="6B4F4C1D" w14:textId="77777777" w:rsidR="006C7576" w:rsidRDefault="008A6010">
      <w:pPr>
        <w:pStyle w:val="PL"/>
      </w:pPr>
      <w:r>
        <w:t>}</w:t>
      </w:r>
    </w:p>
    <w:p w14:paraId="5C27F376" w14:textId="77777777" w:rsidR="006C7576" w:rsidRDefault="006C7576">
      <w:pPr>
        <w:pStyle w:val="PL"/>
      </w:pPr>
    </w:p>
    <w:p w14:paraId="03B3EAAF" w14:textId="77777777" w:rsidR="006C7576" w:rsidRDefault="008A6010">
      <w:pPr>
        <w:pStyle w:val="PL"/>
      </w:pPr>
      <w:r>
        <w:t>CSI-RS-Resource-</w:t>
      </w:r>
      <w:proofErr w:type="gramStart"/>
      <w:r>
        <w:t>Mobility ::=</w:t>
      </w:r>
      <w:proofErr w:type="gramEnd"/>
      <w:r>
        <w:t xml:space="preserve">        </w:t>
      </w:r>
      <w:r>
        <w:rPr>
          <w:color w:val="993366"/>
        </w:rPr>
        <w:t>SEQUENCE</w:t>
      </w:r>
      <w:r>
        <w:t xml:space="preserve"> {</w:t>
      </w:r>
    </w:p>
    <w:p w14:paraId="283EF5DF" w14:textId="77777777" w:rsidR="006C7576" w:rsidRDefault="008A6010">
      <w:pPr>
        <w:pStyle w:val="PL"/>
      </w:pPr>
      <w:r>
        <w:t xml:space="preserve">    csi-RS-Index                        CSI-RS-Index,</w:t>
      </w:r>
    </w:p>
    <w:p w14:paraId="126B2BA1" w14:textId="77777777" w:rsidR="006C7576" w:rsidRDefault="008A6010">
      <w:pPr>
        <w:pStyle w:val="PL"/>
      </w:pPr>
      <w:r>
        <w:t xml:space="preserve">    slotConfig                          </w:t>
      </w:r>
      <w:r>
        <w:rPr>
          <w:color w:val="993366"/>
        </w:rPr>
        <w:t>CHOICE</w:t>
      </w:r>
      <w:r>
        <w:t xml:space="preserve"> {</w:t>
      </w:r>
    </w:p>
    <w:p w14:paraId="34757B22" w14:textId="77777777" w:rsidR="006C7576" w:rsidRDefault="008A6010">
      <w:pPr>
        <w:pStyle w:val="PL"/>
      </w:pPr>
      <w:r>
        <w:t xml:space="preserve">        ms4                                 </w:t>
      </w:r>
      <w:r>
        <w:rPr>
          <w:color w:val="993366"/>
        </w:rPr>
        <w:t>INTEGER</w:t>
      </w:r>
      <w:r>
        <w:t xml:space="preserve"> (</w:t>
      </w:r>
      <w:proofErr w:type="gramStart"/>
      <w:r>
        <w:t>0..</w:t>
      </w:r>
      <w:proofErr w:type="gramEnd"/>
      <w:r>
        <w:t>31),</w:t>
      </w:r>
    </w:p>
    <w:p w14:paraId="1A01914F" w14:textId="77777777" w:rsidR="006C7576" w:rsidRDefault="008A6010">
      <w:pPr>
        <w:pStyle w:val="PL"/>
      </w:pPr>
      <w:r>
        <w:t xml:space="preserve">        ms5                                 </w:t>
      </w:r>
      <w:r>
        <w:rPr>
          <w:color w:val="993366"/>
        </w:rPr>
        <w:t>INTEGER</w:t>
      </w:r>
      <w:r>
        <w:t xml:space="preserve"> (</w:t>
      </w:r>
      <w:proofErr w:type="gramStart"/>
      <w:r>
        <w:t>0..</w:t>
      </w:r>
      <w:proofErr w:type="gramEnd"/>
      <w:r>
        <w:t>39),</w:t>
      </w:r>
    </w:p>
    <w:p w14:paraId="493041E4" w14:textId="77777777" w:rsidR="006C7576" w:rsidRDefault="008A6010">
      <w:pPr>
        <w:pStyle w:val="PL"/>
      </w:pPr>
      <w:r>
        <w:t xml:space="preserve">        ms10                                </w:t>
      </w:r>
      <w:r>
        <w:rPr>
          <w:color w:val="993366"/>
        </w:rPr>
        <w:t>INTEGER</w:t>
      </w:r>
      <w:r>
        <w:t xml:space="preserve"> (</w:t>
      </w:r>
      <w:proofErr w:type="gramStart"/>
      <w:r>
        <w:t>0..</w:t>
      </w:r>
      <w:proofErr w:type="gramEnd"/>
      <w:r>
        <w:t>79),</w:t>
      </w:r>
    </w:p>
    <w:p w14:paraId="5B5C9886" w14:textId="77777777" w:rsidR="006C7576" w:rsidRDefault="008A6010">
      <w:pPr>
        <w:pStyle w:val="PL"/>
      </w:pPr>
      <w:r>
        <w:t xml:space="preserve">        ms20                                </w:t>
      </w:r>
      <w:r>
        <w:rPr>
          <w:color w:val="993366"/>
        </w:rPr>
        <w:t>INTEGER</w:t>
      </w:r>
      <w:r>
        <w:t xml:space="preserve"> (</w:t>
      </w:r>
      <w:proofErr w:type="gramStart"/>
      <w:r>
        <w:t>0..</w:t>
      </w:r>
      <w:proofErr w:type="gramEnd"/>
      <w:r>
        <w:t>159),</w:t>
      </w:r>
    </w:p>
    <w:p w14:paraId="0A543E93" w14:textId="77777777" w:rsidR="006C7576" w:rsidRDefault="008A6010">
      <w:pPr>
        <w:pStyle w:val="PL"/>
      </w:pPr>
      <w:r>
        <w:t xml:space="preserve">        ms40                                </w:t>
      </w:r>
      <w:r>
        <w:rPr>
          <w:color w:val="993366"/>
        </w:rPr>
        <w:t>INTEGER</w:t>
      </w:r>
      <w:r>
        <w:t xml:space="preserve"> (</w:t>
      </w:r>
      <w:proofErr w:type="gramStart"/>
      <w:r>
        <w:t>0..</w:t>
      </w:r>
      <w:proofErr w:type="gramEnd"/>
      <w:r>
        <w:t>319)</w:t>
      </w:r>
    </w:p>
    <w:p w14:paraId="5CF14479" w14:textId="77777777" w:rsidR="006C7576" w:rsidRDefault="008A6010">
      <w:pPr>
        <w:pStyle w:val="PL"/>
      </w:pPr>
      <w:r>
        <w:t xml:space="preserve">    },</w:t>
      </w:r>
    </w:p>
    <w:p w14:paraId="2EDCC334" w14:textId="77777777" w:rsidR="006C7576" w:rsidRDefault="008A6010">
      <w:pPr>
        <w:pStyle w:val="PL"/>
      </w:pPr>
      <w:r>
        <w:t xml:space="preserve">    associatedSSB                       </w:t>
      </w:r>
      <w:r>
        <w:rPr>
          <w:color w:val="993366"/>
        </w:rPr>
        <w:t>SEQUENCE</w:t>
      </w:r>
      <w:r>
        <w:t xml:space="preserve"> {</w:t>
      </w:r>
    </w:p>
    <w:p w14:paraId="66397549" w14:textId="77777777" w:rsidR="006C7576" w:rsidRDefault="008A6010">
      <w:pPr>
        <w:pStyle w:val="PL"/>
      </w:pPr>
      <w:r>
        <w:t xml:space="preserve">        ssb-Index                           SSB-Index,</w:t>
      </w:r>
    </w:p>
    <w:p w14:paraId="455551BA" w14:textId="77777777" w:rsidR="006C7576" w:rsidRDefault="008A6010">
      <w:pPr>
        <w:pStyle w:val="PL"/>
      </w:pPr>
      <w:r>
        <w:t xml:space="preserve">        isQuasiColocated                    </w:t>
      </w:r>
      <w:r>
        <w:rPr>
          <w:color w:val="993366"/>
        </w:rPr>
        <w:t>BOOLEAN</w:t>
      </w:r>
    </w:p>
    <w:p w14:paraId="752D2F19"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6174CCD0" w14:textId="77777777" w:rsidR="006C7576" w:rsidRDefault="008A6010">
      <w:pPr>
        <w:pStyle w:val="PL"/>
      </w:pPr>
      <w:r>
        <w:t xml:space="preserve">    frequencyDomainAllocation           </w:t>
      </w:r>
      <w:r>
        <w:rPr>
          <w:color w:val="993366"/>
        </w:rPr>
        <w:t>CHOICE</w:t>
      </w:r>
      <w:r>
        <w:t xml:space="preserve"> {</w:t>
      </w:r>
    </w:p>
    <w:p w14:paraId="58E235C8" w14:textId="77777777" w:rsidR="006C7576" w:rsidRDefault="008A6010">
      <w:pPr>
        <w:pStyle w:val="PL"/>
      </w:pPr>
      <w:r>
        <w:t xml:space="preserve">        row1                                </w:t>
      </w:r>
      <w:r>
        <w:rPr>
          <w:color w:val="993366"/>
        </w:rPr>
        <w:t>BIT</w:t>
      </w:r>
      <w:r>
        <w:t xml:space="preserve"> </w:t>
      </w:r>
      <w:r>
        <w:rPr>
          <w:color w:val="993366"/>
        </w:rPr>
        <w:t>STRING</w:t>
      </w:r>
      <w:r>
        <w:t xml:space="preserve"> (</w:t>
      </w:r>
      <w:r>
        <w:rPr>
          <w:color w:val="993366"/>
        </w:rPr>
        <w:t>SIZE</w:t>
      </w:r>
      <w:r>
        <w:t xml:space="preserve"> (4)),</w:t>
      </w:r>
    </w:p>
    <w:p w14:paraId="79361AE9" w14:textId="77777777" w:rsidR="006C7576" w:rsidRDefault="008A6010">
      <w:pPr>
        <w:pStyle w:val="PL"/>
      </w:pPr>
      <w:r>
        <w:t xml:space="preserve">        row2                                </w:t>
      </w:r>
      <w:r>
        <w:rPr>
          <w:color w:val="993366"/>
        </w:rPr>
        <w:t>BIT</w:t>
      </w:r>
      <w:r>
        <w:t xml:space="preserve"> </w:t>
      </w:r>
      <w:r>
        <w:rPr>
          <w:color w:val="993366"/>
        </w:rPr>
        <w:t>STRING</w:t>
      </w:r>
      <w:r>
        <w:t xml:space="preserve"> (</w:t>
      </w:r>
      <w:r>
        <w:rPr>
          <w:color w:val="993366"/>
        </w:rPr>
        <w:t>SIZE</w:t>
      </w:r>
      <w:r>
        <w:t xml:space="preserve"> (12))</w:t>
      </w:r>
    </w:p>
    <w:p w14:paraId="2BB35402" w14:textId="77777777" w:rsidR="006C7576" w:rsidRDefault="008A6010">
      <w:pPr>
        <w:pStyle w:val="PL"/>
      </w:pPr>
      <w:r>
        <w:t xml:space="preserve">    },</w:t>
      </w:r>
    </w:p>
    <w:p w14:paraId="19AA91D8" w14:textId="77777777" w:rsidR="006C7576" w:rsidRDefault="008A6010">
      <w:pPr>
        <w:pStyle w:val="PL"/>
      </w:pPr>
      <w:r>
        <w:t xml:space="preserve">    firstOFDMSymbolInTimeDomain         </w:t>
      </w:r>
      <w:r>
        <w:rPr>
          <w:color w:val="993366"/>
        </w:rPr>
        <w:t>INTEGER</w:t>
      </w:r>
      <w:r>
        <w:t xml:space="preserve"> (</w:t>
      </w:r>
      <w:proofErr w:type="gramStart"/>
      <w:r>
        <w:t>0..</w:t>
      </w:r>
      <w:proofErr w:type="gramEnd"/>
      <w:r>
        <w:t>13),</w:t>
      </w:r>
    </w:p>
    <w:p w14:paraId="3FA9B907" w14:textId="77777777" w:rsidR="006C7576" w:rsidRDefault="008A6010">
      <w:pPr>
        <w:pStyle w:val="PL"/>
      </w:pPr>
      <w:r>
        <w:t xml:space="preserve">    sequenceGenerationConfig            </w:t>
      </w:r>
      <w:r>
        <w:rPr>
          <w:color w:val="993366"/>
        </w:rPr>
        <w:t>INTEGER</w:t>
      </w:r>
      <w:r>
        <w:t xml:space="preserve"> (</w:t>
      </w:r>
      <w:proofErr w:type="gramStart"/>
      <w:r>
        <w:t>0..</w:t>
      </w:r>
      <w:proofErr w:type="gramEnd"/>
      <w:r>
        <w:t>1023),</w:t>
      </w:r>
    </w:p>
    <w:p w14:paraId="6D2C05CD" w14:textId="77777777" w:rsidR="006C7576" w:rsidRDefault="008A6010">
      <w:pPr>
        <w:pStyle w:val="PL"/>
      </w:pPr>
      <w:r>
        <w:t xml:space="preserve">    ...,</w:t>
      </w:r>
    </w:p>
    <w:p w14:paraId="4CE77585" w14:textId="77777777" w:rsidR="006C7576" w:rsidRDefault="008A6010">
      <w:pPr>
        <w:pStyle w:val="PL"/>
      </w:pPr>
      <w:r>
        <w:t xml:space="preserve">    [[</w:t>
      </w:r>
    </w:p>
    <w:p w14:paraId="66944675" w14:textId="77777777" w:rsidR="006C7576" w:rsidRDefault="008A6010">
      <w:pPr>
        <w:pStyle w:val="PL"/>
      </w:pPr>
      <w:r>
        <w:t xml:space="preserve">    slotConfig-r17                      </w:t>
      </w:r>
      <w:r>
        <w:rPr>
          <w:color w:val="993366"/>
        </w:rPr>
        <w:t>CHOICE</w:t>
      </w:r>
      <w:r>
        <w:t xml:space="preserve"> {</w:t>
      </w:r>
    </w:p>
    <w:p w14:paraId="615FD9DB" w14:textId="77777777" w:rsidR="006C7576" w:rsidRDefault="008A6010">
      <w:pPr>
        <w:pStyle w:val="PL"/>
      </w:pPr>
      <w:r>
        <w:lastRenderedPageBreak/>
        <w:t xml:space="preserve">        ms4                                 </w:t>
      </w:r>
      <w:r>
        <w:rPr>
          <w:color w:val="993366"/>
        </w:rPr>
        <w:t>INTEGER</w:t>
      </w:r>
      <w:r>
        <w:t xml:space="preserve"> (</w:t>
      </w:r>
      <w:proofErr w:type="gramStart"/>
      <w:r>
        <w:t>0..</w:t>
      </w:r>
      <w:proofErr w:type="gramEnd"/>
      <w:r>
        <w:t>255),</w:t>
      </w:r>
    </w:p>
    <w:p w14:paraId="3535A138" w14:textId="77777777" w:rsidR="006C7576" w:rsidRDefault="008A6010">
      <w:pPr>
        <w:pStyle w:val="PL"/>
      </w:pPr>
      <w:r>
        <w:t xml:space="preserve">        ms5                                 </w:t>
      </w:r>
      <w:r>
        <w:rPr>
          <w:color w:val="993366"/>
        </w:rPr>
        <w:t>INTEGER</w:t>
      </w:r>
      <w:r>
        <w:t xml:space="preserve"> (</w:t>
      </w:r>
      <w:proofErr w:type="gramStart"/>
      <w:r>
        <w:t>0..</w:t>
      </w:r>
      <w:proofErr w:type="gramEnd"/>
      <w:r>
        <w:t>319),</w:t>
      </w:r>
    </w:p>
    <w:p w14:paraId="6576A214" w14:textId="77777777" w:rsidR="006C7576" w:rsidRDefault="008A6010">
      <w:pPr>
        <w:pStyle w:val="PL"/>
      </w:pPr>
      <w:r>
        <w:t xml:space="preserve">        ms10                                </w:t>
      </w:r>
      <w:r>
        <w:rPr>
          <w:color w:val="993366"/>
        </w:rPr>
        <w:t>INTEGER</w:t>
      </w:r>
      <w:r>
        <w:t xml:space="preserve"> (</w:t>
      </w:r>
      <w:proofErr w:type="gramStart"/>
      <w:r>
        <w:t>0..</w:t>
      </w:r>
      <w:proofErr w:type="gramEnd"/>
      <w:r>
        <w:t>639),</w:t>
      </w:r>
    </w:p>
    <w:p w14:paraId="1334D713" w14:textId="77777777" w:rsidR="006C7576" w:rsidRDefault="008A6010">
      <w:pPr>
        <w:pStyle w:val="PL"/>
      </w:pPr>
      <w:r>
        <w:t xml:space="preserve">        ms20                                </w:t>
      </w:r>
      <w:r>
        <w:rPr>
          <w:color w:val="993366"/>
        </w:rPr>
        <w:t>INTEGER</w:t>
      </w:r>
      <w:r>
        <w:t xml:space="preserve"> (</w:t>
      </w:r>
      <w:proofErr w:type="gramStart"/>
      <w:r>
        <w:t>0..</w:t>
      </w:r>
      <w:proofErr w:type="gramEnd"/>
      <w:r>
        <w:t>1279),</w:t>
      </w:r>
    </w:p>
    <w:p w14:paraId="6D2BA667" w14:textId="77777777" w:rsidR="006C7576" w:rsidRDefault="008A6010">
      <w:pPr>
        <w:pStyle w:val="PL"/>
      </w:pPr>
      <w:r>
        <w:t xml:space="preserve">        ms40                                </w:t>
      </w:r>
      <w:r>
        <w:rPr>
          <w:color w:val="993366"/>
        </w:rPr>
        <w:t>INTEGER</w:t>
      </w:r>
      <w:r>
        <w:t xml:space="preserve"> (</w:t>
      </w:r>
      <w:proofErr w:type="gramStart"/>
      <w:r>
        <w:t>0..</w:t>
      </w:r>
      <w:proofErr w:type="gramEnd"/>
      <w:r>
        <w:t>2559)</w:t>
      </w:r>
    </w:p>
    <w:p w14:paraId="3E9BA797"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74793487" w14:textId="77777777" w:rsidR="006C7576" w:rsidRDefault="008A6010">
      <w:pPr>
        <w:pStyle w:val="PL"/>
      </w:pPr>
      <w:r>
        <w:t xml:space="preserve">    ]]</w:t>
      </w:r>
    </w:p>
    <w:p w14:paraId="68E115BA" w14:textId="77777777" w:rsidR="006C7576" w:rsidRDefault="008A6010">
      <w:pPr>
        <w:pStyle w:val="PL"/>
      </w:pPr>
      <w:r>
        <w:t>}</w:t>
      </w:r>
    </w:p>
    <w:p w14:paraId="1E0B75FC" w14:textId="77777777" w:rsidR="006C7576" w:rsidRDefault="006C7576">
      <w:pPr>
        <w:pStyle w:val="PL"/>
      </w:pPr>
    </w:p>
    <w:p w14:paraId="38BA103A" w14:textId="77777777" w:rsidR="006C7576" w:rsidRDefault="008A6010">
      <w:pPr>
        <w:pStyle w:val="PL"/>
      </w:pPr>
      <w:r>
        <w:t>CSI-RS-</w:t>
      </w:r>
      <w:proofErr w:type="gramStart"/>
      <w:r>
        <w:t>Index ::=</w:t>
      </w:r>
      <w:proofErr w:type="gramEnd"/>
      <w:r>
        <w:t xml:space="preserve">                    </w:t>
      </w:r>
      <w:r>
        <w:rPr>
          <w:color w:val="993366"/>
        </w:rPr>
        <w:t>INTEGER</w:t>
      </w:r>
      <w:r>
        <w:t xml:space="preserve"> (0..maxNrofCSI-RS-ResourcesRRM-1)</w:t>
      </w:r>
    </w:p>
    <w:p w14:paraId="550D4614" w14:textId="77777777" w:rsidR="006C7576" w:rsidRDefault="006C7576">
      <w:pPr>
        <w:pStyle w:val="PL"/>
      </w:pPr>
    </w:p>
    <w:p w14:paraId="79465244" w14:textId="77777777" w:rsidR="006C7576" w:rsidRDefault="008A6010">
      <w:pPr>
        <w:pStyle w:val="PL"/>
        <w:rPr>
          <w:color w:val="808080"/>
        </w:rPr>
      </w:pPr>
      <w:r>
        <w:rPr>
          <w:color w:val="808080"/>
        </w:rPr>
        <w:t>-- TAG-CSI-RS-RESOURCECONFIGMOBILITY-STOP</w:t>
      </w:r>
    </w:p>
    <w:p w14:paraId="19CEF537" w14:textId="77777777" w:rsidR="006C7576" w:rsidRDefault="008A6010">
      <w:pPr>
        <w:pStyle w:val="PL"/>
        <w:rPr>
          <w:color w:val="808080"/>
        </w:rPr>
      </w:pPr>
      <w:r>
        <w:rPr>
          <w:color w:val="808080"/>
        </w:rPr>
        <w:t>-- ASN1STOP</w:t>
      </w:r>
    </w:p>
    <w:p w14:paraId="33A1F1DC"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2C13FC9D" w14:textId="77777777">
        <w:tc>
          <w:tcPr>
            <w:tcW w:w="14507" w:type="dxa"/>
            <w:tcBorders>
              <w:top w:val="single" w:sz="4" w:space="0" w:color="auto"/>
              <w:left w:val="single" w:sz="4" w:space="0" w:color="auto"/>
              <w:bottom w:val="single" w:sz="4" w:space="0" w:color="auto"/>
              <w:right w:val="single" w:sz="4" w:space="0" w:color="auto"/>
            </w:tcBorders>
          </w:tcPr>
          <w:p w14:paraId="66C84535" w14:textId="77777777" w:rsidR="006C7576" w:rsidRDefault="008A6010">
            <w:pPr>
              <w:pStyle w:val="TAH"/>
              <w:rPr>
                <w:szCs w:val="22"/>
                <w:lang w:eastAsia="sv-SE"/>
              </w:rPr>
            </w:pPr>
            <w:r>
              <w:rPr>
                <w:i/>
                <w:szCs w:val="22"/>
                <w:lang w:eastAsia="sv-SE"/>
              </w:rPr>
              <w:t xml:space="preserve">CSI-RS-CellMobility </w:t>
            </w:r>
            <w:r>
              <w:rPr>
                <w:szCs w:val="22"/>
                <w:lang w:eastAsia="sv-SE"/>
              </w:rPr>
              <w:t>field descriptions</w:t>
            </w:r>
          </w:p>
        </w:tc>
      </w:tr>
      <w:tr w:rsidR="006C7576" w14:paraId="55AB4012" w14:textId="77777777">
        <w:tc>
          <w:tcPr>
            <w:tcW w:w="14507" w:type="dxa"/>
            <w:tcBorders>
              <w:top w:val="single" w:sz="4" w:space="0" w:color="auto"/>
              <w:left w:val="single" w:sz="4" w:space="0" w:color="auto"/>
              <w:bottom w:val="single" w:sz="4" w:space="0" w:color="auto"/>
              <w:right w:val="single" w:sz="4" w:space="0" w:color="auto"/>
            </w:tcBorders>
          </w:tcPr>
          <w:p w14:paraId="15CEDE44" w14:textId="77777777" w:rsidR="006C7576" w:rsidRDefault="008A6010">
            <w:pPr>
              <w:pStyle w:val="TAL"/>
              <w:rPr>
                <w:szCs w:val="22"/>
                <w:lang w:eastAsia="sv-SE"/>
              </w:rPr>
            </w:pPr>
            <w:r>
              <w:rPr>
                <w:b/>
                <w:i/>
                <w:szCs w:val="22"/>
                <w:lang w:eastAsia="sv-SE"/>
              </w:rPr>
              <w:t>csi-rs-ResourceList-Mobility</w:t>
            </w:r>
          </w:p>
          <w:p w14:paraId="3C319844" w14:textId="77777777" w:rsidR="006C7576" w:rsidRDefault="008A6010">
            <w:pPr>
              <w:pStyle w:val="TAL"/>
              <w:rPr>
                <w:szCs w:val="22"/>
                <w:lang w:eastAsia="sv-SE"/>
              </w:rPr>
            </w:pPr>
            <w:r>
              <w:rPr>
                <w:szCs w:val="22"/>
                <w:lang w:eastAsia="sv-SE"/>
              </w:rPr>
              <w:t>List of CSI-RS resources</w:t>
            </w:r>
            <w:r>
              <w:rPr>
                <w:rFonts w:eastAsia="宋体"/>
                <w:szCs w:val="22"/>
              </w:rPr>
              <w:t xml:space="preserve"> for mobility. The maximum number of CSI-RS resources that can be configured per </w:t>
            </w:r>
            <w:r>
              <w:rPr>
                <w:rFonts w:eastAsia="宋体"/>
                <w:i/>
                <w:szCs w:val="22"/>
              </w:rPr>
              <w:t>measObjectNR</w:t>
            </w:r>
            <w:r>
              <w:rPr>
                <w:rFonts w:eastAsia="宋体"/>
                <w:szCs w:val="22"/>
              </w:rPr>
              <w:t xml:space="preserve"> depends on the configuration of </w:t>
            </w:r>
            <w:r>
              <w:rPr>
                <w:rFonts w:eastAsia="宋体"/>
                <w:i/>
                <w:iCs/>
                <w:szCs w:val="22"/>
              </w:rPr>
              <w:t xml:space="preserve">associatedSSB </w:t>
            </w:r>
            <w:r>
              <w:rPr>
                <w:iCs/>
                <w:szCs w:val="22"/>
              </w:rPr>
              <w:t>and</w:t>
            </w:r>
            <w:r>
              <w:rPr>
                <w:szCs w:val="22"/>
              </w:rPr>
              <w:t xml:space="preserve"> the support of </w:t>
            </w:r>
            <w:r>
              <w:rPr>
                <w:i/>
                <w:szCs w:val="22"/>
              </w:rPr>
              <w:t xml:space="preserve">increasedNumberofCSIRSPerMO </w:t>
            </w:r>
            <w:r>
              <w:rPr>
                <w:szCs w:val="22"/>
              </w:rPr>
              <w:t xml:space="preserve">capability </w:t>
            </w:r>
            <w:r>
              <w:rPr>
                <w:rFonts w:eastAsia="宋体"/>
                <w:szCs w:val="22"/>
              </w:rPr>
              <w:t>(see TS 38.214 [19], clause 5.1.6.1.3).</w:t>
            </w:r>
          </w:p>
        </w:tc>
      </w:tr>
      <w:tr w:rsidR="006C7576" w14:paraId="3E3CC9A0" w14:textId="77777777">
        <w:tc>
          <w:tcPr>
            <w:tcW w:w="14507" w:type="dxa"/>
            <w:tcBorders>
              <w:top w:val="single" w:sz="4" w:space="0" w:color="auto"/>
              <w:left w:val="single" w:sz="4" w:space="0" w:color="auto"/>
              <w:bottom w:val="single" w:sz="4" w:space="0" w:color="auto"/>
              <w:right w:val="single" w:sz="4" w:space="0" w:color="auto"/>
            </w:tcBorders>
          </w:tcPr>
          <w:p w14:paraId="25C5C470" w14:textId="77777777" w:rsidR="006C7576" w:rsidRDefault="008A6010">
            <w:pPr>
              <w:pStyle w:val="TAL"/>
              <w:rPr>
                <w:szCs w:val="22"/>
                <w:lang w:eastAsia="sv-SE"/>
              </w:rPr>
            </w:pPr>
            <w:r>
              <w:rPr>
                <w:b/>
                <w:i/>
                <w:szCs w:val="22"/>
                <w:lang w:eastAsia="sv-SE"/>
              </w:rPr>
              <w:t>density</w:t>
            </w:r>
          </w:p>
          <w:p w14:paraId="2F0DC49F" w14:textId="77777777" w:rsidR="006C7576" w:rsidRDefault="008A6010">
            <w:pPr>
              <w:pStyle w:val="TAL"/>
              <w:rPr>
                <w:szCs w:val="22"/>
                <w:lang w:eastAsia="sv-SE"/>
              </w:rPr>
            </w:pPr>
            <w:r>
              <w:rPr>
                <w:szCs w:val="22"/>
                <w:lang w:eastAsia="sv-SE"/>
              </w:rPr>
              <w:t xml:space="preserve">Frequency domain density for the 1-port CSI-RS for L3 mobility. See TS 38.211 </w:t>
            </w:r>
            <w:r>
              <w:t>[16], clause 7.4.1</w:t>
            </w:r>
            <w:r>
              <w:rPr>
                <w:szCs w:val="22"/>
                <w:lang w:eastAsia="sv-SE"/>
              </w:rPr>
              <w:t>.</w:t>
            </w:r>
          </w:p>
        </w:tc>
      </w:tr>
      <w:tr w:rsidR="006C7576" w14:paraId="2827B2B9" w14:textId="77777777">
        <w:tc>
          <w:tcPr>
            <w:tcW w:w="14507" w:type="dxa"/>
            <w:tcBorders>
              <w:top w:val="single" w:sz="4" w:space="0" w:color="auto"/>
              <w:left w:val="single" w:sz="4" w:space="0" w:color="auto"/>
              <w:bottom w:val="single" w:sz="4" w:space="0" w:color="auto"/>
              <w:right w:val="single" w:sz="4" w:space="0" w:color="auto"/>
            </w:tcBorders>
          </w:tcPr>
          <w:p w14:paraId="3D0FCC00" w14:textId="77777777" w:rsidR="006C7576" w:rsidRDefault="008A6010">
            <w:pPr>
              <w:pStyle w:val="TAL"/>
              <w:rPr>
                <w:szCs w:val="22"/>
                <w:lang w:eastAsia="sv-SE"/>
              </w:rPr>
            </w:pPr>
            <w:r>
              <w:rPr>
                <w:b/>
                <w:i/>
                <w:szCs w:val="22"/>
                <w:lang w:eastAsia="sv-SE"/>
              </w:rPr>
              <w:t>nrofPRBs</w:t>
            </w:r>
          </w:p>
          <w:p w14:paraId="221203C7" w14:textId="77777777" w:rsidR="006C7576" w:rsidRDefault="008A6010">
            <w:pPr>
              <w:pStyle w:val="TAL"/>
              <w:rPr>
                <w:szCs w:val="22"/>
                <w:lang w:eastAsia="sv-SE"/>
              </w:rPr>
            </w:pPr>
            <w:r>
              <w:rPr>
                <w:szCs w:val="22"/>
                <w:lang w:eastAsia="sv-SE"/>
              </w:rPr>
              <w:t xml:space="preserve">Allowed size of the measurement BW in PRBs. See TS 38.211 </w:t>
            </w:r>
            <w:r>
              <w:t>[16], clause 7.4.1</w:t>
            </w:r>
            <w:r>
              <w:rPr>
                <w:szCs w:val="22"/>
                <w:lang w:eastAsia="sv-SE"/>
              </w:rPr>
              <w:t>.</w:t>
            </w:r>
          </w:p>
        </w:tc>
      </w:tr>
      <w:tr w:rsidR="006C7576" w14:paraId="4A23FEDC" w14:textId="77777777">
        <w:tc>
          <w:tcPr>
            <w:tcW w:w="14507" w:type="dxa"/>
            <w:tcBorders>
              <w:top w:val="single" w:sz="4" w:space="0" w:color="auto"/>
              <w:left w:val="single" w:sz="4" w:space="0" w:color="auto"/>
              <w:bottom w:val="single" w:sz="4" w:space="0" w:color="auto"/>
              <w:right w:val="single" w:sz="4" w:space="0" w:color="auto"/>
            </w:tcBorders>
          </w:tcPr>
          <w:p w14:paraId="16003D59" w14:textId="77777777" w:rsidR="006C7576" w:rsidRDefault="008A6010">
            <w:pPr>
              <w:pStyle w:val="TAL"/>
              <w:rPr>
                <w:szCs w:val="22"/>
                <w:lang w:eastAsia="sv-SE"/>
              </w:rPr>
            </w:pPr>
            <w:r>
              <w:rPr>
                <w:b/>
                <w:i/>
                <w:szCs w:val="22"/>
                <w:lang w:eastAsia="sv-SE"/>
              </w:rPr>
              <w:t>startPRB</w:t>
            </w:r>
          </w:p>
          <w:p w14:paraId="223E4684" w14:textId="77777777" w:rsidR="006C7576" w:rsidRDefault="008A6010">
            <w:pPr>
              <w:pStyle w:val="TAL"/>
              <w:rPr>
                <w:szCs w:val="22"/>
                <w:lang w:eastAsia="sv-SE"/>
              </w:rPr>
            </w:pPr>
            <w:r>
              <w:rPr>
                <w:szCs w:val="22"/>
                <w:lang w:eastAsia="sv-SE"/>
              </w:rPr>
              <w:t xml:space="preserve">Starting PRB index of the measurement bandwidth. See TS 38.211 </w:t>
            </w:r>
            <w:r>
              <w:t>[16], clause 7.4.1</w:t>
            </w:r>
            <w:r>
              <w:rPr>
                <w:szCs w:val="22"/>
                <w:lang w:eastAsia="sv-SE"/>
              </w:rPr>
              <w:t>.</w:t>
            </w:r>
          </w:p>
        </w:tc>
      </w:tr>
    </w:tbl>
    <w:p w14:paraId="61F50DA5"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142A54BE" w14:textId="77777777">
        <w:tc>
          <w:tcPr>
            <w:tcW w:w="14507" w:type="dxa"/>
            <w:tcBorders>
              <w:top w:val="single" w:sz="4" w:space="0" w:color="auto"/>
              <w:left w:val="single" w:sz="4" w:space="0" w:color="auto"/>
              <w:bottom w:val="single" w:sz="4" w:space="0" w:color="auto"/>
              <w:right w:val="single" w:sz="4" w:space="0" w:color="auto"/>
            </w:tcBorders>
          </w:tcPr>
          <w:p w14:paraId="111956F9" w14:textId="77777777" w:rsidR="006C7576" w:rsidRDefault="008A6010">
            <w:pPr>
              <w:pStyle w:val="TAH"/>
              <w:rPr>
                <w:szCs w:val="22"/>
                <w:lang w:eastAsia="sv-SE"/>
              </w:rPr>
            </w:pPr>
            <w:r>
              <w:rPr>
                <w:i/>
                <w:szCs w:val="22"/>
                <w:lang w:eastAsia="sv-SE"/>
              </w:rPr>
              <w:t xml:space="preserve">CSI-RS-ResourceConfigMobility </w:t>
            </w:r>
            <w:r>
              <w:rPr>
                <w:szCs w:val="22"/>
                <w:lang w:eastAsia="sv-SE"/>
              </w:rPr>
              <w:t>field descriptions</w:t>
            </w:r>
          </w:p>
        </w:tc>
      </w:tr>
      <w:tr w:rsidR="006C7576" w14:paraId="0652E02B" w14:textId="77777777">
        <w:tc>
          <w:tcPr>
            <w:tcW w:w="14507" w:type="dxa"/>
            <w:tcBorders>
              <w:top w:val="single" w:sz="4" w:space="0" w:color="auto"/>
              <w:left w:val="single" w:sz="4" w:space="0" w:color="auto"/>
              <w:bottom w:val="single" w:sz="4" w:space="0" w:color="auto"/>
              <w:right w:val="single" w:sz="4" w:space="0" w:color="auto"/>
            </w:tcBorders>
          </w:tcPr>
          <w:p w14:paraId="3701BF09" w14:textId="77777777" w:rsidR="006C7576" w:rsidRDefault="008A6010">
            <w:pPr>
              <w:pStyle w:val="TAL"/>
              <w:rPr>
                <w:szCs w:val="22"/>
                <w:lang w:eastAsia="sv-SE"/>
              </w:rPr>
            </w:pPr>
            <w:r>
              <w:rPr>
                <w:b/>
                <w:i/>
                <w:szCs w:val="22"/>
                <w:lang w:eastAsia="sv-SE"/>
              </w:rPr>
              <w:t>csi-RS-CellList-Mobility</w:t>
            </w:r>
          </w:p>
          <w:p w14:paraId="590A9715" w14:textId="77777777" w:rsidR="006C7576" w:rsidRDefault="008A6010">
            <w:pPr>
              <w:pStyle w:val="TAL"/>
              <w:rPr>
                <w:szCs w:val="22"/>
                <w:lang w:eastAsia="sv-SE"/>
              </w:rPr>
            </w:pPr>
            <w:r>
              <w:rPr>
                <w:szCs w:val="22"/>
                <w:lang w:eastAsia="sv-SE"/>
              </w:rPr>
              <w:t>List of cells for</w:t>
            </w:r>
            <w:r>
              <w:rPr>
                <w:lang w:eastAsia="sv-SE"/>
              </w:rPr>
              <w:t xml:space="preserve"> CSI-RS based RRM measurements</w:t>
            </w:r>
            <w:r>
              <w:rPr>
                <w:szCs w:val="22"/>
                <w:lang w:eastAsia="sv-SE"/>
              </w:rPr>
              <w:t>.</w:t>
            </w:r>
          </w:p>
        </w:tc>
      </w:tr>
      <w:tr w:rsidR="006C7576" w14:paraId="5C090F5A" w14:textId="77777777">
        <w:tc>
          <w:tcPr>
            <w:tcW w:w="14507" w:type="dxa"/>
            <w:tcBorders>
              <w:top w:val="single" w:sz="4" w:space="0" w:color="auto"/>
              <w:left w:val="single" w:sz="4" w:space="0" w:color="auto"/>
              <w:bottom w:val="single" w:sz="4" w:space="0" w:color="auto"/>
              <w:right w:val="single" w:sz="4" w:space="0" w:color="auto"/>
            </w:tcBorders>
          </w:tcPr>
          <w:p w14:paraId="346E7570" w14:textId="77777777" w:rsidR="006C7576" w:rsidRDefault="008A6010">
            <w:pPr>
              <w:pStyle w:val="TAL"/>
              <w:rPr>
                <w:b/>
                <w:bCs/>
                <w:i/>
                <w:iCs/>
                <w:lang w:eastAsia="sv-SE"/>
              </w:rPr>
            </w:pPr>
            <w:r>
              <w:rPr>
                <w:b/>
                <w:bCs/>
                <w:i/>
                <w:iCs/>
                <w:lang w:eastAsia="sv-SE"/>
              </w:rPr>
              <w:t>refServCellIndex</w:t>
            </w:r>
          </w:p>
          <w:p w14:paraId="0C9C1CC9" w14:textId="77777777" w:rsidR="006C7576" w:rsidRDefault="008A6010">
            <w:pPr>
              <w:pStyle w:val="TAL"/>
              <w:rPr>
                <w:b/>
                <w:i/>
                <w:szCs w:val="22"/>
                <w:lang w:eastAsia="sv-SE"/>
              </w:rPr>
            </w:pPr>
            <w:r>
              <w:rPr>
                <w:szCs w:val="22"/>
                <w:lang w:eastAsia="en-GB"/>
              </w:rPr>
              <w:t xml:space="preserve">Indicates the serving cell providing the timing reference for CSI-RS resources without </w:t>
            </w:r>
            <w:r>
              <w:rPr>
                <w:i/>
                <w:szCs w:val="22"/>
                <w:lang w:eastAsia="en-GB"/>
              </w:rPr>
              <w:t>associatedSSB</w:t>
            </w:r>
            <w:r>
              <w:rPr>
                <w:szCs w:val="22"/>
                <w:lang w:eastAsia="en-GB"/>
              </w:rPr>
              <w:t xml:space="preserve">. The field may be present only if there is at least one CSI-RS resource configured without </w:t>
            </w:r>
            <w:r>
              <w:rPr>
                <w:i/>
                <w:szCs w:val="22"/>
                <w:lang w:eastAsia="en-GB"/>
              </w:rPr>
              <w:t>associatedSSB</w:t>
            </w:r>
            <w:r>
              <w:rPr>
                <w:szCs w:val="22"/>
                <w:lang w:eastAsia="en-GB"/>
              </w:rPr>
              <w:t xml:space="preserve">. If this field is absent, the UE shall use the timing of the PCell for measurements on the CSI-RS resources without </w:t>
            </w:r>
            <w:r>
              <w:rPr>
                <w:i/>
                <w:szCs w:val="22"/>
                <w:lang w:eastAsia="en-GB"/>
              </w:rPr>
              <w:t>associatedSSB</w:t>
            </w:r>
            <w:r>
              <w:rPr>
                <w:szCs w:val="22"/>
                <w:lang w:eastAsia="en-GB"/>
              </w:rPr>
              <w:t xml:space="preserve">. The CSI-RS resources and the serving cell indicated by </w:t>
            </w:r>
            <w:r>
              <w:rPr>
                <w:i/>
                <w:szCs w:val="22"/>
                <w:lang w:eastAsia="en-GB"/>
              </w:rPr>
              <w:t>refServCellIndex</w:t>
            </w:r>
            <w:r>
              <w:rPr>
                <w:szCs w:val="22"/>
                <w:lang w:eastAsia="en-GB"/>
              </w:rPr>
              <w:t xml:space="preserve"> for timing reference should be located in the same band.</w:t>
            </w:r>
          </w:p>
        </w:tc>
      </w:tr>
      <w:tr w:rsidR="006C7576" w14:paraId="3C7D3A86" w14:textId="77777777">
        <w:tc>
          <w:tcPr>
            <w:tcW w:w="14507" w:type="dxa"/>
            <w:tcBorders>
              <w:top w:val="single" w:sz="4" w:space="0" w:color="auto"/>
              <w:left w:val="single" w:sz="4" w:space="0" w:color="auto"/>
              <w:bottom w:val="single" w:sz="4" w:space="0" w:color="auto"/>
              <w:right w:val="single" w:sz="4" w:space="0" w:color="auto"/>
            </w:tcBorders>
          </w:tcPr>
          <w:p w14:paraId="629EE2B5" w14:textId="77777777" w:rsidR="006C7576" w:rsidRDefault="008A6010">
            <w:pPr>
              <w:pStyle w:val="TAL"/>
              <w:rPr>
                <w:szCs w:val="22"/>
                <w:lang w:eastAsia="sv-SE"/>
              </w:rPr>
            </w:pPr>
            <w:r>
              <w:rPr>
                <w:b/>
                <w:i/>
                <w:szCs w:val="22"/>
                <w:lang w:eastAsia="sv-SE"/>
              </w:rPr>
              <w:t>subcarrierSpacing</w:t>
            </w:r>
          </w:p>
          <w:p w14:paraId="046C32FE" w14:textId="77777777" w:rsidR="006C7576" w:rsidRDefault="008A6010">
            <w:pPr>
              <w:pStyle w:val="TAL"/>
              <w:rPr>
                <w:szCs w:val="22"/>
                <w:lang w:eastAsia="sv-SE"/>
              </w:rPr>
            </w:pPr>
            <w:r>
              <w:rPr>
                <w:szCs w:val="22"/>
                <w:lang w:eastAsia="sv-SE"/>
              </w:rPr>
              <w:t>Subcarrier spacing of CSI-RS.</w:t>
            </w:r>
          </w:p>
          <w:p w14:paraId="45ECE9B4" w14:textId="77777777" w:rsidR="006C7576" w:rsidRDefault="008A6010">
            <w:pPr>
              <w:pStyle w:val="TAL"/>
              <w:rPr>
                <w:szCs w:val="22"/>
                <w:lang w:eastAsia="sv-SE"/>
              </w:rPr>
            </w:pPr>
            <w:r>
              <w:rPr>
                <w:szCs w:val="22"/>
                <w:lang w:eastAsia="sv-SE"/>
              </w:rPr>
              <w:t>Only the following values are applicable depending on the used frequency:</w:t>
            </w:r>
          </w:p>
          <w:p w14:paraId="2CCE7768" w14:textId="77777777" w:rsidR="006C7576" w:rsidRDefault="008A6010">
            <w:pPr>
              <w:pStyle w:val="TAL"/>
              <w:rPr>
                <w:szCs w:val="22"/>
                <w:lang w:eastAsia="sv-SE"/>
              </w:rPr>
            </w:pPr>
            <w:r>
              <w:rPr>
                <w:szCs w:val="22"/>
                <w:lang w:eastAsia="sv-SE"/>
              </w:rPr>
              <w:t>FR1:    15, 30, or 60 kHz</w:t>
            </w:r>
          </w:p>
          <w:p w14:paraId="07C7A288" w14:textId="77777777" w:rsidR="006C7576" w:rsidRDefault="008A6010">
            <w:pPr>
              <w:pStyle w:val="TAL"/>
              <w:rPr>
                <w:szCs w:val="22"/>
                <w:lang w:eastAsia="sv-SE"/>
              </w:rPr>
            </w:pPr>
            <w:r>
              <w:rPr>
                <w:szCs w:val="22"/>
                <w:lang w:eastAsia="sv-SE"/>
              </w:rPr>
              <w:t>FR2-1</w:t>
            </w:r>
            <w:ins w:id="18" w:author="RAN2#128-ZTE" w:date="2024-10-30T14:51:00Z">
              <w:r>
                <w:rPr>
                  <w:szCs w:val="22"/>
                  <w:lang w:eastAsia="sv-SE"/>
                </w:rPr>
                <w:t>/FR2-NTN</w:t>
              </w:r>
            </w:ins>
            <w:r>
              <w:rPr>
                <w:szCs w:val="22"/>
                <w:lang w:eastAsia="sv-SE"/>
              </w:rPr>
              <w:t>:  60 or 120 kHz</w:t>
            </w:r>
          </w:p>
          <w:p w14:paraId="10B2F567" w14:textId="77777777" w:rsidR="006C7576" w:rsidRDefault="008A6010">
            <w:pPr>
              <w:pStyle w:val="TAL"/>
              <w:rPr>
                <w:szCs w:val="22"/>
                <w:lang w:eastAsia="sv-SE"/>
              </w:rPr>
            </w:pPr>
            <w:r>
              <w:rPr>
                <w:szCs w:val="22"/>
                <w:lang w:eastAsia="sv-SE"/>
              </w:rPr>
              <w:t>FR2-2:  120, 480, or 960 kHz</w:t>
            </w:r>
          </w:p>
        </w:tc>
      </w:tr>
    </w:tbl>
    <w:p w14:paraId="2B3AF2CF" w14:textId="77777777" w:rsidR="006C7576" w:rsidRDefault="008A6010">
      <w:pPr>
        <w:spacing w:after="0"/>
        <w:rPr>
          <w:rFonts w:eastAsia="Calibri"/>
        </w:rPr>
      </w:pPr>
      <w:r>
        <w:rPr>
          <w:rFonts w:eastAsia="Calibri"/>
        </w:rPr>
        <w:t>[…]</w:t>
      </w:r>
    </w:p>
    <w:p w14:paraId="0F81B7A8" w14:textId="77777777" w:rsidR="006C7576" w:rsidRDefault="008A6010">
      <w:pPr>
        <w:pStyle w:val="Heading4"/>
        <w:rPr>
          <w:rFonts w:eastAsia="宋体"/>
        </w:rPr>
      </w:pPr>
      <w:bookmarkStart w:id="19" w:name="_Toc60777249"/>
      <w:bookmarkStart w:id="20" w:name="_Toc178105186"/>
      <w:r>
        <w:rPr>
          <w:rFonts w:eastAsia="MS Mincho"/>
        </w:rPr>
        <w:t>–</w:t>
      </w:r>
      <w:r>
        <w:rPr>
          <w:rFonts w:eastAsia="宋体"/>
        </w:rPr>
        <w:tab/>
      </w:r>
      <w:r>
        <w:rPr>
          <w:rFonts w:eastAsia="宋体"/>
          <w:i/>
        </w:rPr>
        <w:t>LogicalChannelConfig</w:t>
      </w:r>
      <w:bookmarkEnd w:id="19"/>
      <w:bookmarkEnd w:id="20"/>
    </w:p>
    <w:p w14:paraId="7E6F744E" w14:textId="77777777" w:rsidR="006C7576" w:rsidRDefault="008A6010">
      <w:pPr>
        <w:rPr>
          <w:rFonts w:eastAsia="宋体"/>
        </w:rPr>
      </w:pPr>
      <w:r>
        <w:rPr>
          <w:rFonts w:eastAsia="宋体"/>
        </w:rPr>
        <w:t xml:space="preserve">The IE </w:t>
      </w:r>
      <w:r>
        <w:rPr>
          <w:rFonts w:eastAsia="宋体"/>
          <w:i/>
        </w:rPr>
        <w:t>LogicalChannelConfig</w:t>
      </w:r>
      <w:r>
        <w:rPr>
          <w:rFonts w:eastAsia="宋体"/>
        </w:rPr>
        <w:t xml:space="preserve"> is used to configure the logical channel parameters.</w:t>
      </w:r>
    </w:p>
    <w:p w14:paraId="14CDD118" w14:textId="77777777" w:rsidR="006C7576" w:rsidRDefault="008A6010">
      <w:pPr>
        <w:pStyle w:val="TH"/>
        <w:rPr>
          <w:rFonts w:eastAsia="宋体"/>
        </w:rPr>
      </w:pPr>
      <w:r>
        <w:rPr>
          <w:i/>
        </w:rPr>
        <w:lastRenderedPageBreak/>
        <w:t>LogicalChannelConfig</w:t>
      </w:r>
      <w:r>
        <w:t xml:space="preserve"> information element</w:t>
      </w:r>
    </w:p>
    <w:p w14:paraId="36DB49D4" w14:textId="77777777" w:rsidR="006C7576" w:rsidRDefault="008A6010">
      <w:pPr>
        <w:pStyle w:val="PL"/>
        <w:rPr>
          <w:color w:val="808080"/>
        </w:rPr>
      </w:pPr>
      <w:r>
        <w:rPr>
          <w:color w:val="808080"/>
        </w:rPr>
        <w:t>-- ASN1START</w:t>
      </w:r>
    </w:p>
    <w:p w14:paraId="15AC2821" w14:textId="77777777" w:rsidR="006C7576" w:rsidRDefault="008A6010">
      <w:pPr>
        <w:pStyle w:val="PL"/>
        <w:rPr>
          <w:color w:val="808080"/>
        </w:rPr>
      </w:pPr>
      <w:r>
        <w:rPr>
          <w:color w:val="808080"/>
        </w:rPr>
        <w:t>-- TAG-LOGICALCHANNELCONFIG-START</w:t>
      </w:r>
    </w:p>
    <w:p w14:paraId="088C32DD" w14:textId="77777777" w:rsidR="006C7576" w:rsidRDefault="006C7576">
      <w:pPr>
        <w:pStyle w:val="PL"/>
      </w:pPr>
    </w:p>
    <w:p w14:paraId="0587F698" w14:textId="77777777" w:rsidR="006C7576" w:rsidRDefault="008A6010">
      <w:pPr>
        <w:pStyle w:val="PL"/>
      </w:pPr>
      <w:proofErr w:type="gramStart"/>
      <w:r>
        <w:t>LogicalChannelConfig ::=</w:t>
      </w:r>
      <w:proofErr w:type="gramEnd"/>
      <w:r>
        <w:t xml:space="preserve">            </w:t>
      </w:r>
      <w:r>
        <w:rPr>
          <w:color w:val="993366"/>
        </w:rPr>
        <w:t>SEQUENCE</w:t>
      </w:r>
      <w:r>
        <w:t xml:space="preserve"> {</w:t>
      </w:r>
    </w:p>
    <w:p w14:paraId="4C0BE26F" w14:textId="77777777" w:rsidR="006C7576" w:rsidRDefault="008A6010">
      <w:pPr>
        <w:pStyle w:val="PL"/>
      </w:pPr>
      <w:r>
        <w:t xml:space="preserve">    ul-SpecificParameters               </w:t>
      </w:r>
      <w:r>
        <w:rPr>
          <w:color w:val="993366"/>
        </w:rPr>
        <w:t>SEQUENCE</w:t>
      </w:r>
      <w:r>
        <w:t xml:space="preserve"> {</w:t>
      </w:r>
    </w:p>
    <w:p w14:paraId="7EFAA585" w14:textId="77777777" w:rsidR="006C7576" w:rsidRDefault="008A6010">
      <w:pPr>
        <w:pStyle w:val="PL"/>
      </w:pPr>
      <w:r>
        <w:t xml:space="preserve">        priority                            </w:t>
      </w:r>
      <w:r>
        <w:rPr>
          <w:color w:val="993366"/>
        </w:rPr>
        <w:t>INTEGER</w:t>
      </w:r>
      <w:r>
        <w:t xml:space="preserve"> (</w:t>
      </w:r>
      <w:proofErr w:type="gramStart"/>
      <w:r>
        <w:t>1..</w:t>
      </w:r>
      <w:proofErr w:type="gramEnd"/>
      <w:r>
        <w:t>16),</w:t>
      </w:r>
    </w:p>
    <w:p w14:paraId="70ACE06A" w14:textId="77777777" w:rsidR="006C7576" w:rsidRDefault="008A6010">
      <w:pPr>
        <w:pStyle w:val="PL"/>
      </w:pPr>
      <w:r>
        <w:t xml:space="preserve">        prioritisedBitRate                  </w:t>
      </w:r>
      <w:r>
        <w:rPr>
          <w:color w:val="993366"/>
        </w:rPr>
        <w:t>ENUMERATED</w:t>
      </w:r>
      <w:r>
        <w:t xml:space="preserve"> {kBps0, kBps8, kBps16, kBps32, kBps64, kBps128, kBps256, kBps512,</w:t>
      </w:r>
    </w:p>
    <w:p w14:paraId="332A4183" w14:textId="77777777" w:rsidR="006C7576" w:rsidRDefault="008A6010">
      <w:pPr>
        <w:pStyle w:val="PL"/>
      </w:pPr>
      <w:r>
        <w:t xml:space="preserve">                                            kBps1024, kBps2048, kBps4096, kBps8192, kBps16384, kBps32768, kBps65536, infinity},</w:t>
      </w:r>
    </w:p>
    <w:p w14:paraId="772013EE" w14:textId="77777777" w:rsidR="006C7576" w:rsidRDefault="008A6010">
      <w:pPr>
        <w:pStyle w:val="PL"/>
      </w:pPr>
      <w:r>
        <w:t xml:space="preserve">        bucketSizeDuration                  </w:t>
      </w:r>
      <w:r>
        <w:rPr>
          <w:color w:val="993366"/>
        </w:rPr>
        <w:t>ENUMERATED</w:t>
      </w:r>
      <w:r>
        <w:t xml:space="preserve"> {ms5, ms10, ms20, ms50, ms100, ms150, ms300, ms500, ms1000,</w:t>
      </w:r>
    </w:p>
    <w:p w14:paraId="24A98D65" w14:textId="77777777" w:rsidR="006C7576" w:rsidRDefault="008A6010">
      <w:pPr>
        <w:pStyle w:val="PL"/>
      </w:pPr>
      <w:r>
        <w:t xml:space="preserve">                                                            spare7, spare6, spare5, spare4, spare</w:t>
      </w:r>
      <w:proofErr w:type="gramStart"/>
      <w:r>
        <w:t>3,spare</w:t>
      </w:r>
      <w:proofErr w:type="gramEnd"/>
      <w:r>
        <w:t>2, spare1},</w:t>
      </w:r>
    </w:p>
    <w:p w14:paraId="17A21FF4" w14:textId="77777777" w:rsidR="006C7576" w:rsidRDefault="008A6010">
      <w:pPr>
        <w:pStyle w:val="PL"/>
      </w:pPr>
      <w:r>
        <w:t xml:space="preserve">        allowedServingCells                 </w:t>
      </w:r>
      <w:r>
        <w:rPr>
          <w:color w:val="993366"/>
        </w:rPr>
        <w:t>SEQUENCE</w:t>
      </w:r>
      <w:r>
        <w:t xml:space="preserve"> (</w:t>
      </w:r>
      <w:r>
        <w:rPr>
          <w:color w:val="993366"/>
        </w:rPr>
        <w:t>SIZE</w:t>
      </w:r>
      <w:r>
        <w:t xml:space="preserve"> (</w:t>
      </w:r>
      <w:proofErr w:type="gramStart"/>
      <w:r>
        <w:t>1..</w:t>
      </w:r>
      <w:proofErr w:type="gramEnd"/>
      <w:r>
        <w:t>maxNrofServingCells-1))</w:t>
      </w:r>
      <w:r>
        <w:rPr>
          <w:color w:val="993366"/>
        </w:rPr>
        <w:t xml:space="preserve"> OF</w:t>
      </w:r>
      <w:r>
        <w:t xml:space="preserve"> ServCellIndex</w:t>
      </w:r>
    </w:p>
    <w:p w14:paraId="41B09953" w14:textId="77777777" w:rsidR="006C7576" w:rsidRDefault="008A6010">
      <w:pPr>
        <w:pStyle w:val="PL"/>
        <w:rPr>
          <w:color w:val="808080"/>
        </w:rPr>
      </w:pPr>
      <w:r>
        <w:t xml:space="preserve">                                                                                                            </w:t>
      </w:r>
      <w:proofErr w:type="gramStart"/>
      <w:r>
        <w:rPr>
          <w:color w:val="993366"/>
        </w:rPr>
        <w:t>OPTIONAL</w:t>
      </w:r>
      <w:r>
        <w:t xml:space="preserve">,   </w:t>
      </w:r>
      <w:proofErr w:type="gramEnd"/>
      <w:r>
        <w:rPr>
          <w:color w:val="808080"/>
        </w:rPr>
        <w:t>-- Cond PDCP-CADuplication</w:t>
      </w:r>
    </w:p>
    <w:p w14:paraId="2EF6DC25" w14:textId="77777777" w:rsidR="006C7576" w:rsidRDefault="008A6010">
      <w:pPr>
        <w:pStyle w:val="PL"/>
        <w:rPr>
          <w:color w:val="808080"/>
        </w:rPr>
      </w:pPr>
      <w:r>
        <w:t xml:space="preserve">        allowedSCS-List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SubcarrierSpacing                   </w:t>
      </w:r>
      <w:r>
        <w:rPr>
          <w:color w:val="993366"/>
        </w:rPr>
        <w:t>OPTIONAL</w:t>
      </w:r>
      <w:r>
        <w:t xml:space="preserve">,   </w:t>
      </w:r>
      <w:r>
        <w:rPr>
          <w:color w:val="808080"/>
        </w:rPr>
        <w:t>-- Need R</w:t>
      </w:r>
    </w:p>
    <w:p w14:paraId="4F684CDC" w14:textId="77777777" w:rsidR="006C7576" w:rsidRDefault="008A6010">
      <w:pPr>
        <w:pStyle w:val="PL"/>
      </w:pPr>
      <w:r>
        <w:t xml:space="preserve">        maxPUSCH-Duration                   </w:t>
      </w:r>
      <w:r>
        <w:rPr>
          <w:color w:val="993366"/>
        </w:rPr>
        <w:t>ENUMERATED</w:t>
      </w:r>
      <w:r>
        <w:t xml:space="preserve"> {ms0p02, ms0p04, ms0p0625, ms0p125, ms0p25, ms0p5, ms0p01-v1700, spare1}</w:t>
      </w:r>
    </w:p>
    <w:p w14:paraId="6F597075" w14:textId="77777777" w:rsidR="006C7576" w:rsidRDefault="008A6010">
      <w:pPr>
        <w:pStyle w:val="PL"/>
        <w:rPr>
          <w:color w:val="808080"/>
        </w:rPr>
      </w:pPr>
      <w:r>
        <w:t xml:space="preserve">                                                                                                                </w:t>
      </w:r>
      <w:proofErr w:type="gramStart"/>
      <w:r>
        <w:rPr>
          <w:color w:val="993366"/>
        </w:rPr>
        <w:t>OPTIONAL</w:t>
      </w:r>
      <w:r>
        <w:t xml:space="preserve">,   </w:t>
      </w:r>
      <w:proofErr w:type="gramEnd"/>
      <w:r>
        <w:rPr>
          <w:color w:val="808080"/>
        </w:rPr>
        <w:t>-- Need R</w:t>
      </w:r>
    </w:p>
    <w:p w14:paraId="553C1EDB" w14:textId="77777777" w:rsidR="006C7576" w:rsidRDefault="008A6010">
      <w:pPr>
        <w:pStyle w:val="PL"/>
        <w:rPr>
          <w:color w:val="808080"/>
        </w:rPr>
      </w:pPr>
      <w:r>
        <w:t xml:space="preserve">        configuredGrantType1Allowed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7E789631" w14:textId="77777777" w:rsidR="006C7576" w:rsidRDefault="008A6010">
      <w:pPr>
        <w:pStyle w:val="PL"/>
        <w:rPr>
          <w:color w:val="808080"/>
        </w:rPr>
      </w:pPr>
      <w:r>
        <w:t xml:space="preserve">        logicalChannelGroup                 </w:t>
      </w:r>
      <w:r>
        <w:rPr>
          <w:color w:val="993366"/>
        </w:rPr>
        <w:t>INTEGER</w:t>
      </w:r>
      <w:r>
        <w:t xml:space="preserve"> (</w:t>
      </w:r>
      <w:proofErr w:type="gramStart"/>
      <w:r>
        <w:t>0..</w:t>
      </w:r>
      <w:proofErr w:type="gramEnd"/>
      <w:r>
        <w:t xml:space="preserve">maxLCG-ID)                                              </w:t>
      </w:r>
      <w:r>
        <w:rPr>
          <w:color w:val="993366"/>
        </w:rPr>
        <w:t>OPTIONAL</w:t>
      </w:r>
      <w:r>
        <w:t xml:space="preserve">,   </w:t>
      </w:r>
      <w:r>
        <w:rPr>
          <w:color w:val="808080"/>
        </w:rPr>
        <w:t>-- Need R</w:t>
      </w:r>
    </w:p>
    <w:p w14:paraId="7326BF72" w14:textId="77777777" w:rsidR="006C7576" w:rsidRDefault="008A6010">
      <w:pPr>
        <w:pStyle w:val="PL"/>
        <w:rPr>
          <w:color w:val="808080"/>
        </w:rPr>
      </w:pPr>
      <w:r>
        <w:t xml:space="preserve">        schedulingRequestID                 SchedulingRequestId                                                 </w:t>
      </w:r>
      <w:proofErr w:type="gramStart"/>
      <w:r>
        <w:rPr>
          <w:color w:val="993366"/>
        </w:rPr>
        <w:t>OPTIONAL</w:t>
      </w:r>
      <w:r>
        <w:t xml:space="preserve">,   </w:t>
      </w:r>
      <w:proofErr w:type="gramEnd"/>
      <w:r>
        <w:rPr>
          <w:color w:val="808080"/>
        </w:rPr>
        <w:t>-- Need R</w:t>
      </w:r>
    </w:p>
    <w:p w14:paraId="308B7D1D" w14:textId="77777777" w:rsidR="006C7576" w:rsidRDefault="008A6010">
      <w:pPr>
        <w:pStyle w:val="PL"/>
      </w:pPr>
      <w:r>
        <w:t xml:space="preserve">        logicalChannelSR-Mask               </w:t>
      </w:r>
      <w:r>
        <w:rPr>
          <w:color w:val="993366"/>
        </w:rPr>
        <w:t>BOOLEAN</w:t>
      </w:r>
      <w:r>
        <w:t>,</w:t>
      </w:r>
    </w:p>
    <w:p w14:paraId="724B8F62" w14:textId="77777777" w:rsidR="006C7576" w:rsidRDefault="008A6010">
      <w:pPr>
        <w:pStyle w:val="PL"/>
      </w:pPr>
      <w:r>
        <w:t xml:space="preserve">        logicalChannelSR-</w:t>
      </w:r>
      <w:proofErr w:type="gramStart"/>
      <w:r>
        <w:t xml:space="preserve">DelayTimerApplied  </w:t>
      </w:r>
      <w:r>
        <w:rPr>
          <w:color w:val="993366"/>
        </w:rPr>
        <w:t>BOOLEAN</w:t>
      </w:r>
      <w:proofErr w:type="gramEnd"/>
      <w:r>
        <w:t>,</w:t>
      </w:r>
    </w:p>
    <w:p w14:paraId="57C8983D" w14:textId="77777777" w:rsidR="006C7576" w:rsidRDefault="008A6010">
      <w:pPr>
        <w:pStyle w:val="PL"/>
      </w:pPr>
      <w:r>
        <w:t xml:space="preserve">        ...,</w:t>
      </w:r>
    </w:p>
    <w:p w14:paraId="45853CE4" w14:textId="77777777" w:rsidR="006C7576" w:rsidRDefault="008A6010">
      <w:pPr>
        <w:pStyle w:val="PL"/>
        <w:rPr>
          <w:color w:val="808080"/>
        </w:rPr>
      </w:pPr>
      <w:r>
        <w:t xml:space="preserve">        bitRateQueryProhibitTimer       </w:t>
      </w:r>
      <w:r>
        <w:rPr>
          <w:color w:val="993366"/>
        </w:rPr>
        <w:t>ENUMERATED</w:t>
      </w:r>
      <w:r>
        <w:t xml:space="preserve"> {s0, s0dot4, s0dot8, s1dot6, s3, s6, s12, s30}               </w:t>
      </w:r>
      <w:proofErr w:type="gramStart"/>
      <w:r>
        <w:rPr>
          <w:color w:val="993366"/>
        </w:rPr>
        <w:t>OPTIONAL</w:t>
      </w:r>
      <w:r>
        <w:t xml:space="preserve">,   </w:t>
      </w:r>
      <w:proofErr w:type="gramEnd"/>
      <w:r>
        <w:t xml:space="preserve"> </w:t>
      </w:r>
      <w:r>
        <w:rPr>
          <w:color w:val="808080"/>
        </w:rPr>
        <w:t>-- Need R</w:t>
      </w:r>
    </w:p>
    <w:p w14:paraId="237DE3C7" w14:textId="77777777" w:rsidR="006C7576" w:rsidRDefault="008A6010">
      <w:pPr>
        <w:pStyle w:val="PL"/>
      </w:pPr>
      <w:r>
        <w:t xml:space="preserve">        [[</w:t>
      </w:r>
    </w:p>
    <w:p w14:paraId="2F9800D1" w14:textId="77777777" w:rsidR="006C7576" w:rsidRDefault="008A6010">
      <w:pPr>
        <w:pStyle w:val="PL"/>
      </w:pPr>
      <w:r>
        <w:t xml:space="preserve">        allowedCG-List-r16                  </w:t>
      </w:r>
      <w:r>
        <w:rPr>
          <w:color w:val="993366"/>
        </w:rPr>
        <w:t>SEQUENCE</w:t>
      </w:r>
      <w:r>
        <w:t xml:space="preserve"> (</w:t>
      </w:r>
      <w:r>
        <w:rPr>
          <w:color w:val="993366"/>
        </w:rPr>
        <w:t>SIZE</w:t>
      </w:r>
      <w:r>
        <w:t xml:space="preserve"> (</w:t>
      </w:r>
      <w:proofErr w:type="gramStart"/>
      <w:r>
        <w:t>0..</w:t>
      </w:r>
      <w:proofErr w:type="gramEnd"/>
      <w:r>
        <w:t xml:space="preserve"> maxNrofConfiguredGrantConfigMAC-1-r16))</w:t>
      </w:r>
      <w:r>
        <w:rPr>
          <w:color w:val="993366"/>
        </w:rPr>
        <w:t xml:space="preserve"> OF</w:t>
      </w:r>
      <w:r>
        <w:t xml:space="preserve"> ConfiguredGrantConfigIndexMAC-r16</w:t>
      </w:r>
    </w:p>
    <w:p w14:paraId="75641C40" w14:textId="77777777" w:rsidR="006C7576" w:rsidRDefault="008A6010">
      <w:pPr>
        <w:pStyle w:val="PL"/>
        <w:rPr>
          <w:color w:val="808080"/>
        </w:rPr>
      </w:pPr>
      <w:r>
        <w:t xml:space="preserve">                                                                                                                </w:t>
      </w:r>
      <w:proofErr w:type="gramStart"/>
      <w:r>
        <w:rPr>
          <w:color w:val="993366"/>
        </w:rPr>
        <w:t>OPTIONAL</w:t>
      </w:r>
      <w:r>
        <w:t xml:space="preserve">,   </w:t>
      </w:r>
      <w:proofErr w:type="gramEnd"/>
      <w:r>
        <w:rPr>
          <w:color w:val="808080"/>
        </w:rPr>
        <w:t>-- Need S</w:t>
      </w:r>
    </w:p>
    <w:p w14:paraId="1C9CCAA6" w14:textId="77777777" w:rsidR="006C7576" w:rsidRDefault="008A6010">
      <w:pPr>
        <w:pStyle w:val="PL"/>
        <w:rPr>
          <w:color w:val="808080"/>
        </w:rPr>
      </w:pPr>
      <w:r>
        <w:t xml:space="preserve">        allowedPHY-PriorityIndex-r16        </w:t>
      </w:r>
      <w:r>
        <w:rPr>
          <w:color w:val="993366"/>
        </w:rPr>
        <w:t>ENUMERATED</w:t>
      </w:r>
      <w:r>
        <w:t xml:space="preserve"> {p0, p1}                                                 </w:t>
      </w:r>
      <w:r>
        <w:rPr>
          <w:color w:val="993366"/>
        </w:rPr>
        <w:t>OPTIONAL</w:t>
      </w:r>
      <w:r>
        <w:t xml:space="preserve">    </w:t>
      </w:r>
      <w:r>
        <w:rPr>
          <w:color w:val="808080"/>
        </w:rPr>
        <w:t>-- Need S</w:t>
      </w:r>
    </w:p>
    <w:p w14:paraId="4616FE79" w14:textId="77777777" w:rsidR="006C7576" w:rsidRDefault="008A6010">
      <w:pPr>
        <w:pStyle w:val="PL"/>
      </w:pPr>
      <w:r>
        <w:t xml:space="preserve">        ]],</w:t>
      </w:r>
    </w:p>
    <w:p w14:paraId="7B2D3C53" w14:textId="77777777" w:rsidR="006C7576" w:rsidRDefault="008A6010">
      <w:pPr>
        <w:pStyle w:val="PL"/>
      </w:pPr>
      <w:r>
        <w:t xml:space="preserve">        [[</w:t>
      </w:r>
    </w:p>
    <w:p w14:paraId="11702A3A" w14:textId="77777777" w:rsidR="006C7576" w:rsidRDefault="008A6010">
      <w:pPr>
        <w:pStyle w:val="PL"/>
        <w:rPr>
          <w:color w:val="808080"/>
        </w:rPr>
      </w:pPr>
      <w:r>
        <w:t xml:space="preserve">        logicalChannelGroupIAB-Ext-r17      </w:t>
      </w:r>
      <w:r>
        <w:rPr>
          <w:color w:val="993366"/>
        </w:rPr>
        <w:t>INTEGER</w:t>
      </w:r>
      <w:r>
        <w:t xml:space="preserve"> (</w:t>
      </w:r>
      <w:proofErr w:type="gramStart"/>
      <w:r>
        <w:t>0..</w:t>
      </w:r>
      <w:proofErr w:type="gramEnd"/>
      <w:r>
        <w:t xml:space="preserve">maxLCG-ID-IAB-r17)                                      </w:t>
      </w:r>
      <w:r>
        <w:rPr>
          <w:color w:val="993366"/>
        </w:rPr>
        <w:t>OPTIONAL</w:t>
      </w:r>
      <w:r>
        <w:t xml:space="preserve">,   </w:t>
      </w:r>
      <w:r>
        <w:rPr>
          <w:color w:val="808080"/>
        </w:rPr>
        <w:t>-- Need R</w:t>
      </w:r>
    </w:p>
    <w:p w14:paraId="1710A01B" w14:textId="77777777" w:rsidR="006C7576" w:rsidRDefault="008A6010">
      <w:pPr>
        <w:pStyle w:val="PL"/>
        <w:rPr>
          <w:color w:val="808080"/>
        </w:rPr>
      </w:pPr>
      <w:r>
        <w:t xml:space="preserve">        allowedHARQ-mode-r17                </w:t>
      </w:r>
      <w:r>
        <w:rPr>
          <w:color w:val="993366"/>
        </w:rPr>
        <w:t>ENUMERATED</w:t>
      </w:r>
      <w:r>
        <w:t xml:space="preserve"> {harqModeA, </w:t>
      </w:r>
      <w:proofErr w:type="gramStart"/>
      <w:r>
        <w:t xml:space="preserve">harqModeB}   </w:t>
      </w:r>
      <w:proofErr w:type="gramEnd"/>
      <w:r>
        <w:t xml:space="preserve">                                </w:t>
      </w:r>
      <w:r>
        <w:rPr>
          <w:color w:val="993366"/>
        </w:rPr>
        <w:t>OPTIONAL</w:t>
      </w:r>
      <w:r>
        <w:t xml:space="preserve">    </w:t>
      </w:r>
      <w:r>
        <w:rPr>
          <w:color w:val="808080"/>
        </w:rPr>
        <w:t>-- Need R</w:t>
      </w:r>
    </w:p>
    <w:p w14:paraId="73DAE5A7" w14:textId="77777777" w:rsidR="006C7576" w:rsidRDefault="008A6010">
      <w:pPr>
        <w:pStyle w:val="PL"/>
      </w:pPr>
      <w:r>
        <w:t xml:space="preserve">        ]]</w:t>
      </w:r>
    </w:p>
    <w:p w14:paraId="2FA91A33"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UL</w:t>
      </w:r>
    </w:p>
    <w:p w14:paraId="055EEAFA" w14:textId="77777777" w:rsidR="006C7576" w:rsidRDefault="008A6010">
      <w:pPr>
        <w:pStyle w:val="PL"/>
      </w:pPr>
      <w:r>
        <w:t xml:space="preserve">    ...,</w:t>
      </w:r>
    </w:p>
    <w:p w14:paraId="25692122" w14:textId="77777777" w:rsidR="006C7576" w:rsidRDefault="008A6010">
      <w:pPr>
        <w:pStyle w:val="PL"/>
      </w:pPr>
      <w:r>
        <w:t xml:space="preserve">    [[</w:t>
      </w:r>
    </w:p>
    <w:p w14:paraId="4D28E48D" w14:textId="77777777" w:rsidR="006C7576" w:rsidRDefault="008A6010">
      <w:pPr>
        <w:pStyle w:val="PL"/>
        <w:rPr>
          <w:color w:val="808080"/>
        </w:rPr>
      </w:pPr>
      <w:r>
        <w:t xml:space="preserve">    channelAccessPriority-r16           </w:t>
      </w:r>
      <w:r>
        <w:rPr>
          <w:color w:val="993366"/>
        </w:rPr>
        <w:t>INTEGER</w:t>
      </w:r>
      <w:r>
        <w:t xml:space="preserve"> (</w:t>
      </w:r>
      <w:proofErr w:type="gramStart"/>
      <w:r>
        <w:t>1..</w:t>
      </w:r>
      <w:proofErr w:type="gramEnd"/>
      <w:r>
        <w:t xml:space="preserve">4)                                                      </w:t>
      </w:r>
      <w:r>
        <w:rPr>
          <w:color w:val="993366"/>
        </w:rPr>
        <w:t>OPTIONAL</w:t>
      </w:r>
      <w:r>
        <w:t xml:space="preserve">,   </w:t>
      </w:r>
      <w:r>
        <w:rPr>
          <w:color w:val="808080"/>
        </w:rPr>
        <w:t>-- Need R</w:t>
      </w:r>
    </w:p>
    <w:p w14:paraId="34D4CED7" w14:textId="77777777" w:rsidR="006C7576" w:rsidRDefault="008A6010">
      <w:pPr>
        <w:pStyle w:val="PL"/>
        <w:rPr>
          <w:color w:val="808080"/>
        </w:rPr>
      </w:pPr>
      <w:r>
        <w:t xml:space="preserve">    bitRateMultiplier-r16               </w:t>
      </w:r>
      <w:r>
        <w:rPr>
          <w:color w:val="993366"/>
        </w:rPr>
        <w:t>ENUMERATED</w:t>
      </w:r>
      <w:r>
        <w:t xml:space="preserve"> {x40, x70, x100, x200}                                   </w:t>
      </w:r>
      <w:r>
        <w:rPr>
          <w:color w:val="993366"/>
        </w:rPr>
        <w:t>OPTIONAL</w:t>
      </w:r>
      <w:r>
        <w:t xml:space="preserve">    </w:t>
      </w:r>
      <w:r>
        <w:rPr>
          <w:color w:val="808080"/>
        </w:rPr>
        <w:t>-- Need R</w:t>
      </w:r>
    </w:p>
    <w:p w14:paraId="630FCADF" w14:textId="77777777" w:rsidR="006C7576" w:rsidRDefault="008A6010">
      <w:pPr>
        <w:pStyle w:val="PL"/>
      </w:pPr>
      <w:r>
        <w:t xml:space="preserve">    ]]</w:t>
      </w:r>
    </w:p>
    <w:p w14:paraId="6FE6B2C3" w14:textId="77777777" w:rsidR="006C7576" w:rsidRDefault="008A6010">
      <w:pPr>
        <w:pStyle w:val="PL"/>
      </w:pPr>
      <w:r>
        <w:t>}</w:t>
      </w:r>
    </w:p>
    <w:p w14:paraId="0064D64F" w14:textId="77777777" w:rsidR="006C7576" w:rsidRDefault="006C7576">
      <w:pPr>
        <w:pStyle w:val="PL"/>
      </w:pPr>
    </w:p>
    <w:p w14:paraId="377E44BB" w14:textId="77777777" w:rsidR="006C7576" w:rsidRDefault="008A6010">
      <w:pPr>
        <w:pStyle w:val="PL"/>
        <w:rPr>
          <w:color w:val="808080"/>
        </w:rPr>
      </w:pPr>
      <w:r>
        <w:rPr>
          <w:color w:val="808080"/>
        </w:rPr>
        <w:t>-- TAG-LOGICALCHANNELCONFIG-STOP</w:t>
      </w:r>
    </w:p>
    <w:p w14:paraId="021F7DF9" w14:textId="77777777" w:rsidR="006C7576" w:rsidRDefault="008A6010">
      <w:pPr>
        <w:pStyle w:val="PL"/>
        <w:rPr>
          <w:color w:val="808080"/>
        </w:rPr>
      </w:pPr>
      <w:r>
        <w:rPr>
          <w:color w:val="808080"/>
        </w:rPr>
        <w:t>-- ASN1STOP</w:t>
      </w:r>
    </w:p>
    <w:p w14:paraId="0D3078A0" w14:textId="77777777" w:rsidR="006C7576" w:rsidRDefault="006C757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15802577" w14:textId="77777777">
        <w:tc>
          <w:tcPr>
            <w:tcW w:w="14173" w:type="dxa"/>
            <w:tcBorders>
              <w:top w:val="single" w:sz="4" w:space="0" w:color="auto"/>
              <w:left w:val="single" w:sz="4" w:space="0" w:color="auto"/>
              <w:bottom w:val="single" w:sz="4" w:space="0" w:color="auto"/>
              <w:right w:val="single" w:sz="4" w:space="0" w:color="auto"/>
            </w:tcBorders>
          </w:tcPr>
          <w:p w14:paraId="17904A54" w14:textId="77777777" w:rsidR="006C7576" w:rsidRDefault="008A6010">
            <w:pPr>
              <w:pStyle w:val="TAH"/>
              <w:rPr>
                <w:lang w:eastAsia="sv-SE"/>
              </w:rPr>
            </w:pPr>
            <w:r>
              <w:rPr>
                <w:i/>
                <w:lang w:eastAsia="sv-SE"/>
              </w:rPr>
              <w:lastRenderedPageBreak/>
              <w:t xml:space="preserve">LogicalChannelConfig </w:t>
            </w:r>
            <w:r>
              <w:rPr>
                <w:lang w:eastAsia="sv-SE"/>
              </w:rPr>
              <w:t>field descriptions</w:t>
            </w:r>
          </w:p>
        </w:tc>
      </w:tr>
      <w:tr w:rsidR="006C7576" w14:paraId="2CD6893F" w14:textId="77777777">
        <w:tc>
          <w:tcPr>
            <w:tcW w:w="14173" w:type="dxa"/>
            <w:tcBorders>
              <w:top w:val="single" w:sz="4" w:space="0" w:color="auto"/>
              <w:left w:val="single" w:sz="4" w:space="0" w:color="auto"/>
              <w:bottom w:val="single" w:sz="4" w:space="0" w:color="auto"/>
              <w:right w:val="single" w:sz="4" w:space="0" w:color="auto"/>
            </w:tcBorders>
          </w:tcPr>
          <w:p w14:paraId="702A1038" w14:textId="77777777" w:rsidR="006C7576" w:rsidRDefault="008A6010">
            <w:pPr>
              <w:pStyle w:val="TAL"/>
              <w:rPr>
                <w:b/>
                <w:i/>
                <w:lang w:eastAsia="en-GB"/>
              </w:rPr>
            </w:pPr>
            <w:r>
              <w:rPr>
                <w:b/>
                <w:i/>
                <w:lang w:eastAsia="en-GB"/>
              </w:rPr>
              <w:t>allowedCG-List</w:t>
            </w:r>
          </w:p>
          <w:p w14:paraId="18BD2F91" w14:textId="77777777" w:rsidR="006C7576" w:rsidRDefault="008A6010">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w:t>
            </w:r>
            <w:proofErr w:type="gramStart"/>
            <w:r>
              <w:rPr>
                <w:lang w:eastAsia="sv-SE"/>
              </w:rPr>
              <w:t>those configured grant</w:t>
            </w:r>
            <w:proofErr w:type="gramEnd"/>
            <w:r>
              <w:rPr>
                <w:lang w:eastAsia="sv-SE"/>
              </w:rPr>
              <w:t xml:space="preserve">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"allowedCG-List" as specified in TS 38.321 [3]. This field is ignored when SDT procedure is ongoing.</w:t>
            </w:r>
          </w:p>
        </w:tc>
      </w:tr>
      <w:tr w:rsidR="006C7576" w14:paraId="769B0F42" w14:textId="77777777">
        <w:tc>
          <w:tcPr>
            <w:tcW w:w="14173" w:type="dxa"/>
            <w:tcBorders>
              <w:top w:val="single" w:sz="4" w:space="0" w:color="auto"/>
              <w:left w:val="single" w:sz="4" w:space="0" w:color="auto"/>
              <w:bottom w:val="single" w:sz="4" w:space="0" w:color="auto"/>
              <w:right w:val="single" w:sz="4" w:space="0" w:color="auto"/>
            </w:tcBorders>
          </w:tcPr>
          <w:p w14:paraId="3D5BF8E0" w14:textId="77777777" w:rsidR="006C7576" w:rsidRDefault="008A6010">
            <w:pPr>
              <w:pStyle w:val="TAL"/>
              <w:rPr>
                <w:bCs/>
                <w:i/>
                <w:lang w:eastAsia="en-GB"/>
              </w:rPr>
            </w:pPr>
            <w:r>
              <w:rPr>
                <w:b/>
                <w:i/>
                <w:lang w:eastAsia="en-GB"/>
              </w:rPr>
              <w:t>allowedHARQ-mode</w:t>
            </w:r>
          </w:p>
          <w:p w14:paraId="0C676BB1" w14:textId="77777777" w:rsidR="006C7576" w:rsidRDefault="008A6010">
            <w:pPr>
              <w:pStyle w:val="TAL"/>
              <w:rPr>
                <w:b/>
                <w:i/>
                <w:lang w:eastAsia="en-GB"/>
              </w:rPr>
            </w:pPr>
            <w:r>
              <w:rPr>
                <w:bCs/>
                <w:iCs/>
                <w:lang w:eastAsia="en-GB"/>
              </w:rPr>
              <w:t xml:space="preserve">Indicates the allowed HARQ mode of a HARQ process mapped to this logical channel. If the parameter is absent, there is no restriction for HARQ mode for the mapping. </w:t>
            </w:r>
            <w:r>
              <w:t>This field applies to SRB1, SRB2, SRB4 and DRBs.</w:t>
            </w:r>
          </w:p>
        </w:tc>
      </w:tr>
      <w:tr w:rsidR="006C7576" w14:paraId="6FBC459B" w14:textId="77777777">
        <w:tc>
          <w:tcPr>
            <w:tcW w:w="14173" w:type="dxa"/>
            <w:tcBorders>
              <w:top w:val="single" w:sz="4" w:space="0" w:color="auto"/>
              <w:left w:val="single" w:sz="4" w:space="0" w:color="auto"/>
              <w:bottom w:val="single" w:sz="4" w:space="0" w:color="auto"/>
              <w:right w:val="single" w:sz="4" w:space="0" w:color="auto"/>
            </w:tcBorders>
          </w:tcPr>
          <w:p w14:paraId="35A54C64" w14:textId="77777777" w:rsidR="006C7576" w:rsidRDefault="008A6010">
            <w:pPr>
              <w:pStyle w:val="TAL"/>
              <w:rPr>
                <w:b/>
                <w:i/>
                <w:lang w:eastAsia="en-GB"/>
              </w:rPr>
            </w:pPr>
            <w:r>
              <w:rPr>
                <w:b/>
                <w:i/>
                <w:lang w:eastAsia="en-GB"/>
              </w:rPr>
              <w:t>allowedPHY-PriorityIndex</w:t>
            </w:r>
          </w:p>
          <w:p w14:paraId="21706415" w14:textId="77777777" w:rsidR="006C7576" w:rsidRDefault="008A6010">
            <w:pPr>
              <w:pStyle w:val="TAL"/>
              <w:rPr>
                <w:b/>
                <w:i/>
                <w:lang w:eastAsia="en-GB"/>
              </w:rPr>
            </w:pPr>
            <w:r>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eastAsia="en-GB"/>
              </w:rPr>
              <w:t>p0</w:t>
            </w:r>
            <w:r>
              <w:rPr>
                <w:lang w:eastAsia="en-GB"/>
              </w:rPr>
              <w:t>, see TS 38.213 [13], clause 9.</w:t>
            </w:r>
            <w:r>
              <w:rPr>
                <w:lang w:eastAsia="sv-SE"/>
              </w:rPr>
              <w:t xml:space="preserve"> If the field is not present, UL MAC SDUs from this logical channel can be mapped to any dynamic grants. Corresponds to "allowedPHY-PriorityIndex" as specified in TS 38.321 [3].</w:t>
            </w:r>
          </w:p>
        </w:tc>
      </w:tr>
      <w:tr w:rsidR="006C7576" w14:paraId="20375A63" w14:textId="77777777">
        <w:tc>
          <w:tcPr>
            <w:tcW w:w="14173" w:type="dxa"/>
            <w:tcBorders>
              <w:top w:val="single" w:sz="4" w:space="0" w:color="auto"/>
              <w:left w:val="single" w:sz="4" w:space="0" w:color="auto"/>
              <w:bottom w:val="single" w:sz="4" w:space="0" w:color="auto"/>
              <w:right w:val="single" w:sz="4" w:space="0" w:color="auto"/>
            </w:tcBorders>
          </w:tcPr>
          <w:p w14:paraId="24C72C31" w14:textId="77777777" w:rsidR="006C7576" w:rsidRDefault="008A6010">
            <w:pPr>
              <w:pStyle w:val="TAL"/>
              <w:rPr>
                <w:b/>
                <w:i/>
                <w:lang w:eastAsia="en-GB"/>
              </w:rPr>
            </w:pPr>
            <w:r>
              <w:rPr>
                <w:b/>
                <w:i/>
                <w:lang w:eastAsia="en-GB"/>
              </w:rPr>
              <w:t>allowedSCS-List</w:t>
            </w:r>
          </w:p>
          <w:p w14:paraId="07F72866" w14:textId="77777777" w:rsidR="006C7576" w:rsidRDefault="008A6010">
            <w:pPr>
              <w:pStyle w:val="TAL"/>
              <w:rPr>
                <w:lang w:eastAsia="en-GB"/>
              </w:rPr>
            </w:pPr>
            <w:r>
              <w:rPr>
                <w:lang w:eastAsia="en-GB"/>
              </w:rPr>
              <w:t xml:space="preserve">If present, UL MAC </w:t>
            </w:r>
            <w:r>
              <w:rPr>
                <w:rFonts w:eastAsia="Yu Mincho"/>
                <w:lang w:eastAsia="sv-SE"/>
              </w:rPr>
              <w:t>S</w:t>
            </w:r>
            <w:r>
              <w:rPr>
                <w:lang w:eastAsia="en-GB"/>
              </w:rPr>
              <w:t xml:space="preserve">DUs from this logical channel can only be mapped to the indicated numerology. Otherwise, UL MAC </w:t>
            </w:r>
            <w:r>
              <w:rPr>
                <w:rFonts w:eastAsia="Yu Mincho"/>
                <w:lang w:eastAsia="sv-SE"/>
              </w:rPr>
              <w:t>S</w:t>
            </w:r>
            <w:r>
              <w:rPr>
                <w:lang w:eastAsia="en-GB"/>
              </w:rPr>
              <w:t xml:space="preserve">DUs from this logical channel can be mapped to any configured numerology. </w:t>
            </w:r>
            <w:r>
              <w:rPr>
                <w:rFonts w:eastAsia="宋体"/>
                <w:lang w:eastAsia="en-GB"/>
              </w:rPr>
              <w:t xml:space="preserve">Corresponds to </w:t>
            </w:r>
            <w:r>
              <w:rPr>
                <w:rFonts w:eastAsia="宋体"/>
                <w:i/>
                <w:iCs/>
                <w:lang w:eastAsia="en-GB"/>
              </w:rPr>
              <w:t>'allowedSCS-List'</w:t>
            </w:r>
            <w:r>
              <w:rPr>
                <w:rFonts w:eastAsia="宋体"/>
                <w:lang w:eastAsia="en-GB"/>
              </w:rPr>
              <w:t xml:space="preserve"> as specified in TS 38.321 [3].</w:t>
            </w:r>
          </w:p>
          <w:p w14:paraId="2FD5874E" w14:textId="77777777" w:rsidR="006C7576" w:rsidRDefault="008A6010">
            <w:pPr>
              <w:pStyle w:val="TAL"/>
              <w:rPr>
                <w:bCs/>
                <w:iCs/>
                <w:lang w:eastAsia="sv-SE"/>
              </w:rPr>
            </w:pPr>
            <w:r>
              <w:rPr>
                <w:bCs/>
                <w:iCs/>
                <w:lang w:eastAsia="sv-SE"/>
              </w:rPr>
              <w:t>Only the following values are applicable depending on the used frequency:</w:t>
            </w:r>
          </w:p>
          <w:p w14:paraId="2DB4824B" w14:textId="77777777" w:rsidR="006C7576" w:rsidRDefault="008A6010">
            <w:pPr>
              <w:pStyle w:val="TAL"/>
              <w:rPr>
                <w:bCs/>
                <w:iCs/>
                <w:lang w:eastAsia="sv-SE"/>
              </w:rPr>
            </w:pPr>
            <w:r>
              <w:rPr>
                <w:bCs/>
                <w:iCs/>
                <w:lang w:eastAsia="sv-SE"/>
              </w:rPr>
              <w:t>FR1:    15, 30, or 60 kHz</w:t>
            </w:r>
          </w:p>
          <w:p w14:paraId="00F7519D" w14:textId="77777777" w:rsidR="006C7576" w:rsidRDefault="008A6010">
            <w:pPr>
              <w:pStyle w:val="TAL"/>
              <w:rPr>
                <w:bCs/>
                <w:iCs/>
                <w:lang w:eastAsia="sv-SE"/>
              </w:rPr>
            </w:pPr>
            <w:r>
              <w:rPr>
                <w:bCs/>
                <w:iCs/>
                <w:lang w:eastAsia="sv-SE"/>
              </w:rPr>
              <w:t>FR2-1</w:t>
            </w:r>
            <w:ins w:id="21" w:author="RAN2#128-ZTE" w:date="2024-10-30T14:53:00Z">
              <w:r>
                <w:rPr>
                  <w:bCs/>
                  <w:iCs/>
                  <w:lang w:eastAsia="sv-SE"/>
                </w:rPr>
                <w:t>/FR2-NTN</w:t>
              </w:r>
            </w:ins>
            <w:r>
              <w:rPr>
                <w:bCs/>
                <w:iCs/>
                <w:lang w:eastAsia="sv-SE"/>
              </w:rPr>
              <w:t>:  60 or 120 kHz</w:t>
            </w:r>
          </w:p>
          <w:p w14:paraId="2B02A9C3" w14:textId="77777777" w:rsidR="006C7576" w:rsidRDefault="008A6010">
            <w:pPr>
              <w:pStyle w:val="TAL"/>
              <w:rPr>
                <w:b/>
                <w:i/>
                <w:lang w:eastAsia="sv-SE"/>
              </w:rPr>
            </w:pPr>
            <w:r>
              <w:rPr>
                <w:bCs/>
                <w:iCs/>
                <w:lang w:eastAsia="sv-SE"/>
              </w:rPr>
              <w:t>FR2-2:  120, 480, or 960 kHz</w:t>
            </w:r>
          </w:p>
        </w:tc>
      </w:tr>
    </w:tbl>
    <w:p w14:paraId="06933DF4" w14:textId="77777777" w:rsidR="006C7576" w:rsidRDefault="008A6010">
      <w:pPr>
        <w:spacing w:after="0"/>
        <w:rPr>
          <w:rFonts w:eastAsia="Calibri"/>
        </w:rPr>
      </w:pPr>
      <w:r>
        <w:rPr>
          <w:rFonts w:eastAsia="Calibri"/>
        </w:rPr>
        <w:t>[…]</w:t>
      </w:r>
    </w:p>
    <w:p w14:paraId="59BC7B64" w14:textId="77777777" w:rsidR="006C7576" w:rsidRDefault="008A6010">
      <w:pPr>
        <w:pStyle w:val="Heading4"/>
        <w:rPr>
          <w:i/>
          <w:iCs/>
        </w:rPr>
      </w:pPr>
      <w:bookmarkStart w:id="22" w:name="_Toc178105208"/>
      <w:bookmarkStart w:id="23" w:name="_Toc60777261"/>
      <w:r>
        <w:rPr>
          <w:i/>
          <w:iCs/>
        </w:rPr>
        <w:t>–</w:t>
      </w:r>
      <w:r>
        <w:rPr>
          <w:i/>
          <w:iCs/>
        </w:rPr>
        <w:tab/>
        <w:t>MeasObjectNR</w:t>
      </w:r>
      <w:bookmarkEnd w:id="22"/>
      <w:bookmarkEnd w:id="23"/>
    </w:p>
    <w:p w14:paraId="2ED680EF" w14:textId="77777777" w:rsidR="006C7576" w:rsidRDefault="008A6010">
      <w:r>
        <w:t xml:space="preserve">The IE </w:t>
      </w:r>
      <w:r>
        <w:rPr>
          <w:i/>
        </w:rPr>
        <w:t>MeasObjectNR</w:t>
      </w:r>
      <w:r>
        <w:t xml:space="preserve"> specifies information applicable for SS/PBCH block(s) intra/inter-frequency measurements and/or CSI-RS intra/inter-frequency measurements.</w:t>
      </w:r>
    </w:p>
    <w:p w14:paraId="761D2BA2" w14:textId="77777777" w:rsidR="006C7576" w:rsidRDefault="008A6010">
      <w:pPr>
        <w:pStyle w:val="TH"/>
      </w:pPr>
      <w:r>
        <w:rPr>
          <w:i/>
        </w:rPr>
        <w:t>MeasObjectNR</w:t>
      </w:r>
      <w:r>
        <w:t xml:space="preserve"> information element</w:t>
      </w:r>
    </w:p>
    <w:p w14:paraId="581FEBBF" w14:textId="77777777" w:rsidR="006C7576" w:rsidRDefault="008A6010">
      <w:pPr>
        <w:pStyle w:val="PL"/>
        <w:rPr>
          <w:color w:val="808080"/>
        </w:rPr>
      </w:pPr>
      <w:r>
        <w:rPr>
          <w:color w:val="808080"/>
        </w:rPr>
        <w:t>-- ASN1START</w:t>
      </w:r>
    </w:p>
    <w:p w14:paraId="5BA3EF01" w14:textId="77777777" w:rsidR="006C7576" w:rsidRDefault="008A6010">
      <w:pPr>
        <w:pStyle w:val="PL"/>
        <w:rPr>
          <w:color w:val="808080"/>
        </w:rPr>
      </w:pPr>
      <w:r>
        <w:rPr>
          <w:color w:val="808080"/>
        </w:rPr>
        <w:t>-- TAG-MEASOBJECTNR-START</w:t>
      </w:r>
    </w:p>
    <w:p w14:paraId="3B14D36D" w14:textId="77777777" w:rsidR="006C7576" w:rsidRDefault="006C7576">
      <w:pPr>
        <w:pStyle w:val="PL"/>
      </w:pPr>
    </w:p>
    <w:p w14:paraId="28FFE32D" w14:textId="77777777" w:rsidR="006C7576" w:rsidRDefault="008A6010">
      <w:pPr>
        <w:pStyle w:val="PL"/>
      </w:pPr>
      <w:proofErr w:type="gramStart"/>
      <w:r>
        <w:t>MeasObjectNR ::=</w:t>
      </w:r>
      <w:proofErr w:type="gramEnd"/>
      <w:r>
        <w:t xml:space="preserve">                    </w:t>
      </w:r>
      <w:r>
        <w:rPr>
          <w:color w:val="993366"/>
        </w:rPr>
        <w:t>SEQUENCE</w:t>
      </w:r>
      <w:r>
        <w:t xml:space="preserve"> {</w:t>
      </w:r>
    </w:p>
    <w:p w14:paraId="7BBB025F" w14:textId="77777777" w:rsidR="006C7576" w:rsidRDefault="008A6010">
      <w:pPr>
        <w:pStyle w:val="PL"/>
        <w:rPr>
          <w:color w:val="808080"/>
        </w:rPr>
      </w:pPr>
      <w:r>
        <w:t xml:space="preserve">    ssbFrequency                        ARFCN-ValueNR                                                   </w:t>
      </w:r>
      <w:proofErr w:type="gramStart"/>
      <w:r>
        <w:rPr>
          <w:color w:val="993366"/>
        </w:rPr>
        <w:t>OPTIONAL</w:t>
      </w:r>
      <w:r>
        <w:t xml:space="preserve">,   </w:t>
      </w:r>
      <w:proofErr w:type="gramEnd"/>
      <w:r>
        <w:rPr>
          <w:color w:val="808080"/>
        </w:rPr>
        <w:t>-- Cond SSBorAssociatedSSB</w:t>
      </w:r>
    </w:p>
    <w:p w14:paraId="5056EC39" w14:textId="77777777" w:rsidR="006C7576" w:rsidRDefault="008A6010">
      <w:pPr>
        <w:pStyle w:val="PL"/>
        <w:rPr>
          <w:color w:val="808080"/>
        </w:rPr>
      </w:pPr>
      <w:r>
        <w:t xml:space="preserve">    ssbSubcarrierSpacing                SubcarrierSpacing                                               </w:t>
      </w:r>
      <w:proofErr w:type="gramStart"/>
      <w:r>
        <w:rPr>
          <w:color w:val="993366"/>
        </w:rPr>
        <w:t>OPTIONAL</w:t>
      </w:r>
      <w:r>
        <w:t xml:space="preserve">,   </w:t>
      </w:r>
      <w:proofErr w:type="gramEnd"/>
      <w:r>
        <w:rPr>
          <w:color w:val="808080"/>
        </w:rPr>
        <w:t>-- Cond SSBorAssociatedSSB</w:t>
      </w:r>
    </w:p>
    <w:p w14:paraId="31B12E56" w14:textId="77777777" w:rsidR="006C7576" w:rsidRDefault="008A6010">
      <w:pPr>
        <w:pStyle w:val="PL"/>
        <w:rPr>
          <w:color w:val="808080"/>
        </w:rPr>
      </w:pPr>
      <w:r>
        <w:t xml:space="preserve">    smtc1                               SSB-MTC                                                         </w:t>
      </w:r>
      <w:proofErr w:type="gramStart"/>
      <w:r>
        <w:rPr>
          <w:color w:val="993366"/>
        </w:rPr>
        <w:t>OPTIONAL</w:t>
      </w:r>
      <w:r>
        <w:t xml:space="preserve">,   </w:t>
      </w:r>
      <w:proofErr w:type="gramEnd"/>
      <w:r>
        <w:rPr>
          <w:color w:val="808080"/>
        </w:rPr>
        <w:t>-- Cond SSBorAssociatedSSB</w:t>
      </w:r>
    </w:p>
    <w:p w14:paraId="754B54BB" w14:textId="77777777" w:rsidR="006C7576" w:rsidRDefault="008A6010">
      <w:pPr>
        <w:pStyle w:val="PL"/>
        <w:rPr>
          <w:color w:val="808080"/>
        </w:rPr>
      </w:pPr>
      <w:r>
        <w:t xml:space="preserve">    smtc2                               SSB-MTC2                                                        </w:t>
      </w:r>
      <w:proofErr w:type="gramStart"/>
      <w:r>
        <w:rPr>
          <w:color w:val="993366"/>
        </w:rPr>
        <w:t>OPTIONAL</w:t>
      </w:r>
      <w:r>
        <w:t xml:space="preserve">,   </w:t>
      </w:r>
      <w:proofErr w:type="gramEnd"/>
      <w:r>
        <w:rPr>
          <w:color w:val="808080"/>
        </w:rPr>
        <w:t>-- Cond IntraFreqConnected</w:t>
      </w:r>
    </w:p>
    <w:p w14:paraId="65FE92AD" w14:textId="77777777" w:rsidR="006C7576" w:rsidRDefault="008A6010">
      <w:pPr>
        <w:pStyle w:val="PL"/>
        <w:rPr>
          <w:color w:val="808080"/>
        </w:rPr>
      </w:pPr>
      <w:r>
        <w:t xml:space="preserve">    refFreqCSI-RS                       ARFCN-ValueNR                                                   </w:t>
      </w:r>
      <w:proofErr w:type="gramStart"/>
      <w:r>
        <w:rPr>
          <w:color w:val="993366"/>
        </w:rPr>
        <w:t>OPTIONAL</w:t>
      </w:r>
      <w:r>
        <w:t xml:space="preserve">,   </w:t>
      </w:r>
      <w:proofErr w:type="gramEnd"/>
      <w:r>
        <w:rPr>
          <w:color w:val="808080"/>
        </w:rPr>
        <w:t>-- Cond CSI-RS</w:t>
      </w:r>
    </w:p>
    <w:p w14:paraId="724DE3B7" w14:textId="77777777" w:rsidR="006C7576" w:rsidRDefault="008A6010">
      <w:pPr>
        <w:pStyle w:val="PL"/>
      </w:pPr>
      <w:r>
        <w:t xml:space="preserve">    referenceSignalConfig               ReferenceSignalConfig,</w:t>
      </w:r>
    </w:p>
    <w:p w14:paraId="3125E0C3" w14:textId="77777777" w:rsidR="006C7576" w:rsidRDefault="008A6010">
      <w:pPr>
        <w:pStyle w:val="PL"/>
        <w:rPr>
          <w:color w:val="808080"/>
        </w:rPr>
      </w:pPr>
      <w:r>
        <w:t xml:space="preserve">    absThreshSS-BlocksConsolidation     ThresholdNR                                                     </w:t>
      </w:r>
      <w:proofErr w:type="gramStart"/>
      <w:r>
        <w:rPr>
          <w:color w:val="993366"/>
        </w:rPr>
        <w:t>OPTIONAL</w:t>
      </w:r>
      <w:r>
        <w:t xml:space="preserve">,   </w:t>
      </w:r>
      <w:proofErr w:type="gramEnd"/>
      <w:r>
        <w:rPr>
          <w:color w:val="808080"/>
        </w:rPr>
        <w:t>-- Need R</w:t>
      </w:r>
    </w:p>
    <w:p w14:paraId="152C674B" w14:textId="77777777" w:rsidR="006C7576" w:rsidRDefault="008A6010">
      <w:pPr>
        <w:pStyle w:val="PL"/>
        <w:rPr>
          <w:color w:val="808080"/>
        </w:rPr>
      </w:pPr>
      <w:r>
        <w:t xml:space="preserve">    absThreshCSI-RS-Consolidation       ThresholdNR                                                     </w:t>
      </w:r>
      <w:proofErr w:type="gramStart"/>
      <w:r>
        <w:rPr>
          <w:color w:val="993366"/>
        </w:rPr>
        <w:t>OPTIONAL</w:t>
      </w:r>
      <w:r>
        <w:t xml:space="preserve">,   </w:t>
      </w:r>
      <w:proofErr w:type="gramEnd"/>
      <w:r>
        <w:rPr>
          <w:color w:val="808080"/>
        </w:rPr>
        <w:t>-- Need R</w:t>
      </w:r>
    </w:p>
    <w:p w14:paraId="6383628A" w14:textId="77777777" w:rsidR="006C7576" w:rsidRDefault="008A6010">
      <w:pPr>
        <w:pStyle w:val="PL"/>
        <w:rPr>
          <w:color w:val="808080"/>
        </w:rPr>
      </w:pPr>
      <w:r>
        <w:t xml:space="preserve">    nrofSS-BlocksToAverage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R</w:t>
      </w:r>
    </w:p>
    <w:p w14:paraId="42682E1C" w14:textId="77777777" w:rsidR="006C7576" w:rsidRDefault="008A6010">
      <w:pPr>
        <w:pStyle w:val="PL"/>
        <w:rPr>
          <w:color w:val="808080"/>
        </w:rPr>
      </w:pPr>
      <w:r>
        <w:t xml:space="preserve">    nrofCSI-RS-ResourcesToAverage       </w:t>
      </w:r>
      <w:r>
        <w:rPr>
          <w:color w:val="993366"/>
        </w:rPr>
        <w:t>INTEGER</w:t>
      </w:r>
      <w:r>
        <w:t xml:space="preserve"> (</w:t>
      </w:r>
      <w:proofErr w:type="gramStart"/>
      <w:r>
        <w:t>2..</w:t>
      </w:r>
      <w:proofErr w:type="gramEnd"/>
      <w:r>
        <w:t xml:space="preserve">maxNrofCSI-RS-ResourcesToAverage)                   </w:t>
      </w:r>
      <w:r>
        <w:rPr>
          <w:color w:val="993366"/>
        </w:rPr>
        <w:t>OPTIONAL</w:t>
      </w:r>
      <w:r>
        <w:t xml:space="preserve">,   </w:t>
      </w:r>
      <w:r>
        <w:rPr>
          <w:color w:val="808080"/>
        </w:rPr>
        <w:t>-- Need R</w:t>
      </w:r>
    </w:p>
    <w:p w14:paraId="31BDCA2E" w14:textId="77777777" w:rsidR="006C7576" w:rsidRDefault="008A6010">
      <w:pPr>
        <w:pStyle w:val="PL"/>
      </w:pPr>
      <w:r>
        <w:t xml:space="preserve">    quantityConfigIndex                 </w:t>
      </w:r>
      <w:r>
        <w:rPr>
          <w:color w:val="993366"/>
        </w:rPr>
        <w:t>INTEGER</w:t>
      </w:r>
      <w:r>
        <w:t xml:space="preserve"> (</w:t>
      </w:r>
      <w:proofErr w:type="gramStart"/>
      <w:r>
        <w:t>1..</w:t>
      </w:r>
      <w:proofErr w:type="gramEnd"/>
      <w:r>
        <w:t>maxNrofQuantityConfig),</w:t>
      </w:r>
    </w:p>
    <w:p w14:paraId="590210AA" w14:textId="77777777" w:rsidR="006C7576" w:rsidRDefault="008A6010">
      <w:pPr>
        <w:pStyle w:val="PL"/>
      </w:pPr>
      <w:r>
        <w:t xml:space="preserve">    offsetMO                            Q-OffsetRangeList,</w:t>
      </w:r>
    </w:p>
    <w:p w14:paraId="3F462E50" w14:textId="77777777" w:rsidR="006C7576" w:rsidRDefault="008A6010">
      <w:pPr>
        <w:pStyle w:val="PL"/>
        <w:rPr>
          <w:color w:val="808080"/>
        </w:rPr>
      </w:pPr>
      <w:r>
        <w:t xml:space="preserve">    cellsToRemoveList                   PCI-List                                                        </w:t>
      </w:r>
      <w:proofErr w:type="gramStart"/>
      <w:r>
        <w:rPr>
          <w:color w:val="993366"/>
        </w:rPr>
        <w:t>OPTIONAL</w:t>
      </w:r>
      <w:r>
        <w:t xml:space="preserve">,   </w:t>
      </w:r>
      <w:proofErr w:type="gramEnd"/>
      <w:r>
        <w:rPr>
          <w:color w:val="808080"/>
        </w:rPr>
        <w:t>-- Need N</w:t>
      </w:r>
    </w:p>
    <w:p w14:paraId="026B83C4" w14:textId="77777777" w:rsidR="006C7576" w:rsidRDefault="008A6010">
      <w:pPr>
        <w:pStyle w:val="PL"/>
        <w:rPr>
          <w:color w:val="808080"/>
        </w:rPr>
      </w:pPr>
      <w:r>
        <w:lastRenderedPageBreak/>
        <w:t xml:space="preserve">    cellsToAddModList                   CellsToAddModList                                               </w:t>
      </w:r>
      <w:proofErr w:type="gramStart"/>
      <w:r>
        <w:rPr>
          <w:color w:val="993366"/>
        </w:rPr>
        <w:t>OPTIONAL</w:t>
      </w:r>
      <w:r>
        <w:t xml:space="preserve">,   </w:t>
      </w:r>
      <w:proofErr w:type="gramEnd"/>
      <w:r>
        <w:rPr>
          <w:color w:val="808080"/>
        </w:rPr>
        <w:t>-- Need N</w:t>
      </w:r>
    </w:p>
    <w:p w14:paraId="71AA9B5D" w14:textId="77777777" w:rsidR="006C7576" w:rsidRDefault="008A6010">
      <w:pPr>
        <w:pStyle w:val="PL"/>
        <w:rPr>
          <w:color w:val="808080"/>
        </w:rPr>
      </w:pPr>
      <w:r>
        <w:t xml:space="preserve">    excludedCellsToRemoveList           PCI-RangeIndexList                                              </w:t>
      </w:r>
      <w:proofErr w:type="gramStart"/>
      <w:r>
        <w:rPr>
          <w:color w:val="993366"/>
        </w:rPr>
        <w:t>OPTIONAL</w:t>
      </w:r>
      <w:r>
        <w:t xml:space="preserve">,   </w:t>
      </w:r>
      <w:proofErr w:type="gramEnd"/>
      <w:r>
        <w:rPr>
          <w:color w:val="808080"/>
        </w:rPr>
        <w:t>-- Need N</w:t>
      </w:r>
    </w:p>
    <w:p w14:paraId="39174296" w14:textId="77777777" w:rsidR="006C7576" w:rsidRDefault="008A6010">
      <w:pPr>
        <w:pStyle w:val="PL"/>
        <w:rPr>
          <w:color w:val="808080"/>
        </w:rPr>
      </w:pPr>
      <w:r>
        <w:t xml:space="preserve">    excludedCellsToAddModList           </w:t>
      </w:r>
      <w:r>
        <w:rPr>
          <w:color w:val="993366"/>
        </w:rPr>
        <w:t>SEQUENCE</w:t>
      </w:r>
      <w:r>
        <w:t xml:space="preserve"> (</w:t>
      </w:r>
      <w:r>
        <w:rPr>
          <w:color w:val="993366"/>
        </w:rPr>
        <w:t>SIZE</w:t>
      </w:r>
      <w:r>
        <w:t xml:space="preserve"> (</w:t>
      </w:r>
      <w:proofErr w:type="gramStart"/>
      <w:r>
        <w:t>1..</w:t>
      </w:r>
      <w:proofErr w:type="gramEnd"/>
      <w:r>
        <w:t>maxNrofPCI-Ranges))</w:t>
      </w:r>
      <w:r>
        <w:rPr>
          <w:color w:val="993366"/>
        </w:rPr>
        <w:t xml:space="preserve"> OF</w:t>
      </w:r>
      <w:r>
        <w:t xml:space="preserve"> PCI-RangeElement      </w:t>
      </w:r>
      <w:r>
        <w:rPr>
          <w:color w:val="993366"/>
        </w:rPr>
        <w:t>OPTIONAL</w:t>
      </w:r>
      <w:r>
        <w:t xml:space="preserve">,   </w:t>
      </w:r>
      <w:r>
        <w:rPr>
          <w:color w:val="808080"/>
        </w:rPr>
        <w:t>-- Need N</w:t>
      </w:r>
    </w:p>
    <w:p w14:paraId="4C625260" w14:textId="77777777" w:rsidR="006C7576" w:rsidRDefault="008A6010">
      <w:pPr>
        <w:pStyle w:val="PL"/>
        <w:rPr>
          <w:color w:val="808080"/>
        </w:rPr>
      </w:pPr>
      <w:r>
        <w:t xml:space="preserve">    allowedCellsToRemoveList            PCI-RangeIndexList                                              </w:t>
      </w:r>
      <w:proofErr w:type="gramStart"/>
      <w:r>
        <w:rPr>
          <w:color w:val="993366"/>
        </w:rPr>
        <w:t>OPTIONAL</w:t>
      </w:r>
      <w:r>
        <w:t xml:space="preserve">,   </w:t>
      </w:r>
      <w:proofErr w:type="gramEnd"/>
      <w:r>
        <w:rPr>
          <w:color w:val="808080"/>
        </w:rPr>
        <w:t>-- Need N</w:t>
      </w:r>
    </w:p>
    <w:p w14:paraId="72FF1D90" w14:textId="77777777" w:rsidR="006C7576" w:rsidRDefault="008A6010">
      <w:pPr>
        <w:pStyle w:val="PL"/>
        <w:rPr>
          <w:color w:val="808080"/>
        </w:rPr>
      </w:pPr>
      <w:r>
        <w:t xml:space="preserve">    allowedCellsToAddModList            </w:t>
      </w:r>
      <w:r>
        <w:rPr>
          <w:color w:val="993366"/>
        </w:rPr>
        <w:t>SEQUENCE</w:t>
      </w:r>
      <w:r>
        <w:t xml:space="preserve"> (</w:t>
      </w:r>
      <w:r>
        <w:rPr>
          <w:color w:val="993366"/>
        </w:rPr>
        <w:t>SIZE</w:t>
      </w:r>
      <w:r>
        <w:t xml:space="preserve"> (</w:t>
      </w:r>
      <w:proofErr w:type="gramStart"/>
      <w:r>
        <w:t>1..</w:t>
      </w:r>
      <w:proofErr w:type="gramEnd"/>
      <w:r>
        <w:t>maxNrofPCI-Ranges))</w:t>
      </w:r>
      <w:r>
        <w:rPr>
          <w:color w:val="993366"/>
        </w:rPr>
        <w:t xml:space="preserve"> OF</w:t>
      </w:r>
      <w:r>
        <w:t xml:space="preserve"> PCI-RangeElement      </w:t>
      </w:r>
      <w:r>
        <w:rPr>
          <w:color w:val="993366"/>
        </w:rPr>
        <w:t>OPTIONAL</w:t>
      </w:r>
      <w:r>
        <w:t xml:space="preserve">,   </w:t>
      </w:r>
      <w:r>
        <w:rPr>
          <w:color w:val="808080"/>
        </w:rPr>
        <w:t>-- Need N</w:t>
      </w:r>
    </w:p>
    <w:p w14:paraId="401E24B5" w14:textId="77777777" w:rsidR="006C7576" w:rsidRDefault="008A6010">
      <w:pPr>
        <w:pStyle w:val="PL"/>
      </w:pPr>
      <w:r>
        <w:t xml:space="preserve">    ...,</w:t>
      </w:r>
    </w:p>
    <w:p w14:paraId="5F731648" w14:textId="77777777" w:rsidR="006C7576" w:rsidRDefault="008A6010">
      <w:pPr>
        <w:pStyle w:val="PL"/>
      </w:pPr>
      <w:r>
        <w:t xml:space="preserve">    [[</w:t>
      </w:r>
    </w:p>
    <w:p w14:paraId="5D2AC2E3" w14:textId="77777777" w:rsidR="006C7576" w:rsidRDefault="008A6010">
      <w:pPr>
        <w:pStyle w:val="PL"/>
        <w:rPr>
          <w:color w:val="808080"/>
        </w:rPr>
      </w:pPr>
      <w:r>
        <w:t xml:space="preserve">    freqBandIndicatorNR                 FreqBandIndicatorNR                                             </w:t>
      </w:r>
      <w:proofErr w:type="gramStart"/>
      <w:r>
        <w:rPr>
          <w:color w:val="993366"/>
        </w:rPr>
        <w:t>OPTIONAL</w:t>
      </w:r>
      <w:r>
        <w:t xml:space="preserve">,   </w:t>
      </w:r>
      <w:proofErr w:type="gramEnd"/>
      <w:r>
        <w:rPr>
          <w:color w:val="808080"/>
        </w:rPr>
        <w:t>-- Need R</w:t>
      </w:r>
    </w:p>
    <w:p w14:paraId="4C836C89" w14:textId="77777777" w:rsidR="006C7576" w:rsidRDefault="008A6010">
      <w:pPr>
        <w:pStyle w:val="PL"/>
        <w:rPr>
          <w:color w:val="808080"/>
        </w:rPr>
      </w:pPr>
      <w:r>
        <w:t xml:space="preserve">    measCycleSCell                      </w:t>
      </w:r>
      <w:r>
        <w:rPr>
          <w:color w:val="993366"/>
        </w:rPr>
        <w:t>ENUMERATED</w:t>
      </w:r>
      <w:r>
        <w:t xml:space="preserve"> {sf160, sf256, sf320, sf512, sf640, sf1024, sf1280</w:t>
      </w:r>
      <w:proofErr w:type="gramStart"/>
      <w:r>
        <w:t xml:space="preserve">}  </w:t>
      </w:r>
      <w:r>
        <w:rPr>
          <w:color w:val="993366"/>
        </w:rPr>
        <w:t>OPTIONAL</w:t>
      </w:r>
      <w:proofErr w:type="gramEnd"/>
      <w:r>
        <w:t xml:space="preserve">    </w:t>
      </w:r>
      <w:r>
        <w:rPr>
          <w:color w:val="808080"/>
        </w:rPr>
        <w:t>-- Need R</w:t>
      </w:r>
    </w:p>
    <w:p w14:paraId="68E79716" w14:textId="77777777" w:rsidR="006C7576" w:rsidRDefault="008A6010">
      <w:pPr>
        <w:pStyle w:val="PL"/>
      </w:pPr>
      <w:r>
        <w:t xml:space="preserve">    ]],</w:t>
      </w:r>
    </w:p>
    <w:p w14:paraId="179C2699" w14:textId="77777777" w:rsidR="006C7576" w:rsidRDefault="008A6010">
      <w:pPr>
        <w:pStyle w:val="PL"/>
      </w:pPr>
      <w:r>
        <w:t xml:space="preserve">    [[</w:t>
      </w:r>
    </w:p>
    <w:p w14:paraId="5C817BDE" w14:textId="77777777" w:rsidR="006C7576" w:rsidRDefault="008A6010">
      <w:pPr>
        <w:pStyle w:val="PL"/>
        <w:rPr>
          <w:color w:val="808080"/>
        </w:rPr>
      </w:pPr>
      <w:r>
        <w:t xml:space="preserve">    smtc3list-r16                       SSB-MTC3List-r16                                                </w:t>
      </w:r>
      <w:proofErr w:type="gramStart"/>
      <w:r>
        <w:rPr>
          <w:color w:val="993366"/>
        </w:rPr>
        <w:t>OPTIONAL</w:t>
      </w:r>
      <w:r>
        <w:t xml:space="preserve">,   </w:t>
      </w:r>
      <w:proofErr w:type="gramEnd"/>
      <w:r>
        <w:rPr>
          <w:color w:val="808080"/>
        </w:rPr>
        <w:t>-- Need R</w:t>
      </w:r>
    </w:p>
    <w:p w14:paraId="6E79EE01" w14:textId="77777777" w:rsidR="006C7576" w:rsidRDefault="008A6010">
      <w:pPr>
        <w:pStyle w:val="PL"/>
        <w:rPr>
          <w:color w:val="808080"/>
        </w:rPr>
      </w:pPr>
      <w:r>
        <w:t xml:space="preserve">    rmtc-Config-r16                     SetupRelease {RMTC-Config-r16}                                  </w:t>
      </w:r>
      <w:proofErr w:type="gramStart"/>
      <w:r>
        <w:rPr>
          <w:color w:val="993366"/>
        </w:rPr>
        <w:t>OPTIONAL</w:t>
      </w:r>
      <w:r>
        <w:t xml:space="preserve">,   </w:t>
      </w:r>
      <w:proofErr w:type="gramEnd"/>
      <w:r>
        <w:rPr>
          <w:color w:val="808080"/>
        </w:rPr>
        <w:t>-- Need M</w:t>
      </w:r>
    </w:p>
    <w:p w14:paraId="56AC8DF4" w14:textId="77777777" w:rsidR="006C7576" w:rsidRDefault="008A6010">
      <w:pPr>
        <w:pStyle w:val="PL"/>
        <w:rPr>
          <w:color w:val="808080"/>
        </w:rPr>
      </w:pPr>
      <w:r>
        <w:t xml:space="preserve">    t312-r16                            SetupRelease </w:t>
      </w:r>
      <w:proofErr w:type="gramStart"/>
      <w:r>
        <w:t>{ T</w:t>
      </w:r>
      <w:proofErr w:type="gramEnd"/>
      <w:r>
        <w:t xml:space="preserve">312-r16 }                                       </w:t>
      </w:r>
      <w:r>
        <w:rPr>
          <w:color w:val="993366"/>
        </w:rPr>
        <w:t>OPTIONAL</w:t>
      </w:r>
      <w:r>
        <w:t xml:space="preserve">    </w:t>
      </w:r>
      <w:r>
        <w:rPr>
          <w:color w:val="808080"/>
        </w:rPr>
        <w:t>-- Need M</w:t>
      </w:r>
    </w:p>
    <w:p w14:paraId="34CEB191" w14:textId="77777777" w:rsidR="006C7576" w:rsidRDefault="008A6010">
      <w:pPr>
        <w:pStyle w:val="PL"/>
      </w:pPr>
      <w:r>
        <w:t xml:space="preserve">    ]],</w:t>
      </w:r>
    </w:p>
    <w:p w14:paraId="787EDF0A" w14:textId="77777777" w:rsidR="006C7576" w:rsidRDefault="008A6010">
      <w:pPr>
        <w:pStyle w:val="PL"/>
      </w:pPr>
      <w:r>
        <w:t xml:space="preserve">    [[</w:t>
      </w:r>
    </w:p>
    <w:p w14:paraId="363F7AE5" w14:textId="77777777" w:rsidR="006C7576" w:rsidRDefault="008A6010">
      <w:pPr>
        <w:pStyle w:val="PL"/>
        <w:rPr>
          <w:color w:val="808080"/>
        </w:rPr>
      </w:pPr>
      <w:r>
        <w:t xml:space="preserve">    associatedMeasGapSSB-r17            MeasGapId-r17                                                   </w:t>
      </w:r>
      <w:proofErr w:type="gramStart"/>
      <w:r>
        <w:rPr>
          <w:color w:val="993366"/>
        </w:rPr>
        <w:t>OPTIONAL</w:t>
      </w:r>
      <w:r>
        <w:t xml:space="preserve">,   </w:t>
      </w:r>
      <w:proofErr w:type="gramEnd"/>
      <w:r>
        <w:rPr>
          <w:color w:val="808080"/>
        </w:rPr>
        <w:t>-- Need R</w:t>
      </w:r>
    </w:p>
    <w:p w14:paraId="3C5A6B33" w14:textId="77777777" w:rsidR="006C7576" w:rsidRDefault="008A6010">
      <w:pPr>
        <w:pStyle w:val="PL"/>
        <w:rPr>
          <w:color w:val="808080"/>
        </w:rPr>
      </w:pPr>
      <w:r>
        <w:t xml:space="preserve">    associatedMeasGapCSIRS-r17          MeasGapId-r17                                                   </w:t>
      </w:r>
      <w:proofErr w:type="gramStart"/>
      <w:r>
        <w:rPr>
          <w:color w:val="993366"/>
        </w:rPr>
        <w:t>OPTIONAL</w:t>
      </w:r>
      <w:r>
        <w:t xml:space="preserve">,   </w:t>
      </w:r>
      <w:proofErr w:type="gramEnd"/>
      <w:r>
        <w:rPr>
          <w:color w:val="808080"/>
        </w:rPr>
        <w:t>-- Need R</w:t>
      </w:r>
    </w:p>
    <w:p w14:paraId="73CF4C5B" w14:textId="77777777" w:rsidR="006C7576" w:rsidRDefault="008A6010">
      <w:pPr>
        <w:pStyle w:val="PL"/>
        <w:rPr>
          <w:color w:val="808080"/>
        </w:rPr>
      </w:pPr>
      <w:r>
        <w:t xml:space="preserve">    smtc4list-r17                       SSB-MTC4List-r17                                                </w:t>
      </w:r>
      <w:proofErr w:type="gramStart"/>
      <w:r>
        <w:rPr>
          <w:color w:val="993366"/>
        </w:rPr>
        <w:t>OPTIONAL</w:t>
      </w:r>
      <w:r>
        <w:t xml:space="preserve">,   </w:t>
      </w:r>
      <w:proofErr w:type="gramEnd"/>
      <w:r>
        <w:rPr>
          <w:color w:val="808080"/>
        </w:rPr>
        <w:t>-- Need R</w:t>
      </w:r>
    </w:p>
    <w:p w14:paraId="72B12E2D" w14:textId="77777777" w:rsidR="006C7576" w:rsidRDefault="008A6010">
      <w:pPr>
        <w:pStyle w:val="PL"/>
      </w:pPr>
      <w:r>
        <w:t xml:space="preserve">    measCyclePSCell-r17                 </w:t>
      </w:r>
      <w:r>
        <w:rPr>
          <w:color w:val="993366"/>
        </w:rPr>
        <w:t>ENUMERATED</w:t>
      </w:r>
      <w:r>
        <w:t xml:space="preserve"> {ms160, ms256, ms320, ms512, ms640, ms1024, ms1280, spare1}</w:t>
      </w:r>
    </w:p>
    <w:p w14:paraId="12455C93" w14:textId="77777777" w:rsidR="006C7576" w:rsidRDefault="008A6010">
      <w:pPr>
        <w:pStyle w:val="PL"/>
        <w:rPr>
          <w:color w:val="808080"/>
        </w:rPr>
      </w:pPr>
      <w:r>
        <w:t xml:space="preserve">                                                                                                        </w:t>
      </w:r>
      <w:proofErr w:type="gramStart"/>
      <w:r>
        <w:rPr>
          <w:color w:val="993366"/>
        </w:rPr>
        <w:t>OPTIONAL</w:t>
      </w:r>
      <w:r>
        <w:t xml:space="preserve">,   </w:t>
      </w:r>
      <w:proofErr w:type="gramEnd"/>
      <w:r>
        <w:rPr>
          <w:color w:val="808080"/>
        </w:rPr>
        <w:t>-- Cond SCG</w:t>
      </w:r>
    </w:p>
    <w:p w14:paraId="09FD405B" w14:textId="77777777" w:rsidR="006C7576" w:rsidRDefault="008A6010">
      <w:pPr>
        <w:pStyle w:val="PL"/>
        <w:rPr>
          <w:color w:val="808080"/>
        </w:rPr>
      </w:pPr>
      <w:r>
        <w:t xml:space="preserve">    cellsToAddModListExt-v1710          CellsToAddModListExt-v1710                                      </w:t>
      </w:r>
      <w:r>
        <w:rPr>
          <w:color w:val="993366"/>
        </w:rPr>
        <w:t>OPTIONAL</w:t>
      </w:r>
      <w:r>
        <w:t xml:space="preserve">    </w:t>
      </w:r>
      <w:r>
        <w:rPr>
          <w:color w:val="808080"/>
        </w:rPr>
        <w:t>-- Need N</w:t>
      </w:r>
    </w:p>
    <w:p w14:paraId="539AAB70" w14:textId="77777777" w:rsidR="006C7576" w:rsidRDefault="008A6010">
      <w:pPr>
        <w:pStyle w:val="PL"/>
      </w:pPr>
      <w:r>
        <w:t xml:space="preserve">    ]],</w:t>
      </w:r>
    </w:p>
    <w:p w14:paraId="6FAFD35B" w14:textId="77777777" w:rsidR="006C7576" w:rsidRDefault="008A6010">
      <w:pPr>
        <w:pStyle w:val="PL"/>
      </w:pPr>
      <w:r>
        <w:t xml:space="preserve">    [[</w:t>
      </w:r>
    </w:p>
    <w:p w14:paraId="474C4AEF" w14:textId="77777777" w:rsidR="006C7576" w:rsidRDefault="008A6010">
      <w:pPr>
        <w:pStyle w:val="PL"/>
        <w:rPr>
          <w:color w:val="808080"/>
        </w:rPr>
      </w:pPr>
      <w:r>
        <w:t xml:space="preserve">    associatedMeasGapSSB2-v1720         MeasGapId-r17                                               </w:t>
      </w:r>
      <w:r>
        <w:rPr>
          <w:color w:val="993366"/>
        </w:rPr>
        <w:t>OPTIONAL</w:t>
      </w:r>
      <w:r>
        <w:t xml:space="preserve">, </w:t>
      </w:r>
      <w:r>
        <w:rPr>
          <w:color w:val="808080"/>
        </w:rPr>
        <w:t>-- Cond AssociatedGapSSB</w:t>
      </w:r>
    </w:p>
    <w:p w14:paraId="54E39CD9" w14:textId="77777777" w:rsidR="006C7576" w:rsidRDefault="008A6010">
      <w:pPr>
        <w:pStyle w:val="PL"/>
        <w:rPr>
          <w:color w:val="808080"/>
        </w:rPr>
      </w:pPr>
      <w:r>
        <w:t xml:space="preserve">    associatedMeasGapCSIRS2-v1720       MeasGapId-r17                                               </w:t>
      </w:r>
      <w:proofErr w:type="gramStart"/>
      <w:r>
        <w:rPr>
          <w:color w:val="993366"/>
        </w:rPr>
        <w:t>OPTIONAL</w:t>
      </w:r>
      <w:r>
        <w:t xml:space="preserve">  </w:t>
      </w:r>
      <w:r>
        <w:rPr>
          <w:color w:val="808080"/>
        </w:rPr>
        <w:t>--</w:t>
      </w:r>
      <w:proofErr w:type="gramEnd"/>
      <w:r>
        <w:rPr>
          <w:color w:val="808080"/>
        </w:rPr>
        <w:t xml:space="preserve"> Cond AssociatedGapCSIRS</w:t>
      </w:r>
    </w:p>
    <w:p w14:paraId="3B050B7F" w14:textId="77777777" w:rsidR="006C7576" w:rsidRDefault="008A6010">
      <w:pPr>
        <w:pStyle w:val="PL"/>
      </w:pPr>
      <w:r>
        <w:t xml:space="preserve">    ]],</w:t>
      </w:r>
    </w:p>
    <w:p w14:paraId="4B96D8BC" w14:textId="77777777" w:rsidR="006C7576" w:rsidRDefault="008A6010">
      <w:pPr>
        <w:pStyle w:val="PL"/>
      </w:pPr>
      <w:r>
        <w:t xml:space="preserve">    [[</w:t>
      </w:r>
    </w:p>
    <w:p w14:paraId="750576B7" w14:textId="77777777" w:rsidR="006C7576" w:rsidRDefault="008A6010">
      <w:pPr>
        <w:pStyle w:val="PL"/>
        <w:rPr>
          <w:color w:val="808080"/>
        </w:rPr>
      </w:pPr>
      <w:r>
        <w:t xml:space="preserve">    measSequence-r18                    MeasSequence-r18                                                </w:t>
      </w:r>
      <w:proofErr w:type="gramStart"/>
      <w:r>
        <w:rPr>
          <w:color w:val="993366"/>
        </w:rPr>
        <w:t>OPTIONAL</w:t>
      </w:r>
      <w:r>
        <w:t xml:space="preserve">,   </w:t>
      </w:r>
      <w:proofErr w:type="gramEnd"/>
      <w:r>
        <w:rPr>
          <w:color w:val="808080"/>
        </w:rPr>
        <w:t>-- Need R</w:t>
      </w:r>
    </w:p>
    <w:p w14:paraId="6DA84330" w14:textId="77777777" w:rsidR="006C7576" w:rsidRDefault="008A6010">
      <w:pPr>
        <w:pStyle w:val="PL"/>
        <w:rPr>
          <w:color w:val="808080"/>
        </w:rPr>
      </w:pPr>
      <w:r>
        <w:t xml:space="preserve">    </w:t>
      </w:r>
      <w:bookmarkStart w:id="24" w:name="_Hlk152278493"/>
      <w:r>
        <w:t xml:space="preserve">cellsToAddModListExt-v1800          </w:t>
      </w:r>
      <w:bookmarkEnd w:id="24"/>
      <w:r>
        <w:t xml:space="preserve">CellsToAddModListExt-v1800                                      </w:t>
      </w:r>
      <w:r>
        <w:rPr>
          <w:color w:val="993366"/>
        </w:rPr>
        <w:t>OPTIONAL</w:t>
      </w:r>
      <w:r>
        <w:t xml:space="preserve">    </w:t>
      </w:r>
      <w:r>
        <w:rPr>
          <w:color w:val="808080"/>
        </w:rPr>
        <w:t>-- Need N</w:t>
      </w:r>
    </w:p>
    <w:p w14:paraId="6B267A40" w14:textId="77777777" w:rsidR="006C7576" w:rsidRDefault="008A6010">
      <w:pPr>
        <w:pStyle w:val="PL"/>
      </w:pPr>
      <w:r>
        <w:t xml:space="preserve">    ]]</w:t>
      </w:r>
    </w:p>
    <w:p w14:paraId="3E2CE628" w14:textId="77777777" w:rsidR="006C7576" w:rsidRDefault="008A6010">
      <w:pPr>
        <w:pStyle w:val="PL"/>
      </w:pPr>
      <w:r>
        <w:t>}</w:t>
      </w:r>
    </w:p>
    <w:p w14:paraId="5B865E94" w14:textId="77777777" w:rsidR="006C7576" w:rsidRDefault="006C7576">
      <w:pPr>
        <w:pStyle w:val="PL"/>
      </w:pPr>
    </w:p>
    <w:p w14:paraId="4CE729A2" w14:textId="77777777" w:rsidR="006C7576" w:rsidRDefault="008A6010">
      <w:pPr>
        <w:pStyle w:val="PL"/>
      </w:pPr>
      <w:r>
        <w:t>SSB-MTC3List-r</w:t>
      </w:r>
      <w:proofErr w:type="gramStart"/>
      <w:r>
        <w:t>16::</w:t>
      </w:r>
      <w:proofErr w:type="gramEnd"/>
      <w:r>
        <w:t xml:space="preserve">=                 </w:t>
      </w:r>
      <w:r>
        <w:rPr>
          <w:color w:val="993366"/>
        </w:rPr>
        <w:t>SEQUENCE</w:t>
      </w:r>
      <w:r>
        <w:t xml:space="preserve"> (</w:t>
      </w:r>
      <w:r>
        <w:rPr>
          <w:color w:val="993366"/>
        </w:rPr>
        <w:t>SIZE</w:t>
      </w:r>
      <w:r>
        <w:t>(1..4))</w:t>
      </w:r>
      <w:r>
        <w:rPr>
          <w:color w:val="993366"/>
        </w:rPr>
        <w:t xml:space="preserve"> OF</w:t>
      </w:r>
      <w:r>
        <w:t xml:space="preserve"> SSB-MTC3-r16</w:t>
      </w:r>
    </w:p>
    <w:p w14:paraId="5B350BD5" w14:textId="77777777" w:rsidR="006C7576" w:rsidRDefault="006C7576">
      <w:pPr>
        <w:pStyle w:val="PL"/>
      </w:pPr>
    </w:p>
    <w:p w14:paraId="1D13DE5F" w14:textId="77777777" w:rsidR="006C7576" w:rsidRDefault="008A6010">
      <w:pPr>
        <w:pStyle w:val="PL"/>
      </w:pPr>
      <w:r>
        <w:t>SSB-MTC4List-r</w:t>
      </w:r>
      <w:proofErr w:type="gramStart"/>
      <w:r>
        <w:t>17::</w:t>
      </w:r>
      <w:proofErr w:type="gramEnd"/>
      <w:r>
        <w:t xml:space="preserve">=                 </w:t>
      </w:r>
      <w:r>
        <w:rPr>
          <w:color w:val="993366"/>
        </w:rPr>
        <w:t>SEQUENCE</w:t>
      </w:r>
      <w:r>
        <w:t xml:space="preserve"> (</w:t>
      </w:r>
      <w:r>
        <w:rPr>
          <w:color w:val="993366"/>
        </w:rPr>
        <w:t>SIZE</w:t>
      </w:r>
      <w:r>
        <w:t>(1..3))</w:t>
      </w:r>
      <w:r>
        <w:rPr>
          <w:color w:val="993366"/>
        </w:rPr>
        <w:t xml:space="preserve"> OF</w:t>
      </w:r>
      <w:r>
        <w:t xml:space="preserve"> SSB-MTC4-r17</w:t>
      </w:r>
    </w:p>
    <w:p w14:paraId="1E469CE2" w14:textId="77777777" w:rsidR="006C7576" w:rsidRDefault="006C7576">
      <w:pPr>
        <w:pStyle w:val="PL"/>
      </w:pPr>
    </w:p>
    <w:p w14:paraId="15FD50B0" w14:textId="77777777" w:rsidR="006C7576" w:rsidRDefault="008A6010">
      <w:pPr>
        <w:pStyle w:val="PL"/>
      </w:pPr>
      <w:r>
        <w:t>T312-r</w:t>
      </w:r>
      <w:proofErr w:type="gramStart"/>
      <w:r>
        <w:t>16 ::=</w:t>
      </w:r>
      <w:proofErr w:type="gramEnd"/>
      <w:r>
        <w:t xml:space="preserve">                        </w:t>
      </w:r>
      <w:r>
        <w:rPr>
          <w:color w:val="993366"/>
        </w:rPr>
        <w:t>ENUMERATED</w:t>
      </w:r>
      <w:r>
        <w:t xml:space="preserve"> { ms0, ms50, ms100, ms200, ms300, ms400, ms500, ms1000}</w:t>
      </w:r>
    </w:p>
    <w:p w14:paraId="320D2776" w14:textId="77777777" w:rsidR="006C7576" w:rsidRDefault="006C7576">
      <w:pPr>
        <w:pStyle w:val="PL"/>
      </w:pPr>
    </w:p>
    <w:p w14:paraId="3DAFA432" w14:textId="77777777" w:rsidR="006C7576" w:rsidRDefault="008A6010">
      <w:pPr>
        <w:pStyle w:val="PL"/>
      </w:pPr>
      <w:proofErr w:type="gramStart"/>
      <w:r>
        <w:t>ReferenceSignalConfig::</w:t>
      </w:r>
      <w:proofErr w:type="gramEnd"/>
      <w:r>
        <w:t xml:space="preserve">=            </w:t>
      </w:r>
      <w:r>
        <w:rPr>
          <w:color w:val="993366"/>
        </w:rPr>
        <w:t>SEQUENCE</w:t>
      </w:r>
      <w:r>
        <w:t xml:space="preserve"> {</w:t>
      </w:r>
    </w:p>
    <w:p w14:paraId="163AF333" w14:textId="77777777" w:rsidR="006C7576" w:rsidRDefault="008A6010">
      <w:pPr>
        <w:pStyle w:val="PL"/>
        <w:rPr>
          <w:color w:val="808080"/>
        </w:rPr>
      </w:pPr>
      <w:r>
        <w:t xml:space="preserve">    ssb-ConfigMobility                  SSB-ConfigMobility                                              </w:t>
      </w:r>
      <w:proofErr w:type="gramStart"/>
      <w:r>
        <w:rPr>
          <w:color w:val="993366"/>
        </w:rPr>
        <w:t>OPTIONAL</w:t>
      </w:r>
      <w:r>
        <w:t xml:space="preserve">,   </w:t>
      </w:r>
      <w:proofErr w:type="gramEnd"/>
      <w:r>
        <w:rPr>
          <w:color w:val="808080"/>
        </w:rPr>
        <w:t>-- Need M</w:t>
      </w:r>
    </w:p>
    <w:p w14:paraId="6E90A79E" w14:textId="77777777" w:rsidR="006C7576" w:rsidRDefault="008A6010">
      <w:pPr>
        <w:pStyle w:val="PL"/>
        <w:rPr>
          <w:color w:val="808080"/>
        </w:rPr>
      </w:pPr>
      <w:r>
        <w:t xml:space="preserve">    csi-rs-ResourceConfigMobility       SetupRelease </w:t>
      </w:r>
      <w:proofErr w:type="gramStart"/>
      <w:r>
        <w:t>{ CSI</w:t>
      </w:r>
      <w:proofErr w:type="gramEnd"/>
      <w:r>
        <w:t xml:space="preserve">-RS-ResourceConfigMobility }                  </w:t>
      </w:r>
      <w:r>
        <w:rPr>
          <w:color w:val="993366"/>
        </w:rPr>
        <w:t>OPTIONAL</w:t>
      </w:r>
      <w:r>
        <w:t xml:space="preserve">    </w:t>
      </w:r>
      <w:r>
        <w:rPr>
          <w:color w:val="808080"/>
        </w:rPr>
        <w:t>-- Need M</w:t>
      </w:r>
    </w:p>
    <w:p w14:paraId="3E7B4C2A" w14:textId="77777777" w:rsidR="006C7576" w:rsidRDefault="008A6010">
      <w:pPr>
        <w:pStyle w:val="PL"/>
      </w:pPr>
      <w:r>
        <w:t>}</w:t>
      </w:r>
    </w:p>
    <w:p w14:paraId="1B25B32A" w14:textId="77777777" w:rsidR="006C7576" w:rsidRDefault="006C7576">
      <w:pPr>
        <w:pStyle w:val="PL"/>
      </w:pPr>
    </w:p>
    <w:p w14:paraId="105705D0" w14:textId="77777777" w:rsidR="006C7576" w:rsidRDefault="008A6010">
      <w:pPr>
        <w:pStyle w:val="PL"/>
      </w:pPr>
      <w:r>
        <w:t>SSB-</w:t>
      </w:r>
      <w:proofErr w:type="gramStart"/>
      <w:r>
        <w:t>ConfigMobility::</w:t>
      </w:r>
      <w:proofErr w:type="gramEnd"/>
      <w:r>
        <w:t xml:space="preserve">=               </w:t>
      </w:r>
      <w:r>
        <w:rPr>
          <w:color w:val="993366"/>
        </w:rPr>
        <w:t>SEQUENCE</w:t>
      </w:r>
      <w:r>
        <w:t xml:space="preserve"> {</w:t>
      </w:r>
    </w:p>
    <w:p w14:paraId="7586AED6" w14:textId="77777777" w:rsidR="006C7576" w:rsidRDefault="008A6010">
      <w:pPr>
        <w:pStyle w:val="PL"/>
        <w:rPr>
          <w:color w:val="808080"/>
        </w:rPr>
      </w:pPr>
      <w:r>
        <w:t xml:space="preserve">    ssb-ToMeasure                       SetupRelease </w:t>
      </w:r>
      <w:proofErr w:type="gramStart"/>
      <w:r>
        <w:t>{ SSB</w:t>
      </w:r>
      <w:proofErr w:type="gramEnd"/>
      <w:r>
        <w:t xml:space="preserve">-ToMeasure }                                  </w:t>
      </w:r>
      <w:r>
        <w:rPr>
          <w:color w:val="993366"/>
        </w:rPr>
        <w:t>OPTIONAL</w:t>
      </w:r>
      <w:r>
        <w:t xml:space="preserve">,   </w:t>
      </w:r>
      <w:r>
        <w:rPr>
          <w:color w:val="808080"/>
        </w:rPr>
        <w:t>-- Need M</w:t>
      </w:r>
    </w:p>
    <w:p w14:paraId="4AEE4360" w14:textId="77777777" w:rsidR="006C7576" w:rsidRDefault="008A6010">
      <w:pPr>
        <w:pStyle w:val="PL"/>
      </w:pPr>
      <w:r>
        <w:t xml:space="preserve">    deriveSSB-IndexFromCell             </w:t>
      </w:r>
      <w:r>
        <w:rPr>
          <w:color w:val="993366"/>
        </w:rPr>
        <w:t>BOOLEAN</w:t>
      </w:r>
      <w:r>
        <w:t>,</w:t>
      </w:r>
    </w:p>
    <w:p w14:paraId="319B88A0" w14:textId="77777777" w:rsidR="006C7576" w:rsidRDefault="008A6010">
      <w:pPr>
        <w:pStyle w:val="PL"/>
        <w:rPr>
          <w:color w:val="808080"/>
        </w:rPr>
      </w:pPr>
      <w:r>
        <w:t xml:space="preserve">    ss-RSSI-Measurement                 SS-RSSI-Measurement                                             </w:t>
      </w:r>
      <w:proofErr w:type="gramStart"/>
      <w:r>
        <w:rPr>
          <w:color w:val="993366"/>
        </w:rPr>
        <w:t>OPTIONAL</w:t>
      </w:r>
      <w:r>
        <w:t xml:space="preserve">,   </w:t>
      </w:r>
      <w:proofErr w:type="gramEnd"/>
      <w:r>
        <w:rPr>
          <w:color w:val="808080"/>
        </w:rPr>
        <w:t>-- Need M</w:t>
      </w:r>
    </w:p>
    <w:p w14:paraId="36D5384B" w14:textId="77777777" w:rsidR="006C7576" w:rsidRDefault="008A6010">
      <w:pPr>
        <w:pStyle w:val="PL"/>
      </w:pPr>
      <w:r>
        <w:t xml:space="preserve">    ...,</w:t>
      </w:r>
    </w:p>
    <w:p w14:paraId="2CDD6ABE" w14:textId="77777777" w:rsidR="006C7576" w:rsidRDefault="008A6010">
      <w:pPr>
        <w:pStyle w:val="PL"/>
      </w:pPr>
      <w:r>
        <w:t xml:space="preserve">    [[</w:t>
      </w:r>
    </w:p>
    <w:p w14:paraId="4554B82A" w14:textId="77777777" w:rsidR="006C7576" w:rsidRDefault="008A6010">
      <w:pPr>
        <w:pStyle w:val="PL"/>
        <w:rPr>
          <w:color w:val="808080"/>
        </w:rPr>
      </w:pPr>
      <w:r>
        <w:t xml:space="preserve">    ssb-PositionQCL-Common-r16              SSB-PositionQCL-Relation-r16                                </w:t>
      </w:r>
      <w:proofErr w:type="gramStart"/>
      <w:r>
        <w:rPr>
          <w:color w:val="993366"/>
        </w:rPr>
        <w:t>OPTIONAL</w:t>
      </w:r>
      <w:r>
        <w:t xml:space="preserve">,   </w:t>
      </w:r>
      <w:proofErr w:type="gramEnd"/>
      <w:r>
        <w:rPr>
          <w:color w:val="808080"/>
        </w:rPr>
        <w:t>-- Cond SharedSpectrum</w:t>
      </w:r>
    </w:p>
    <w:p w14:paraId="5E2A057D" w14:textId="77777777" w:rsidR="006C7576" w:rsidRDefault="008A6010">
      <w:pPr>
        <w:pStyle w:val="PL"/>
        <w:rPr>
          <w:color w:val="808080"/>
        </w:rPr>
      </w:pPr>
      <w:r>
        <w:t xml:space="preserve">    ssb-PositionQCL-CellsToAddModList-r16   SSB-PositionQCL-CellsToAddModList-r16                       </w:t>
      </w:r>
      <w:proofErr w:type="gramStart"/>
      <w:r>
        <w:rPr>
          <w:color w:val="993366"/>
        </w:rPr>
        <w:t>OPTIONAL</w:t>
      </w:r>
      <w:r>
        <w:t xml:space="preserve">,   </w:t>
      </w:r>
      <w:proofErr w:type="gramEnd"/>
      <w:r>
        <w:rPr>
          <w:color w:val="808080"/>
        </w:rPr>
        <w:t>-- Need N</w:t>
      </w:r>
    </w:p>
    <w:p w14:paraId="0D216B46" w14:textId="77777777" w:rsidR="006C7576" w:rsidRDefault="008A6010">
      <w:pPr>
        <w:pStyle w:val="PL"/>
        <w:rPr>
          <w:color w:val="808080"/>
        </w:rPr>
      </w:pPr>
      <w:r>
        <w:t xml:space="preserve">    ssb-PositionQCL-CellsToRemoveList-r16   PCI-List                                                    </w:t>
      </w:r>
      <w:r>
        <w:rPr>
          <w:color w:val="993366"/>
        </w:rPr>
        <w:t>OPTIONAL</w:t>
      </w:r>
      <w:r>
        <w:t xml:space="preserve">    </w:t>
      </w:r>
      <w:r>
        <w:rPr>
          <w:color w:val="808080"/>
        </w:rPr>
        <w:t>-- Need N</w:t>
      </w:r>
    </w:p>
    <w:p w14:paraId="561D0E42" w14:textId="77777777" w:rsidR="006C7576" w:rsidRDefault="008A6010">
      <w:pPr>
        <w:pStyle w:val="PL"/>
      </w:pPr>
      <w:r>
        <w:lastRenderedPageBreak/>
        <w:t xml:space="preserve">    ]],</w:t>
      </w:r>
    </w:p>
    <w:p w14:paraId="33B8CBCD" w14:textId="77777777" w:rsidR="006C7576" w:rsidRDefault="008A6010">
      <w:pPr>
        <w:pStyle w:val="PL"/>
      </w:pPr>
      <w:r>
        <w:t xml:space="preserve">    [[</w:t>
      </w:r>
    </w:p>
    <w:p w14:paraId="536F386F" w14:textId="77777777" w:rsidR="006C7576" w:rsidRDefault="008A6010">
      <w:pPr>
        <w:pStyle w:val="PL"/>
        <w:rPr>
          <w:color w:val="808080"/>
        </w:rPr>
      </w:pPr>
      <w:r>
        <w:t xml:space="preserve">    deriveSSB-IndexFromCellInter-r17    ServCellIndex                                                   </w:t>
      </w:r>
      <w:proofErr w:type="gramStart"/>
      <w:r>
        <w:rPr>
          <w:color w:val="993366"/>
        </w:rPr>
        <w:t>OPTIONAL</w:t>
      </w:r>
      <w:r>
        <w:t xml:space="preserve">,   </w:t>
      </w:r>
      <w:proofErr w:type="gramEnd"/>
      <w:r>
        <w:rPr>
          <w:color w:val="808080"/>
        </w:rPr>
        <w:t>-- Need R</w:t>
      </w:r>
    </w:p>
    <w:p w14:paraId="6CD4E6AB" w14:textId="77777777" w:rsidR="006C7576" w:rsidRDefault="008A6010">
      <w:pPr>
        <w:pStyle w:val="PL"/>
        <w:rPr>
          <w:color w:val="808080"/>
        </w:rPr>
      </w:pPr>
      <w:r>
        <w:t xml:space="preserve">    ssb-PositionQCL-Common-r17          SSB-PositionQCL-Relation-r17                                </w:t>
      </w:r>
      <w:proofErr w:type="gramStart"/>
      <w:r>
        <w:rPr>
          <w:color w:val="993366"/>
        </w:rPr>
        <w:t>OPTIONAL</w:t>
      </w:r>
      <w:r>
        <w:t xml:space="preserve">,   </w:t>
      </w:r>
      <w:proofErr w:type="gramEnd"/>
      <w:r>
        <w:rPr>
          <w:color w:val="808080"/>
        </w:rPr>
        <w:t>-- Cond SharedSpectrum2</w:t>
      </w:r>
    </w:p>
    <w:p w14:paraId="3EA220FD" w14:textId="77777777" w:rsidR="006C7576" w:rsidRDefault="008A6010">
      <w:pPr>
        <w:pStyle w:val="PL"/>
        <w:rPr>
          <w:color w:val="808080"/>
        </w:rPr>
      </w:pPr>
      <w:r>
        <w:t xml:space="preserve">    ssb-PositionQCL-Cells-r17           SetupRelease {SSB-PositionQCL-CellList-r17}                     </w:t>
      </w:r>
      <w:r>
        <w:rPr>
          <w:color w:val="993366"/>
        </w:rPr>
        <w:t>OPTIONAL</w:t>
      </w:r>
      <w:r>
        <w:t xml:space="preserve">    </w:t>
      </w:r>
      <w:r>
        <w:rPr>
          <w:color w:val="808080"/>
        </w:rPr>
        <w:t>-- Need M</w:t>
      </w:r>
    </w:p>
    <w:p w14:paraId="6CD84EEB" w14:textId="77777777" w:rsidR="006C7576" w:rsidRDefault="008A6010">
      <w:pPr>
        <w:pStyle w:val="PL"/>
      </w:pPr>
      <w:r>
        <w:t xml:space="preserve">    ]],</w:t>
      </w:r>
    </w:p>
    <w:p w14:paraId="41587260" w14:textId="77777777" w:rsidR="006C7576" w:rsidRDefault="008A6010">
      <w:pPr>
        <w:pStyle w:val="PL"/>
      </w:pPr>
      <w:r>
        <w:t xml:space="preserve">    [[</w:t>
      </w:r>
    </w:p>
    <w:p w14:paraId="7928A104" w14:textId="77777777" w:rsidR="006C7576" w:rsidRDefault="008A6010">
      <w:pPr>
        <w:pStyle w:val="PL"/>
        <w:rPr>
          <w:color w:val="808080"/>
        </w:rPr>
      </w:pPr>
      <w:r>
        <w:t xml:space="preserve">    cca-CellsToAddModList-r17           PCI-List                                                        </w:t>
      </w:r>
      <w:proofErr w:type="gramStart"/>
      <w:r>
        <w:rPr>
          <w:color w:val="993366"/>
        </w:rPr>
        <w:t>OPTIONAL</w:t>
      </w:r>
      <w:r>
        <w:t xml:space="preserve">,   </w:t>
      </w:r>
      <w:proofErr w:type="gramEnd"/>
      <w:r>
        <w:rPr>
          <w:color w:val="808080"/>
        </w:rPr>
        <w:t>-- Need N</w:t>
      </w:r>
    </w:p>
    <w:p w14:paraId="26B615FC" w14:textId="77777777" w:rsidR="006C7576" w:rsidRDefault="008A6010">
      <w:pPr>
        <w:pStyle w:val="PL"/>
        <w:rPr>
          <w:color w:val="808080"/>
        </w:rPr>
      </w:pPr>
      <w:r>
        <w:t xml:space="preserve">    cca-CellsToRemoveList-r17           PCI-List                                                        </w:t>
      </w:r>
      <w:r>
        <w:rPr>
          <w:color w:val="993366"/>
        </w:rPr>
        <w:t>OPTIONAL</w:t>
      </w:r>
      <w:r>
        <w:t xml:space="preserve">    </w:t>
      </w:r>
      <w:r>
        <w:rPr>
          <w:color w:val="808080"/>
        </w:rPr>
        <w:t>-- Need N</w:t>
      </w:r>
    </w:p>
    <w:p w14:paraId="32761E05" w14:textId="77777777" w:rsidR="006C7576" w:rsidRDefault="008A6010">
      <w:pPr>
        <w:pStyle w:val="PL"/>
      </w:pPr>
      <w:r>
        <w:t xml:space="preserve">    ]],</w:t>
      </w:r>
    </w:p>
    <w:p w14:paraId="786A6581" w14:textId="77777777" w:rsidR="006C7576" w:rsidRDefault="008A6010">
      <w:pPr>
        <w:pStyle w:val="PL"/>
      </w:pPr>
      <w:r>
        <w:t xml:space="preserve">    [[</w:t>
      </w:r>
    </w:p>
    <w:p w14:paraId="24C4EED7" w14:textId="77777777" w:rsidR="006C7576" w:rsidRDefault="008A6010">
      <w:pPr>
        <w:pStyle w:val="PL"/>
        <w:rPr>
          <w:color w:val="808080"/>
        </w:rPr>
      </w:pPr>
      <w:r>
        <w:t xml:space="preserve">    ssb-ToMeasureAltitudeBasedList-r</w:t>
      </w:r>
      <w:proofErr w:type="gramStart"/>
      <w:r>
        <w:t>18  SetupRelease</w:t>
      </w:r>
      <w:proofErr w:type="gramEnd"/>
      <w:r>
        <w:t xml:space="preserve"> { SSB-ToMeasureAltitudeBasedList-r18 }             </w:t>
      </w:r>
      <w:r>
        <w:rPr>
          <w:color w:val="993366"/>
        </w:rPr>
        <w:t>OPTIONAL</w:t>
      </w:r>
      <w:r>
        <w:t xml:space="preserve">    </w:t>
      </w:r>
      <w:r>
        <w:rPr>
          <w:color w:val="808080"/>
        </w:rPr>
        <w:t>-- Need M</w:t>
      </w:r>
    </w:p>
    <w:p w14:paraId="320B7404" w14:textId="77777777" w:rsidR="006C7576" w:rsidRDefault="008A6010">
      <w:pPr>
        <w:pStyle w:val="PL"/>
      </w:pPr>
      <w:r>
        <w:t xml:space="preserve">    ]]</w:t>
      </w:r>
    </w:p>
    <w:p w14:paraId="7C6E82FC" w14:textId="77777777" w:rsidR="006C7576" w:rsidRDefault="008A6010">
      <w:pPr>
        <w:pStyle w:val="PL"/>
      </w:pPr>
      <w:r>
        <w:t>}</w:t>
      </w:r>
    </w:p>
    <w:p w14:paraId="36A3ECF7" w14:textId="77777777" w:rsidR="006C7576" w:rsidRDefault="006C7576">
      <w:pPr>
        <w:pStyle w:val="PL"/>
      </w:pPr>
    </w:p>
    <w:p w14:paraId="49C69D77" w14:textId="77777777" w:rsidR="006C7576" w:rsidRDefault="008A6010">
      <w:pPr>
        <w:pStyle w:val="PL"/>
      </w:pPr>
      <w:r>
        <w:t>Q-</w:t>
      </w:r>
      <w:proofErr w:type="gramStart"/>
      <w:r>
        <w:t>OffsetRangeList ::=</w:t>
      </w:r>
      <w:proofErr w:type="gramEnd"/>
      <w:r>
        <w:t xml:space="preserve">               </w:t>
      </w:r>
      <w:r>
        <w:rPr>
          <w:color w:val="993366"/>
        </w:rPr>
        <w:t>SEQUENCE</w:t>
      </w:r>
      <w:r>
        <w:t xml:space="preserve"> {</w:t>
      </w:r>
    </w:p>
    <w:p w14:paraId="6393C0FC" w14:textId="77777777" w:rsidR="006C7576" w:rsidRDefault="008A6010">
      <w:pPr>
        <w:pStyle w:val="PL"/>
      </w:pPr>
      <w:r>
        <w:t xml:space="preserve">    rsrpOffsetSSB                       Q-OffsetRange               DEFAULT dB0,</w:t>
      </w:r>
    </w:p>
    <w:p w14:paraId="365F6CD2" w14:textId="77777777" w:rsidR="006C7576" w:rsidRDefault="008A6010">
      <w:pPr>
        <w:pStyle w:val="PL"/>
      </w:pPr>
      <w:r>
        <w:t xml:space="preserve">    rsrqOffsetSSB                       Q-OffsetRange               DEFAULT dB0,</w:t>
      </w:r>
    </w:p>
    <w:p w14:paraId="05DE9600" w14:textId="77777777" w:rsidR="006C7576" w:rsidRDefault="008A6010">
      <w:pPr>
        <w:pStyle w:val="PL"/>
      </w:pPr>
      <w:r>
        <w:t xml:space="preserve">    sinrOffsetSSB                       Q-OffsetRange               DEFAULT dB0,</w:t>
      </w:r>
    </w:p>
    <w:p w14:paraId="472D2C15" w14:textId="77777777" w:rsidR="006C7576" w:rsidRDefault="008A6010">
      <w:pPr>
        <w:pStyle w:val="PL"/>
      </w:pPr>
      <w:r>
        <w:t xml:space="preserve">    rsrpOffsetCSI-RS                    Q-OffsetRange               DEFAULT dB0,</w:t>
      </w:r>
    </w:p>
    <w:p w14:paraId="2B00F04E" w14:textId="77777777" w:rsidR="006C7576" w:rsidRDefault="008A6010">
      <w:pPr>
        <w:pStyle w:val="PL"/>
      </w:pPr>
      <w:r>
        <w:t xml:space="preserve">    rsrqOffsetCSI-RS                    Q-OffsetRange               DEFAULT dB0,</w:t>
      </w:r>
    </w:p>
    <w:p w14:paraId="5E0FAF89" w14:textId="77777777" w:rsidR="006C7576" w:rsidRDefault="008A6010">
      <w:pPr>
        <w:pStyle w:val="PL"/>
      </w:pPr>
      <w:r>
        <w:t xml:space="preserve">    sinrOffsetCSI-RS                    Q-OffsetRange               DEFAULT dB0</w:t>
      </w:r>
    </w:p>
    <w:p w14:paraId="1ACDF463" w14:textId="77777777" w:rsidR="006C7576" w:rsidRDefault="008A6010">
      <w:pPr>
        <w:pStyle w:val="PL"/>
      </w:pPr>
      <w:r>
        <w:t>}</w:t>
      </w:r>
    </w:p>
    <w:p w14:paraId="6A2536BB" w14:textId="77777777" w:rsidR="006C7576" w:rsidRDefault="006C7576">
      <w:pPr>
        <w:pStyle w:val="PL"/>
      </w:pPr>
    </w:p>
    <w:p w14:paraId="30B189B0" w14:textId="77777777" w:rsidR="006C7576" w:rsidRDefault="006C7576">
      <w:pPr>
        <w:pStyle w:val="PL"/>
      </w:pPr>
    </w:p>
    <w:p w14:paraId="25FBF20A" w14:textId="77777777" w:rsidR="006C7576" w:rsidRDefault="008A6010">
      <w:pPr>
        <w:pStyle w:val="PL"/>
      </w:pPr>
      <w:proofErr w:type="gramStart"/>
      <w:r>
        <w:t>ThresholdNR ::=</w:t>
      </w:r>
      <w:proofErr w:type="gramEnd"/>
      <w:r>
        <w:t xml:space="preserve">                     </w:t>
      </w:r>
      <w:r>
        <w:rPr>
          <w:color w:val="993366"/>
        </w:rPr>
        <w:t>SEQUENCE</w:t>
      </w:r>
      <w:r>
        <w:t>{</w:t>
      </w:r>
    </w:p>
    <w:p w14:paraId="4D813FF3" w14:textId="77777777" w:rsidR="006C7576" w:rsidRDefault="008A6010">
      <w:pPr>
        <w:pStyle w:val="PL"/>
        <w:rPr>
          <w:color w:val="808080"/>
        </w:rPr>
      </w:pPr>
      <w:r>
        <w:t xml:space="preserve">    thresholdRSRP                       RSRP-Range                                                      </w:t>
      </w:r>
      <w:proofErr w:type="gramStart"/>
      <w:r>
        <w:rPr>
          <w:color w:val="993366"/>
        </w:rPr>
        <w:t>OPTIONAL</w:t>
      </w:r>
      <w:r>
        <w:t xml:space="preserve">,   </w:t>
      </w:r>
      <w:proofErr w:type="gramEnd"/>
      <w:r>
        <w:rPr>
          <w:color w:val="808080"/>
        </w:rPr>
        <w:t>-- Need R</w:t>
      </w:r>
    </w:p>
    <w:p w14:paraId="727F30B4" w14:textId="77777777" w:rsidR="006C7576" w:rsidRDefault="008A6010">
      <w:pPr>
        <w:pStyle w:val="PL"/>
        <w:rPr>
          <w:color w:val="808080"/>
        </w:rPr>
      </w:pPr>
      <w:r>
        <w:t xml:space="preserve">    thresholdRSRQ                       RSRQ-Range                                                      </w:t>
      </w:r>
      <w:proofErr w:type="gramStart"/>
      <w:r>
        <w:rPr>
          <w:color w:val="993366"/>
        </w:rPr>
        <w:t>OPTIONAL</w:t>
      </w:r>
      <w:r>
        <w:t xml:space="preserve">,   </w:t>
      </w:r>
      <w:proofErr w:type="gramEnd"/>
      <w:r>
        <w:rPr>
          <w:color w:val="808080"/>
        </w:rPr>
        <w:t>-- Need R</w:t>
      </w:r>
    </w:p>
    <w:p w14:paraId="147C6B05" w14:textId="77777777" w:rsidR="006C7576" w:rsidRDefault="008A6010">
      <w:pPr>
        <w:pStyle w:val="PL"/>
        <w:rPr>
          <w:color w:val="808080"/>
        </w:rPr>
      </w:pPr>
      <w:r>
        <w:t xml:space="preserve">    thresholdSINR                       SINR-Range                                                      </w:t>
      </w:r>
      <w:r>
        <w:rPr>
          <w:color w:val="993366"/>
        </w:rPr>
        <w:t>OPTIONAL</w:t>
      </w:r>
      <w:r>
        <w:t xml:space="preserve">    </w:t>
      </w:r>
      <w:r>
        <w:rPr>
          <w:color w:val="808080"/>
        </w:rPr>
        <w:t>-- Need R</w:t>
      </w:r>
    </w:p>
    <w:p w14:paraId="04225B96" w14:textId="77777777" w:rsidR="006C7576" w:rsidRDefault="008A6010">
      <w:pPr>
        <w:pStyle w:val="PL"/>
      </w:pPr>
      <w:r>
        <w:t>}</w:t>
      </w:r>
    </w:p>
    <w:p w14:paraId="352048E2" w14:textId="77777777" w:rsidR="006C7576" w:rsidRDefault="006C7576">
      <w:pPr>
        <w:pStyle w:val="PL"/>
      </w:pPr>
    </w:p>
    <w:p w14:paraId="3298D334" w14:textId="77777777" w:rsidR="006C7576" w:rsidRDefault="008A6010">
      <w:pPr>
        <w:pStyle w:val="PL"/>
      </w:pPr>
      <w:proofErr w:type="gramStart"/>
      <w:r>
        <w:t>CellsToAddModList ::=</w:t>
      </w:r>
      <w:proofErr w:type="gramEnd"/>
      <w:r>
        <w:t xml:space="preserve">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2BEB4836" w14:textId="77777777" w:rsidR="006C7576" w:rsidRDefault="006C7576">
      <w:pPr>
        <w:pStyle w:val="PL"/>
      </w:pPr>
    </w:p>
    <w:p w14:paraId="7C3DFCAE" w14:textId="77777777" w:rsidR="006C7576" w:rsidRDefault="008A6010">
      <w:pPr>
        <w:pStyle w:val="PL"/>
      </w:pPr>
      <w:r>
        <w:t>CellsToAddModListExt-v</w:t>
      </w:r>
      <w:proofErr w:type="gramStart"/>
      <w:r>
        <w:t>1710 ::=</w:t>
      </w:r>
      <w:proofErr w:type="gramEnd"/>
      <w:r>
        <w:t xml:space="preserve">      </w:t>
      </w:r>
      <w:r>
        <w:rPr>
          <w:color w:val="993366"/>
        </w:rPr>
        <w:t>SEQUENCE</w:t>
      </w:r>
      <w:r>
        <w:t xml:space="preserve"> (</w:t>
      </w:r>
      <w:r>
        <w:rPr>
          <w:color w:val="993366"/>
        </w:rPr>
        <w:t>SIZE</w:t>
      </w:r>
      <w:r>
        <w:t xml:space="preserve"> (1..maxNrofCellMeas))</w:t>
      </w:r>
      <w:r>
        <w:rPr>
          <w:color w:val="993366"/>
        </w:rPr>
        <w:t xml:space="preserve"> OF</w:t>
      </w:r>
      <w:r>
        <w:t xml:space="preserve"> CellsToAddModExt-v1710</w:t>
      </w:r>
    </w:p>
    <w:p w14:paraId="7113A0D6" w14:textId="77777777" w:rsidR="006C7576" w:rsidRDefault="006C7576">
      <w:pPr>
        <w:pStyle w:val="PL"/>
      </w:pPr>
    </w:p>
    <w:p w14:paraId="190E14E0" w14:textId="77777777" w:rsidR="006C7576" w:rsidRDefault="008A6010">
      <w:pPr>
        <w:pStyle w:val="PL"/>
      </w:pPr>
      <w:r>
        <w:t>CellsToAddModListExt-v</w:t>
      </w:r>
      <w:proofErr w:type="gramStart"/>
      <w:r>
        <w:t>1800 ::=</w:t>
      </w:r>
      <w:proofErr w:type="gramEnd"/>
      <w:r>
        <w:t xml:space="preserve">      </w:t>
      </w:r>
      <w:r>
        <w:rPr>
          <w:color w:val="993366"/>
        </w:rPr>
        <w:t>SEQUENCE</w:t>
      </w:r>
      <w:r>
        <w:t xml:space="preserve"> (</w:t>
      </w:r>
      <w:r>
        <w:rPr>
          <w:color w:val="993366"/>
        </w:rPr>
        <w:t>SIZE</w:t>
      </w:r>
      <w:r>
        <w:t xml:space="preserve"> (1..maxNrofCellMeas))</w:t>
      </w:r>
      <w:r>
        <w:rPr>
          <w:color w:val="993366"/>
        </w:rPr>
        <w:t xml:space="preserve"> OF</w:t>
      </w:r>
      <w:r>
        <w:t xml:space="preserve"> CellsToAddModExt-v1800</w:t>
      </w:r>
    </w:p>
    <w:p w14:paraId="4C4394D7" w14:textId="77777777" w:rsidR="006C7576" w:rsidRDefault="006C7576">
      <w:pPr>
        <w:pStyle w:val="PL"/>
      </w:pPr>
    </w:p>
    <w:p w14:paraId="57B1D02D" w14:textId="77777777" w:rsidR="006C7576" w:rsidRDefault="008A6010">
      <w:pPr>
        <w:pStyle w:val="PL"/>
      </w:pPr>
      <w:proofErr w:type="gramStart"/>
      <w:r>
        <w:t>CellsToAddMod ::=</w:t>
      </w:r>
      <w:proofErr w:type="gramEnd"/>
      <w:r>
        <w:t xml:space="preserve">                   </w:t>
      </w:r>
      <w:r>
        <w:rPr>
          <w:color w:val="993366"/>
        </w:rPr>
        <w:t>SEQUENCE</w:t>
      </w:r>
      <w:r>
        <w:t xml:space="preserve"> {</w:t>
      </w:r>
    </w:p>
    <w:p w14:paraId="5B8C208B" w14:textId="77777777" w:rsidR="006C7576" w:rsidRDefault="008A6010">
      <w:pPr>
        <w:pStyle w:val="PL"/>
      </w:pPr>
      <w:r>
        <w:t xml:space="preserve">    physCellId                          PhysCellId,</w:t>
      </w:r>
    </w:p>
    <w:p w14:paraId="29C9584D" w14:textId="77777777" w:rsidR="006C7576" w:rsidRDefault="008A6010">
      <w:pPr>
        <w:pStyle w:val="PL"/>
      </w:pPr>
      <w:r>
        <w:t xml:space="preserve">    cellIndividualOffset                Q-OffsetRangeList</w:t>
      </w:r>
    </w:p>
    <w:p w14:paraId="2C4D59B7" w14:textId="77777777" w:rsidR="006C7576" w:rsidRDefault="008A6010">
      <w:pPr>
        <w:pStyle w:val="PL"/>
      </w:pPr>
      <w:r>
        <w:t>}</w:t>
      </w:r>
    </w:p>
    <w:p w14:paraId="2E778FDB" w14:textId="77777777" w:rsidR="006C7576" w:rsidRDefault="006C7576">
      <w:pPr>
        <w:pStyle w:val="PL"/>
      </w:pPr>
    </w:p>
    <w:p w14:paraId="3BD69E40" w14:textId="77777777" w:rsidR="006C7576" w:rsidRDefault="008A6010">
      <w:pPr>
        <w:pStyle w:val="PL"/>
      </w:pPr>
      <w:r>
        <w:t>CellsToAddModExt-v</w:t>
      </w:r>
      <w:proofErr w:type="gramStart"/>
      <w:r>
        <w:t>1710 ::=</w:t>
      </w:r>
      <w:proofErr w:type="gramEnd"/>
      <w:r>
        <w:t xml:space="preserve">          </w:t>
      </w:r>
      <w:r>
        <w:rPr>
          <w:color w:val="993366"/>
        </w:rPr>
        <w:t>SEQUENCE</w:t>
      </w:r>
      <w:r>
        <w:t xml:space="preserve"> {</w:t>
      </w:r>
    </w:p>
    <w:p w14:paraId="3381C0FC" w14:textId="77777777" w:rsidR="006C7576" w:rsidRDefault="008A6010">
      <w:pPr>
        <w:pStyle w:val="PL"/>
        <w:rPr>
          <w:color w:val="808080"/>
        </w:rPr>
      </w:pPr>
      <w:r>
        <w:t xml:space="preserve">    ntn-PolarizationDL-r17              </w:t>
      </w:r>
      <w:r>
        <w:rPr>
          <w:color w:val="993366"/>
        </w:rPr>
        <w:t>ENUMERATED</w:t>
      </w:r>
      <w:r>
        <w:t xml:space="preserve"> {</w:t>
      </w:r>
      <w:proofErr w:type="gramStart"/>
      <w:r>
        <w:t>rhcp,lhcp</w:t>
      </w:r>
      <w:proofErr w:type="gramEnd"/>
      <w:r>
        <w:t xml:space="preserve">,linear}                                   </w:t>
      </w:r>
      <w:r>
        <w:rPr>
          <w:color w:val="993366"/>
        </w:rPr>
        <w:t>OPTIONAL</w:t>
      </w:r>
      <w:r>
        <w:t xml:space="preserve">,  </w:t>
      </w:r>
      <w:r>
        <w:rPr>
          <w:color w:val="808080"/>
        </w:rPr>
        <w:t>-- Need R</w:t>
      </w:r>
    </w:p>
    <w:p w14:paraId="13D5652E" w14:textId="77777777" w:rsidR="006C7576" w:rsidRDefault="008A6010">
      <w:pPr>
        <w:pStyle w:val="PL"/>
        <w:rPr>
          <w:color w:val="808080"/>
        </w:rPr>
      </w:pPr>
      <w:r>
        <w:t xml:space="preserve">    ntn-PolarizationUL-r17              </w:t>
      </w:r>
      <w:r>
        <w:rPr>
          <w:color w:val="993366"/>
        </w:rPr>
        <w:t>ENUMERATED</w:t>
      </w:r>
      <w:r>
        <w:t xml:space="preserve"> {</w:t>
      </w:r>
      <w:proofErr w:type="gramStart"/>
      <w:r>
        <w:t>rhcp,lhcp</w:t>
      </w:r>
      <w:proofErr w:type="gramEnd"/>
      <w:r>
        <w:t xml:space="preserve">,linear}                                   </w:t>
      </w:r>
      <w:r>
        <w:rPr>
          <w:color w:val="993366"/>
        </w:rPr>
        <w:t>OPTIONAL</w:t>
      </w:r>
      <w:r>
        <w:t xml:space="preserve">   </w:t>
      </w:r>
      <w:r>
        <w:rPr>
          <w:color w:val="808080"/>
        </w:rPr>
        <w:t>-- Need R</w:t>
      </w:r>
    </w:p>
    <w:p w14:paraId="7C97632F" w14:textId="77777777" w:rsidR="006C7576" w:rsidRDefault="008A6010">
      <w:pPr>
        <w:pStyle w:val="PL"/>
      </w:pPr>
      <w:r>
        <w:t>}</w:t>
      </w:r>
    </w:p>
    <w:p w14:paraId="56C4FB3B" w14:textId="77777777" w:rsidR="006C7576" w:rsidRDefault="006C7576">
      <w:pPr>
        <w:pStyle w:val="PL"/>
      </w:pPr>
    </w:p>
    <w:p w14:paraId="5DE6FBB2" w14:textId="77777777" w:rsidR="006C7576" w:rsidRDefault="008A6010">
      <w:pPr>
        <w:pStyle w:val="PL"/>
      </w:pPr>
      <w:r>
        <w:t>CellsToAddModExt-v</w:t>
      </w:r>
      <w:proofErr w:type="gramStart"/>
      <w:r>
        <w:t>1800 ::=</w:t>
      </w:r>
      <w:proofErr w:type="gramEnd"/>
      <w:r>
        <w:t xml:space="preserve">          </w:t>
      </w:r>
      <w:r>
        <w:rPr>
          <w:color w:val="993366"/>
        </w:rPr>
        <w:t>SEQUENCE</w:t>
      </w:r>
      <w:r>
        <w:t xml:space="preserve"> {</w:t>
      </w:r>
    </w:p>
    <w:p w14:paraId="0152BFC6" w14:textId="77777777" w:rsidR="006C7576" w:rsidRDefault="008A6010">
      <w:pPr>
        <w:pStyle w:val="PL"/>
        <w:rPr>
          <w:color w:val="808080"/>
        </w:rPr>
      </w:pPr>
      <w:r>
        <w:t xml:space="preserve">    ntn-NeighbourCellInfo-r18           NTN-NeighbourCellInfo-r18                                       </w:t>
      </w:r>
      <w:r>
        <w:rPr>
          <w:color w:val="993366"/>
        </w:rPr>
        <w:t>OPTIONAL</w:t>
      </w:r>
      <w:r>
        <w:t xml:space="preserve">   </w:t>
      </w:r>
      <w:r>
        <w:rPr>
          <w:color w:val="808080"/>
        </w:rPr>
        <w:t>-- Cond NeighbourCell</w:t>
      </w:r>
    </w:p>
    <w:p w14:paraId="5E93B5D1" w14:textId="77777777" w:rsidR="006C7576" w:rsidRDefault="008A6010">
      <w:pPr>
        <w:pStyle w:val="PL"/>
      </w:pPr>
      <w:r>
        <w:t>}</w:t>
      </w:r>
    </w:p>
    <w:p w14:paraId="63B2F72E" w14:textId="77777777" w:rsidR="006C7576" w:rsidRDefault="006C7576">
      <w:pPr>
        <w:pStyle w:val="PL"/>
      </w:pPr>
    </w:p>
    <w:p w14:paraId="63C1865C" w14:textId="77777777" w:rsidR="006C7576" w:rsidRDefault="008A6010">
      <w:pPr>
        <w:pStyle w:val="PL"/>
      </w:pPr>
      <w:r>
        <w:t>RMTC-Config-r</w:t>
      </w:r>
      <w:proofErr w:type="gramStart"/>
      <w:r>
        <w:t>16 ::=</w:t>
      </w:r>
      <w:proofErr w:type="gramEnd"/>
      <w:r>
        <w:t xml:space="preserve">                 </w:t>
      </w:r>
      <w:r>
        <w:rPr>
          <w:color w:val="993366"/>
        </w:rPr>
        <w:t>SEQUENCE</w:t>
      </w:r>
      <w:r>
        <w:t xml:space="preserve"> {</w:t>
      </w:r>
    </w:p>
    <w:p w14:paraId="124C71C8" w14:textId="77777777" w:rsidR="006C7576" w:rsidRDefault="008A6010">
      <w:pPr>
        <w:pStyle w:val="PL"/>
      </w:pPr>
      <w:r>
        <w:t xml:space="preserve">    rmtc-Periodicity-r16                </w:t>
      </w:r>
      <w:r>
        <w:rPr>
          <w:color w:val="993366"/>
        </w:rPr>
        <w:t>ENUMERATED</w:t>
      </w:r>
      <w:r>
        <w:t xml:space="preserve"> {ms40, ms80, ms160, ms320, ms640},</w:t>
      </w:r>
    </w:p>
    <w:p w14:paraId="19B5D0E3" w14:textId="77777777" w:rsidR="006C7576" w:rsidRDefault="008A6010">
      <w:pPr>
        <w:pStyle w:val="PL"/>
        <w:rPr>
          <w:color w:val="808080"/>
        </w:rPr>
      </w:pPr>
      <w:r>
        <w:lastRenderedPageBreak/>
        <w:t xml:space="preserve">    rmtc-SubframeOffset-r16             </w:t>
      </w:r>
      <w:proofErr w:type="gramStart"/>
      <w:r>
        <w:rPr>
          <w:color w:val="993366"/>
        </w:rPr>
        <w:t>INTEGER</w:t>
      </w:r>
      <w:r>
        <w:t>(</w:t>
      </w:r>
      <w:proofErr w:type="gramEnd"/>
      <w:r>
        <w:t xml:space="preserve">0..639)                                                 </w:t>
      </w:r>
      <w:r>
        <w:rPr>
          <w:color w:val="993366"/>
        </w:rPr>
        <w:t>OPTIONAL</w:t>
      </w:r>
      <w:r>
        <w:t xml:space="preserve">,   </w:t>
      </w:r>
      <w:r>
        <w:rPr>
          <w:color w:val="808080"/>
        </w:rPr>
        <w:t>-- Need M</w:t>
      </w:r>
    </w:p>
    <w:p w14:paraId="6F1B5606" w14:textId="77777777" w:rsidR="006C7576" w:rsidRDefault="008A6010">
      <w:pPr>
        <w:pStyle w:val="PL"/>
      </w:pPr>
      <w:r>
        <w:t xml:space="preserve">    measDurationSymbols-r16             </w:t>
      </w:r>
      <w:r>
        <w:rPr>
          <w:color w:val="993366"/>
        </w:rPr>
        <w:t>ENUMERATED</w:t>
      </w:r>
      <w:r>
        <w:t xml:space="preserve"> {sym1, sym14or12, sym28or24, sym42or36, sym70or60},</w:t>
      </w:r>
    </w:p>
    <w:p w14:paraId="06C021EA" w14:textId="77777777" w:rsidR="006C7576" w:rsidRDefault="008A6010">
      <w:pPr>
        <w:pStyle w:val="PL"/>
      </w:pPr>
      <w:r>
        <w:t xml:space="preserve">    rmtc-Frequency-r16                  ARFCN-ValueNR,</w:t>
      </w:r>
    </w:p>
    <w:p w14:paraId="13E1B9B2" w14:textId="77777777" w:rsidR="006C7576" w:rsidRDefault="008A6010">
      <w:pPr>
        <w:pStyle w:val="PL"/>
      </w:pPr>
      <w:r>
        <w:t xml:space="preserve">    ref-SCS-CP-r16                      </w:t>
      </w:r>
      <w:r>
        <w:rPr>
          <w:color w:val="993366"/>
        </w:rPr>
        <w:t>ENUMERATED</w:t>
      </w:r>
      <w:r>
        <w:t xml:space="preserve"> {kHz15, kHz30, kHz60-NCP, kHz60-ECP},</w:t>
      </w:r>
    </w:p>
    <w:p w14:paraId="559D912B" w14:textId="77777777" w:rsidR="006C7576" w:rsidRDefault="008A6010">
      <w:pPr>
        <w:pStyle w:val="PL"/>
      </w:pPr>
      <w:r>
        <w:t xml:space="preserve">    ...,</w:t>
      </w:r>
    </w:p>
    <w:p w14:paraId="18D6FE9B" w14:textId="77777777" w:rsidR="006C7576" w:rsidRDefault="008A6010">
      <w:pPr>
        <w:pStyle w:val="PL"/>
      </w:pPr>
      <w:r>
        <w:t xml:space="preserve">    [[</w:t>
      </w:r>
    </w:p>
    <w:p w14:paraId="0AF24DF0" w14:textId="77777777" w:rsidR="006C7576" w:rsidRDefault="008A6010">
      <w:pPr>
        <w:pStyle w:val="PL"/>
        <w:rPr>
          <w:color w:val="808080"/>
        </w:rPr>
      </w:pPr>
      <w:r>
        <w:t xml:space="preserve">    rmtc-Bandwidth-r17                  </w:t>
      </w:r>
      <w:r>
        <w:rPr>
          <w:color w:val="993366"/>
        </w:rPr>
        <w:t>ENUMERATED</w:t>
      </w:r>
      <w:r>
        <w:t xml:space="preserve"> {mhz100, mhz400, mhz800, mhz1600, mhz2000}           </w:t>
      </w:r>
      <w:proofErr w:type="gramStart"/>
      <w:r>
        <w:rPr>
          <w:color w:val="993366"/>
        </w:rPr>
        <w:t>OPTIONAL</w:t>
      </w:r>
      <w:r>
        <w:t xml:space="preserve">,   </w:t>
      </w:r>
      <w:proofErr w:type="gramEnd"/>
      <w:r>
        <w:rPr>
          <w:color w:val="808080"/>
        </w:rPr>
        <w:t>-- Need R</w:t>
      </w:r>
    </w:p>
    <w:p w14:paraId="0CA4AA8F" w14:textId="77777777" w:rsidR="006C7576" w:rsidRDefault="008A6010">
      <w:pPr>
        <w:pStyle w:val="PL"/>
        <w:rPr>
          <w:color w:val="808080"/>
        </w:rPr>
      </w:pPr>
      <w:r>
        <w:t xml:space="preserve">    measDurationSymbols-v1700           </w:t>
      </w:r>
      <w:r>
        <w:rPr>
          <w:color w:val="993366"/>
        </w:rPr>
        <w:t>ENUMERATED</w:t>
      </w:r>
      <w:r>
        <w:t xml:space="preserve"> {sym140, sym560, sym1120}                            </w:t>
      </w:r>
      <w:proofErr w:type="gramStart"/>
      <w:r>
        <w:rPr>
          <w:color w:val="993366"/>
        </w:rPr>
        <w:t>OPTIONAL</w:t>
      </w:r>
      <w:r>
        <w:t xml:space="preserve">,   </w:t>
      </w:r>
      <w:proofErr w:type="gramEnd"/>
      <w:r>
        <w:rPr>
          <w:color w:val="808080"/>
        </w:rPr>
        <w:t>-- Need R</w:t>
      </w:r>
    </w:p>
    <w:p w14:paraId="242FF689" w14:textId="77777777" w:rsidR="006C7576" w:rsidRDefault="008A6010">
      <w:pPr>
        <w:pStyle w:val="PL"/>
        <w:rPr>
          <w:color w:val="808080"/>
        </w:rPr>
      </w:pPr>
      <w:r>
        <w:t xml:space="preserve">    ref-SCS-CP-v1700                    </w:t>
      </w:r>
      <w:r>
        <w:rPr>
          <w:color w:val="993366"/>
        </w:rPr>
        <w:t>ENUMERATED</w:t>
      </w:r>
      <w:r>
        <w:t xml:space="preserve"> {kHz120, kHz480, kHz960}                             </w:t>
      </w:r>
      <w:proofErr w:type="gramStart"/>
      <w:r>
        <w:rPr>
          <w:color w:val="993366"/>
        </w:rPr>
        <w:t>OPTIONAL</w:t>
      </w:r>
      <w:r>
        <w:t xml:space="preserve">,   </w:t>
      </w:r>
      <w:proofErr w:type="gramEnd"/>
      <w:r>
        <w:rPr>
          <w:color w:val="808080"/>
        </w:rPr>
        <w:t>-- Need R</w:t>
      </w:r>
    </w:p>
    <w:p w14:paraId="5F119D4A" w14:textId="77777777" w:rsidR="006C7576" w:rsidRDefault="008A6010">
      <w:pPr>
        <w:pStyle w:val="PL"/>
      </w:pPr>
      <w:r>
        <w:t xml:space="preserve">    tci-StateInfo-r17               </w:t>
      </w:r>
      <w:r>
        <w:rPr>
          <w:color w:val="993366"/>
        </w:rPr>
        <w:t>SEQUENCE</w:t>
      </w:r>
      <w:r>
        <w:t xml:space="preserve"> {</w:t>
      </w:r>
    </w:p>
    <w:p w14:paraId="41CC1093" w14:textId="77777777" w:rsidR="006C7576" w:rsidRDefault="008A6010">
      <w:pPr>
        <w:pStyle w:val="PL"/>
      </w:pPr>
      <w:r>
        <w:t xml:space="preserve">        tci-StateId-r17                  TCI-StateId,</w:t>
      </w:r>
    </w:p>
    <w:p w14:paraId="4CA4B86F" w14:textId="77777777" w:rsidR="006C7576" w:rsidRDefault="008A6010">
      <w:pPr>
        <w:pStyle w:val="PL"/>
        <w:rPr>
          <w:color w:val="808080"/>
        </w:rPr>
      </w:pPr>
      <w:r>
        <w:t xml:space="preserve">        ref-ServCellId-r17               ServCellIndex                                                  </w:t>
      </w:r>
      <w:r>
        <w:rPr>
          <w:color w:val="993366"/>
        </w:rPr>
        <w:t>OPTIONAL</w:t>
      </w:r>
      <w:r>
        <w:t xml:space="preserve">   </w:t>
      </w:r>
      <w:r>
        <w:rPr>
          <w:color w:val="808080"/>
        </w:rPr>
        <w:t>-- Need R</w:t>
      </w:r>
    </w:p>
    <w:p w14:paraId="66445CC7" w14:textId="77777777" w:rsidR="006C7576" w:rsidRDefault="008A6010">
      <w:pPr>
        <w:pStyle w:val="PL"/>
        <w:rPr>
          <w:color w:val="808080"/>
        </w:rPr>
      </w:pPr>
      <w:r>
        <w:t xml:space="preserve">    } </w:t>
      </w:r>
      <w:r>
        <w:rPr>
          <w:color w:val="993366"/>
        </w:rPr>
        <w:t>OPTIONAL</w:t>
      </w:r>
      <w:r>
        <w:t xml:space="preserve"> </w:t>
      </w:r>
      <w:r>
        <w:rPr>
          <w:color w:val="808080"/>
        </w:rPr>
        <w:t>-- Need R</w:t>
      </w:r>
    </w:p>
    <w:p w14:paraId="67A8320E" w14:textId="77777777" w:rsidR="006C7576" w:rsidRDefault="008A6010">
      <w:pPr>
        <w:pStyle w:val="PL"/>
      </w:pPr>
      <w:r>
        <w:t xml:space="preserve">    ]],</w:t>
      </w:r>
    </w:p>
    <w:p w14:paraId="3A953547" w14:textId="77777777" w:rsidR="006C7576" w:rsidRDefault="008A6010">
      <w:pPr>
        <w:pStyle w:val="PL"/>
      </w:pPr>
      <w:r>
        <w:t xml:space="preserve">    [[</w:t>
      </w:r>
    </w:p>
    <w:p w14:paraId="0929B7BE" w14:textId="77777777" w:rsidR="006C7576" w:rsidRDefault="008A6010">
      <w:pPr>
        <w:pStyle w:val="PL"/>
        <w:rPr>
          <w:color w:val="808080"/>
        </w:rPr>
      </w:pPr>
      <w:r>
        <w:t xml:space="preserve">    ref-BWPId-r17                   BWP-Id                                                              </w:t>
      </w:r>
      <w:r>
        <w:rPr>
          <w:color w:val="993366"/>
        </w:rPr>
        <w:t>OPTIONAL</w:t>
      </w:r>
      <w:r>
        <w:t xml:space="preserve">   </w:t>
      </w:r>
      <w:r>
        <w:rPr>
          <w:color w:val="808080"/>
        </w:rPr>
        <w:t>-- Need R</w:t>
      </w:r>
    </w:p>
    <w:p w14:paraId="207AAA6C" w14:textId="77777777" w:rsidR="006C7576" w:rsidRDefault="008A6010">
      <w:pPr>
        <w:pStyle w:val="PL"/>
      </w:pPr>
      <w:r>
        <w:t xml:space="preserve">    ]]</w:t>
      </w:r>
    </w:p>
    <w:p w14:paraId="1CE8C621" w14:textId="77777777" w:rsidR="006C7576" w:rsidRDefault="008A6010">
      <w:pPr>
        <w:pStyle w:val="PL"/>
      </w:pPr>
      <w:r>
        <w:t>}</w:t>
      </w:r>
    </w:p>
    <w:p w14:paraId="2905B21D" w14:textId="77777777" w:rsidR="006C7576" w:rsidRDefault="006C7576">
      <w:pPr>
        <w:pStyle w:val="PL"/>
      </w:pPr>
    </w:p>
    <w:p w14:paraId="5A8EB902" w14:textId="77777777" w:rsidR="006C7576" w:rsidRDefault="008A6010">
      <w:pPr>
        <w:pStyle w:val="PL"/>
      </w:pPr>
      <w:r>
        <w:t>SSB-PositionQCL-CellsToAddModList-r</w:t>
      </w:r>
      <w:proofErr w:type="gramStart"/>
      <w:r>
        <w:t>16 ::=</w:t>
      </w:r>
      <w:proofErr w:type="gramEnd"/>
      <w:r>
        <w:t xml:space="preserve">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14:paraId="305C5D97" w14:textId="77777777" w:rsidR="006C7576" w:rsidRDefault="006C7576">
      <w:pPr>
        <w:pStyle w:val="PL"/>
      </w:pPr>
    </w:p>
    <w:p w14:paraId="627F37DB" w14:textId="77777777" w:rsidR="006C7576" w:rsidRDefault="008A6010">
      <w:pPr>
        <w:pStyle w:val="PL"/>
      </w:pPr>
      <w:r>
        <w:t>SSB-PositionQCL-CellsToAddMod-r</w:t>
      </w:r>
      <w:proofErr w:type="gramStart"/>
      <w:r>
        <w:t>16 ::=</w:t>
      </w:r>
      <w:proofErr w:type="gramEnd"/>
      <w:r>
        <w:t xml:space="preserve"> </w:t>
      </w:r>
      <w:r>
        <w:rPr>
          <w:color w:val="993366"/>
        </w:rPr>
        <w:t>SEQUENCE</w:t>
      </w:r>
      <w:r>
        <w:t xml:space="preserve"> {</w:t>
      </w:r>
    </w:p>
    <w:p w14:paraId="458EA9C5" w14:textId="77777777" w:rsidR="006C7576" w:rsidRDefault="008A6010">
      <w:pPr>
        <w:pStyle w:val="PL"/>
      </w:pPr>
      <w:r>
        <w:t xml:space="preserve">    physCellId-r16                        PhysCellId,</w:t>
      </w:r>
    </w:p>
    <w:p w14:paraId="0D13C2E9" w14:textId="77777777" w:rsidR="006C7576" w:rsidRDefault="008A6010">
      <w:pPr>
        <w:pStyle w:val="PL"/>
      </w:pPr>
      <w:r>
        <w:t xml:space="preserve">    ssb-PositionQCL-r16                   SSB-PositionQCL-Relation-r16</w:t>
      </w:r>
    </w:p>
    <w:p w14:paraId="4A291E0A" w14:textId="77777777" w:rsidR="006C7576" w:rsidRDefault="008A6010">
      <w:pPr>
        <w:pStyle w:val="PL"/>
      </w:pPr>
      <w:r>
        <w:t>}</w:t>
      </w:r>
    </w:p>
    <w:p w14:paraId="267244B8" w14:textId="77777777" w:rsidR="006C7576" w:rsidRDefault="006C7576">
      <w:pPr>
        <w:pStyle w:val="PL"/>
      </w:pPr>
    </w:p>
    <w:p w14:paraId="08C30D94" w14:textId="77777777" w:rsidR="006C7576" w:rsidRDefault="008A6010">
      <w:pPr>
        <w:pStyle w:val="PL"/>
      </w:pPr>
      <w:r>
        <w:t>SSB-PositionQCL-CellList-r</w:t>
      </w:r>
      <w:proofErr w:type="gramStart"/>
      <w:r>
        <w:t>17 ::=</w:t>
      </w:r>
      <w:proofErr w:type="gramEnd"/>
      <w:r>
        <w:t xml:space="preserve"> </w:t>
      </w:r>
      <w:r>
        <w:rPr>
          <w:color w:val="993366"/>
        </w:rPr>
        <w:t>SEQUENCE</w:t>
      </w:r>
      <w:r>
        <w:t xml:space="preserve"> (</w:t>
      </w:r>
      <w:r>
        <w:rPr>
          <w:color w:val="993366"/>
        </w:rPr>
        <w:t>SIZE</w:t>
      </w:r>
      <w:r>
        <w:t xml:space="preserve"> (1..maxNrofCellMeas))</w:t>
      </w:r>
      <w:r>
        <w:rPr>
          <w:color w:val="993366"/>
        </w:rPr>
        <w:t xml:space="preserve"> OF</w:t>
      </w:r>
      <w:r>
        <w:t xml:space="preserve"> SSB-PositionQCL-Cell-r17</w:t>
      </w:r>
    </w:p>
    <w:p w14:paraId="3DECAC39" w14:textId="77777777" w:rsidR="006C7576" w:rsidRDefault="006C7576">
      <w:pPr>
        <w:pStyle w:val="PL"/>
      </w:pPr>
    </w:p>
    <w:p w14:paraId="3B97EF28" w14:textId="77777777" w:rsidR="006C7576" w:rsidRDefault="008A6010">
      <w:pPr>
        <w:pStyle w:val="PL"/>
      </w:pPr>
      <w:r>
        <w:t xml:space="preserve">SSB-PositionQCL-Cell-r17       </w:t>
      </w:r>
      <w:proofErr w:type="gramStart"/>
      <w:r>
        <w:t xml:space="preserve">  ::=</w:t>
      </w:r>
      <w:proofErr w:type="gramEnd"/>
      <w:r>
        <w:t xml:space="preserve"> </w:t>
      </w:r>
      <w:r>
        <w:rPr>
          <w:color w:val="993366"/>
        </w:rPr>
        <w:t>SEQUENCE</w:t>
      </w:r>
      <w:r>
        <w:t xml:space="preserve"> {</w:t>
      </w:r>
    </w:p>
    <w:p w14:paraId="4EBEB350" w14:textId="77777777" w:rsidR="006C7576" w:rsidRDefault="008A6010">
      <w:pPr>
        <w:pStyle w:val="PL"/>
      </w:pPr>
      <w:r>
        <w:t xml:space="preserve">    physCellId-r17                        PhysCellId,</w:t>
      </w:r>
    </w:p>
    <w:p w14:paraId="04F1DF7B" w14:textId="77777777" w:rsidR="006C7576" w:rsidRDefault="008A6010">
      <w:pPr>
        <w:pStyle w:val="PL"/>
      </w:pPr>
      <w:r>
        <w:t xml:space="preserve">    ssb-PositionQCL-r17                   SSB-PositionQCL-Relation-r17</w:t>
      </w:r>
    </w:p>
    <w:p w14:paraId="4E1715E0" w14:textId="77777777" w:rsidR="006C7576" w:rsidRDefault="008A6010">
      <w:pPr>
        <w:pStyle w:val="PL"/>
      </w:pPr>
      <w:r>
        <w:t>}</w:t>
      </w:r>
    </w:p>
    <w:p w14:paraId="66AF01F2" w14:textId="77777777" w:rsidR="006C7576" w:rsidRDefault="006C7576">
      <w:pPr>
        <w:pStyle w:val="PL"/>
      </w:pPr>
    </w:p>
    <w:p w14:paraId="62EA9D5E" w14:textId="77777777" w:rsidR="006C7576" w:rsidRDefault="008A6010">
      <w:pPr>
        <w:pStyle w:val="PL"/>
      </w:pPr>
      <w:r>
        <w:t>SSB-ToMeasureAltitudeBasedList-r</w:t>
      </w:r>
      <w:proofErr w:type="gramStart"/>
      <w:r>
        <w:t>18 ::=</w:t>
      </w:r>
      <w:proofErr w:type="gramEnd"/>
      <w:r>
        <w:t xml:space="preserve"> </w:t>
      </w:r>
      <w:r>
        <w:rPr>
          <w:color w:val="993366"/>
        </w:rPr>
        <w:t>SEQUENCE</w:t>
      </w:r>
      <w:r>
        <w:t xml:space="preserve"> (</w:t>
      </w:r>
      <w:r>
        <w:rPr>
          <w:color w:val="993366"/>
        </w:rPr>
        <w:t>SIZE</w:t>
      </w:r>
      <w:r>
        <w:t xml:space="preserve"> (1..maxNrofAltitudeRanges-r18))</w:t>
      </w:r>
      <w:r>
        <w:rPr>
          <w:color w:val="993366"/>
        </w:rPr>
        <w:t xml:space="preserve"> OF</w:t>
      </w:r>
      <w:r>
        <w:t xml:space="preserve"> SSB-ToMeasureAltitudeBased-r18</w:t>
      </w:r>
    </w:p>
    <w:p w14:paraId="5DA41409" w14:textId="77777777" w:rsidR="006C7576" w:rsidRDefault="006C7576">
      <w:pPr>
        <w:pStyle w:val="PL"/>
      </w:pPr>
    </w:p>
    <w:p w14:paraId="7AA184E4" w14:textId="77777777" w:rsidR="006C7576" w:rsidRDefault="008A6010">
      <w:pPr>
        <w:pStyle w:val="PL"/>
      </w:pPr>
      <w:r>
        <w:t>SSB-ToMeasureAltitudeBased-r</w:t>
      </w:r>
      <w:proofErr w:type="gramStart"/>
      <w:r>
        <w:t>18 ::=</w:t>
      </w:r>
      <w:proofErr w:type="gramEnd"/>
      <w:r>
        <w:t xml:space="preserve">     </w:t>
      </w:r>
      <w:r>
        <w:rPr>
          <w:color w:val="993366"/>
        </w:rPr>
        <w:t>SEQUENCE</w:t>
      </w:r>
      <w:r>
        <w:t xml:space="preserve"> {</w:t>
      </w:r>
    </w:p>
    <w:p w14:paraId="2174270D" w14:textId="77777777" w:rsidR="006C7576" w:rsidRDefault="008A6010">
      <w:pPr>
        <w:pStyle w:val="PL"/>
      </w:pPr>
      <w:r>
        <w:t xml:space="preserve">    altitudeRange-r18                      </w:t>
      </w:r>
      <w:r>
        <w:rPr>
          <w:color w:val="993366"/>
        </w:rPr>
        <w:t>SEQUENCE</w:t>
      </w:r>
      <w:r>
        <w:t xml:space="preserve"> {</w:t>
      </w:r>
    </w:p>
    <w:p w14:paraId="000AD9E5" w14:textId="77777777" w:rsidR="006C7576" w:rsidRDefault="008A6010">
      <w:pPr>
        <w:pStyle w:val="PL"/>
        <w:rPr>
          <w:color w:val="808080"/>
        </w:rPr>
      </w:pPr>
      <w:r>
        <w:t xml:space="preserve">        altitudeMin-r18                        Altitude-r18                                             </w:t>
      </w:r>
      <w:proofErr w:type="gramStart"/>
      <w:r>
        <w:rPr>
          <w:color w:val="993366"/>
        </w:rPr>
        <w:t>OPTIONAL</w:t>
      </w:r>
      <w:r>
        <w:t xml:space="preserve">,  </w:t>
      </w:r>
      <w:r>
        <w:rPr>
          <w:color w:val="808080"/>
        </w:rPr>
        <w:t>--</w:t>
      </w:r>
      <w:proofErr w:type="gramEnd"/>
      <w:r>
        <w:rPr>
          <w:color w:val="808080"/>
        </w:rPr>
        <w:t xml:space="preserve"> Need S</w:t>
      </w:r>
    </w:p>
    <w:p w14:paraId="3B55D433" w14:textId="77777777" w:rsidR="006C7576" w:rsidRDefault="008A6010">
      <w:pPr>
        <w:pStyle w:val="PL"/>
        <w:rPr>
          <w:color w:val="808080"/>
        </w:rPr>
      </w:pPr>
      <w:r>
        <w:t xml:space="preserve">        altitudeMax-r18                        Altitude-r18                                             </w:t>
      </w:r>
      <w:proofErr w:type="gramStart"/>
      <w:r>
        <w:rPr>
          <w:color w:val="993366"/>
        </w:rPr>
        <w:t>OPTIONAL</w:t>
      </w:r>
      <w:r>
        <w:t xml:space="preserve">,  </w:t>
      </w:r>
      <w:r>
        <w:rPr>
          <w:color w:val="808080"/>
        </w:rPr>
        <w:t>--</w:t>
      </w:r>
      <w:proofErr w:type="gramEnd"/>
      <w:r>
        <w:rPr>
          <w:color w:val="808080"/>
        </w:rPr>
        <w:t xml:space="preserve"> Need S</w:t>
      </w:r>
    </w:p>
    <w:p w14:paraId="66BA703C" w14:textId="77777777" w:rsidR="006C7576" w:rsidRDefault="008A6010">
      <w:pPr>
        <w:pStyle w:val="PL"/>
        <w:rPr>
          <w:color w:val="808080"/>
        </w:rPr>
      </w:pPr>
      <w:r>
        <w:t xml:space="preserve">        altitudeHyst-r18                       HysteresisAltitude-r18                                   </w:t>
      </w:r>
      <w:r>
        <w:rPr>
          <w:color w:val="993366"/>
        </w:rPr>
        <w:t>OPTIONAL</w:t>
      </w:r>
      <w:r>
        <w:t xml:space="preserve">   </w:t>
      </w:r>
      <w:r>
        <w:rPr>
          <w:color w:val="808080"/>
        </w:rPr>
        <w:t>-- Need R</w:t>
      </w:r>
    </w:p>
    <w:p w14:paraId="19708EC2" w14:textId="77777777" w:rsidR="006C7576" w:rsidRDefault="008A6010">
      <w:pPr>
        <w:pStyle w:val="PL"/>
      </w:pPr>
      <w:r>
        <w:t xml:space="preserve">    },</w:t>
      </w:r>
    </w:p>
    <w:p w14:paraId="0E215D9B" w14:textId="77777777" w:rsidR="006C7576" w:rsidRDefault="008A6010">
      <w:pPr>
        <w:pStyle w:val="PL"/>
        <w:rPr>
          <w:color w:val="808080"/>
        </w:rPr>
      </w:pPr>
      <w:r>
        <w:t xml:space="preserve">    ssb-ToMeasure-r18                      SSB-ToMeasure                                                </w:t>
      </w:r>
      <w:r>
        <w:rPr>
          <w:color w:val="993366"/>
        </w:rPr>
        <w:t>OPTIONAL</w:t>
      </w:r>
      <w:r>
        <w:t xml:space="preserve">   </w:t>
      </w:r>
      <w:r>
        <w:rPr>
          <w:color w:val="808080"/>
        </w:rPr>
        <w:t>-- Need S</w:t>
      </w:r>
    </w:p>
    <w:p w14:paraId="3110AE78" w14:textId="77777777" w:rsidR="006C7576" w:rsidRDefault="008A6010">
      <w:pPr>
        <w:pStyle w:val="PL"/>
      </w:pPr>
      <w:r>
        <w:t>}</w:t>
      </w:r>
    </w:p>
    <w:p w14:paraId="6801FD0B" w14:textId="77777777" w:rsidR="006C7576" w:rsidRDefault="006C7576">
      <w:pPr>
        <w:pStyle w:val="PL"/>
      </w:pPr>
    </w:p>
    <w:p w14:paraId="2F558BD4" w14:textId="77777777" w:rsidR="006C7576" w:rsidRDefault="008A6010">
      <w:pPr>
        <w:pStyle w:val="PL"/>
      </w:pPr>
      <w:r>
        <w:t>NTN-NeighbourCellInfo-r</w:t>
      </w:r>
      <w:proofErr w:type="gramStart"/>
      <w:r>
        <w:t>18 ::=</w:t>
      </w:r>
      <w:proofErr w:type="gramEnd"/>
      <w:r>
        <w:t xml:space="preserve">          </w:t>
      </w:r>
      <w:r>
        <w:rPr>
          <w:color w:val="993366"/>
        </w:rPr>
        <w:t>SEQUENCE</w:t>
      </w:r>
      <w:r>
        <w:t xml:space="preserve"> {</w:t>
      </w:r>
    </w:p>
    <w:p w14:paraId="7FE20F04" w14:textId="77777777" w:rsidR="006C7576" w:rsidRDefault="008A6010">
      <w:pPr>
        <w:pStyle w:val="PL"/>
      </w:pPr>
      <w:r>
        <w:t xml:space="preserve">    epochTime-r18                          EpochTime-r17,</w:t>
      </w:r>
    </w:p>
    <w:p w14:paraId="1E6705D7" w14:textId="77777777" w:rsidR="006C7576" w:rsidRDefault="008A6010">
      <w:pPr>
        <w:pStyle w:val="PL"/>
      </w:pPr>
      <w:r>
        <w:t xml:space="preserve">    ephemerisInfo-r18                      EphemerisInfo-r17,</w:t>
      </w:r>
    </w:p>
    <w:p w14:paraId="7157C678" w14:textId="77777777" w:rsidR="006C7576" w:rsidRDefault="008A6010">
      <w:pPr>
        <w:pStyle w:val="PL"/>
        <w:rPr>
          <w:color w:val="808080"/>
        </w:rPr>
      </w:pPr>
      <w:r>
        <w:t xml:space="preserve">    referenceLocation-r18                  ReferenceLocation-r17                                        </w:t>
      </w:r>
      <w:r>
        <w:rPr>
          <w:color w:val="993366"/>
        </w:rPr>
        <w:t>OPTIONAL</w:t>
      </w:r>
      <w:r>
        <w:t xml:space="preserve">   </w:t>
      </w:r>
      <w:r>
        <w:rPr>
          <w:color w:val="808080"/>
        </w:rPr>
        <w:t>-- Need R</w:t>
      </w:r>
    </w:p>
    <w:p w14:paraId="4F65E0BB" w14:textId="77777777" w:rsidR="006C7576" w:rsidRDefault="008A6010">
      <w:pPr>
        <w:pStyle w:val="PL"/>
      </w:pPr>
      <w:r>
        <w:t>}</w:t>
      </w:r>
    </w:p>
    <w:p w14:paraId="126B3895" w14:textId="77777777" w:rsidR="006C7576" w:rsidRDefault="006C7576">
      <w:pPr>
        <w:pStyle w:val="PL"/>
      </w:pPr>
    </w:p>
    <w:p w14:paraId="36666D05" w14:textId="77777777" w:rsidR="006C7576" w:rsidRDefault="008A6010">
      <w:pPr>
        <w:pStyle w:val="PL"/>
        <w:rPr>
          <w:color w:val="808080"/>
        </w:rPr>
      </w:pPr>
      <w:r>
        <w:rPr>
          <w:color w:val="808080"/>
        </w:rPr>
        <w:t>-- TAG-MEASOBJECTNR-STOP</w:t>
      </w:r>
    </w:p>
    <w:p w14:paraId="127117D6" w14:textId="77777777" w:rsidR="006C7576" w:rsidRDefault="008A6010">
      <w:pPr>
        <w:pStyle w:val="PL"/>
        <w:rPr>
          <w:color w:val="808080"/>
        </w:rPr>
      </w:pPr>
      <w:r>
        <w:rPr>
          <w:color w:val="808080"/>
        </w:rPr>
        <w:t>-- ASN1STOP</w:t>
      </w:r>
    </w:p>
    <w:p w14:paraId="17AC1701"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25B6504B" w14:textId="77777777">
        <w:tc>
          <w:tcPr>
            <w:tcW w:w="14507" w:type="dxa"/>
            <w:tcBorders>
              <w:top w:val="single" w:sz="4" w:space="0" w:color="auto"/>
              <w:left w:val="single" w:sz="4" w:space="0" w:color="auto"/>
              <w:bottom w:val="single" w:sz="4" w:space="0" w:color="auto"/>
              <w:right w:val="single" w:sz="4" w:space="0" w:color="auto"/>
            </w:tcBorders>
          </w:tcPr>
          <w:p w14:paraId="3FFB45EC" w14:textId="77777777" w:rsidR="006C7576" w:rsidRDefault="008A6010">
            <w:pPr>
              <w:pStyle w:val="TAH"/>
              <w:rPr>
                <w:szCs w:val="22"/>
                <w:lang w:eastAsia="sv-SE"/>
              </w:rPr>
            </w:pPr>
            <w:r>
              <w:rPr>
                <w:i/>
                <w:szCs w:val="22"/>
                <w:lang w:eastAsia="sv-SE"/>
              </w:rPr>
              <w:t xml:space="preserve">CellsToAddMod </w:t>
            </w:r>
            <w:r>
              <w:rPr>
                <w:szCs w:val="22"/>
                <w:lang w:eastAsia="sv-SE"/>
              </w:rPr>
              <w:t>field descriptions</w:t>
            </w:r>
          </w:p>
        </w:tc>
      </w:tr>
      <w:tr w:rsidR="006C7576" w14:paraId="044CC35C" w14:textId="77777777">
        <w:tc>
          <w:tcPr>
            <w:tcW w:w="14507" w:type="dxa"/>
            <w:tcBorders>
              <w:top w:val="single" w:sz="4" w:space="0" w:color="auto"/>
              <w:left w:val="single" w:sz="4" w:space="0" w:color="auto"/>
              <w:bottom w:val="single" w:sz="4" w:space="0" w:color="auto"/>
              <w:right w:val="single" w:sz="4" w:space="0" w:color="auto"/>
            </w:tcBorders>
          </w:tcPr>
          <w:p w14:paraId="5E3313C1" w14:textId="77777777" w:rsidR="006C7576" w:rsidRDefault="008A6010">
            <w:pPr>
              <w:pStyle w:val="TAL"/>
              <w:rPr>
                <w:b/>
                <w:i/>
                <w:szCs w:val="22"/>
                <w:lang w:eastAsia="sv-SE"/>
              </w:rPr>
            </w:pPr>
            <w:r>
              <w:rPr>
                <w:b/>
                <w:i/>
                <w:szCs w:val="22"/>
                <w:lang w:eastAsia="sv-SE"/>
              </w:rPr>
              <w:t>cellIndividualOffset</w:t>
            </w:r>
          </w:p>
          <w:p w14:paraId="6889AA07" w14:textId="77777777" w:rsidR="006C7576" w:rsidRDefault="008A6010">
            <w:pPr>
              <w:pStyle w:val="TAL"/>
              <w:rPr>
                <w:szCs w:val="22"/>
                <w:lang w:eastAsia="sv-SE"/>
              </w:rPr>
            </w:pPr>
            <w:r>
              <w:rPr>
                <w:szCs w:val="22"/>
                <w:lang w:eastAsia="sv-SE"/>
              </w:rPr>
              <w:t>Cell individual offsets applicable to a specific cell.</w:t>
            </w:r>
          </w:p>
        </w:tc>
      </w:tr>
      <w:tr w:rsidR="006C7576" w14:paraId="534FDE82" w14:textId="77777777">
        <w:tc>
          <w:tcPr>
            <w:tcW w:w="14507" w:type="dxa"/>
            <w:tcBorders>
              <w:top w:val="single" w:sz="4" w:space="0" w:color="auto"/>
              <w:left w:val="single" w:sz="4" w:space="0" w:color="auto"/>
              <w:bottom w:val="single" w:sz="4" w:space="0" w:color="auto"/>
              <w:right w:val="single" w:sz="4" w:space="0" w:color="auto"/>
            </w:tcBorders>
          </w:tcPr>
          <w:p w14:paraId="0FEF5AB8" w14:textId="77777777" w:rsidR="006C7576" w:rsidRDefault="008A6010">
            <w:pPr>
              <w:pStyle w:val="TAL"/>
              <w:rPr>
                <w:b/>
                <w:i/>
                <w:iCs/>
                <w:szCs w:val="22"/>
                <w:lang w:eastAsia="en-GB"/>
              </w:rPr>
            </w:pPr>
            <w:r>
              <w:rPr>
                <w:b/>
                <w:i/>
                <w:iCs/>
                <w:szCs w:val="22"/>
                <w:lang w:eastAsia="en-GB"/>
              </w:rPr>
              <w:t>physCellId</w:t>
            </w:r>
          </w:p>
          <w:p w14:paraId="6C780475" w14:textId="77777777" w:rsidR="006C7576" w:rsidRDefault="008A6010">
            <w:pPr>
              <w:pStyle w:val="TAL"/>
              <w:rPr>
                <w:b/>
                <w:i/>
                <w:szCs w:val="22"/>
                <w:lang w:eastAsia="sv-SE"/>
              </w:rPr>
            </w:pPr>
            <w:r>
              <w:rPr>
                <w:szCs w:val="22"/>
                <w:lang w:eastAsia="en-GB"/>
              </w:rPr>
              <w:t>Physical cell identity of a cell in the cell list.</w:t>
            </w:r>
          </w:p>
        </w:tc>
      </w:tr>
    </w:tbl>
    <w:p w14:paraId="3A18118B" w14:textId="77777777" w:rsidR="006C7576" w:rsidRDefault="006C7576"/>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6C7576" w14:paraId="0837516D" w14:textId="77777777">
        <w:tc>
          <w:tcPr>
            <w:tcW w:w="14173" w:type="dxa"/>
            <w:tcBorders>
              <w:top w:val="single" w:sz="4" w:space="0" w:color="auto"/>
              <w:left w:val="single" w:sz="4" w:space="0" w:color="auto"/>
              <w:bottom w:val="single" w:sz="4" w:space="0" w:color="auto"/>
              <w:right w:val="single" w:sz="4" w:space="0" w:color="auto"/>
            </w:tcBorders>
          </w:tcPr>
          <w:p w14:paraId="4865E60D" w14:textId="77777777" w:rsidR="006C7576" w:rsidRDefault="008A6010">
            <w:pPr>
              <w:pStyle w:val="TAH"/>
              <w:rPr>
                <w:szCs w:val="22"/>
                <w:lang w:eastAsia="sv-SE"/>
              </w:rPr>
            </w:pPr>
            <w:r>
              <w:rPr>
                <w:i/>
                <w:szCs w:val="22"/>
                <w:lang w:eastAsia="sv-SE"/>
              </w:rPr>
              <w:lastRenderedPageBreak/>
              <w:t xml:space="preserve">MeasObjectNR </w:t>
            </w:r>
            <w:r>
              <w:rPr>
                <w:szCs w:val="22"/>
                <w:lang w:eastAsia="sv-SE"/>
              </w:rPr>
              <w:t>field descriptions</w:t>
            </w:r>
          </w:p>
        </w:tc>
      </w:tr>
      <w:tr w:rsidR="006C7576" w14:paraId="105447AE" w14:textId="77777777">
        <w:tc>
          <w:tcPr>
            <w:tcW w:w="14173" w:type="dxa"/>
            <w:tcBorders>
              <w:top w:val="single" w:sz="4" w:space="0" w:color="auto"/>
              <w:left w:val="single" w:sz="4" w:space="0" w:color="auto"/>
              <w:bottom w:val="single" w:sz="4" w:space="0" w:color="auto"/>
              <w:right w:val="single" w:sz="4" w:space="0" w:color="auto"/>
            </w:tcBorders>
          </w:tcPr>
          <w:p w14:paraId="4D3B67C3" w14:textId="77777777" w:rsidR="006C7576" w:rsidRDefault="008A6010">
            <w:pPr>
              <w:pStyle w:val="TAL"/>
              <w:rPr>
                <w:rFonts w:cs="Arial"/>
                <w:b/>
                <w:i/>
                <w:iCs/>
                <w:szCs w:val="18"/>
                <w:lang w:eastAsia="sv-SE"/>
              </w:rPr>
            </w:pPr>
            <w:r>
              <w:rPr>
                <w:rFonts w:cs="Arial"/>
                <w:b/>
                <w:i/>
                <w:iCs/>
                <w:szCs w:val="18"/>
                <w:lang w:eastAsia="sv-SE"/>
              </w:rPr>
              <w:t>absThreshCSI-RS-Consolidation</w:t>
            </w:r>
          </w:p>
          <w:p w14:paraId="7B088146" w14:textId="77777777" w:rsidR="006C7576" w:rsidRDefault="008A6010">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C7576" w14:paraId="7449213E" w14:textId="77777777">
        <w:tc>
          <w:tcPr>
            <w:tcW w:w="14173" w:type="dxa"/>
            <w:tcBorders>
              <w:top w:val="single" w:sz="4" w:space="0" w:color="auto"/>
              <w:left w:val="single" w:sz="4" w:space="0" w:color="auto"/>
              <w:bottom w:val="single" w:sz="4" w:space="0" w:color="auto"/>
              <w:right w:val="single" w:sz="4" w:space="0" w:color="auto"/>
            </w:tcBorders>
          </w:tcPr>
          <w:p w14:paraId="0C4E8B65" w14:textId="77777777" w:rsidR="006C7576" w:rsidRDefault="008A6010">
            <w:pPr>
              <w:pStyle w:val="TAL"/>
              <w:rPr>
                <w:rFonts w:cs="Arial"/>
                <w:b/>
                <w:i/>
                <w:iCs/>
                <w:szCs w:val="18"/>
                <w:lang w:eastAsia="sv-SE"/>
              </w:rPr>
            </w:pPr>
            <w:r>
              <w:rPr>
                <w:rFonts w:cs="Arial"/>
                <w:b/>
                <w:i/>
                <w:iCs/>
                <w:szCs w:val="18"/>
                <w:lang w:eastAsia="sv-SE"/>
              </w:rPr>
              <w:t>absThreshSS-BlocksConsolidation</w:t>
            </w:r>
          </w:p>
          <w:p w14:paraId="3C466979" w14:textId="77777777" w:rsidR="006C7576" w:rsidRDefault="008A6010">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C7576" w14:paraId="692820CD" w14:textId="77777777">
        <w:tc>
          <w:tcPr>
            <w:tcW w:w="14173" w:type="dxa"/>
            <w:tcBorders>
              <w:top w:val="single" w:sz="4" w:space="0" w:color="auto"/>
              <w:left w:val="single" w:sz="4" w:space="0" w:color="auto"/>
              <w:bottom w:val="single" w:sz="4" w:space="0" w:color="auto"/>
              <w:right w:val="single" w:sz="4" w:space="0" w:color="auto"/>
            </w:tcBorders>
          </w:tcPr>
          <w:p w14:paraId="348D4302" w14:textId="77777777" w:rsidR="006C7576" w:rsidRDefault="008A6010">
            <w:pPr>
              <w:pStyle w:val="TAL"/>
              <w:rPr>
                <w:b/>
                <w:i/>
                <w:szCs w:val="22"/>
                <w:lang w:eastAsia="sv-SE"/>
              </w:rPr>
            </w:pPr>
            <w:r>
              <w:rPr>
                <w:b/>
                <w:i/>
                <w:szCs w:val="22"/>
                <w:lang w:eastAsia="sv-SE"/>
              </w:rPr>
              <w:t>allowedCellsToAddModList</w:t>
            </w:r>
          </w:p>
          <w:p w14:paraId="2A506464" w14:textId="77777777" w:rsidR="006C7576" w:rsidRDefault="008A6010">
            <w:pPr>
              <w:pStyle w:val="TAL"/>
              <w:rPr>
                <w:rFonts w:cs="Arial"/>
                <w:b/>
                <w:i/>
                <w:iCs/>
                <w:szCs w:val="18"/>
                <w:lang w:eastAsia="sv-SE"/>
              </w:rPr>
            </w:pPr>
            <w:r>
              <w:rPr>
                <w:szCs w:val="22"/>
                <w:lang w:eastAsia="sv-SE"/>
              </w:rPr>
              <w:t>List of cells to add/modify in the allow-list of cells.</w:t>
            </w:r>
            <w:r>
              <w:rPr>
                <w:lang w:eastAsia="sv-SE"/>
              </w:rPr>
              <w:t xml:space="preserve"> </w:t>
            </w:r>
            <w:r>
              <w:rPr>
                <w:szCs w:val="22"/>
                <w:lang w:eastAsia="sv-SE"/>
              </w:rPr>
              <w:t>It applies only to SSB resources.</w:t>
            </w:r>
          </w:p>
        </w:tc>
      </w:tr>
      <w:tr w:rsidR="006C7576" w14:paraId="6E157D17" w14:textId="77777777">
        <w:tc>
          <w:tcPr>
            <w:tcW w:w="14173" w:type="dxa"/>
            <w:tcBorders>
              <w:top w:val="single" w:sz="4" w:space="0" w:color="auto"/>
              <w:left w:val="single" w:sz="4" w:space="0" w:color="auto"/>
              <w:bottom w:val="single" w:sz="4" w:space="0" w:color="auto"/>
              <w:right w:val="single" w:sz="4" w:space="0" w:color="auto"/>
            </w:tcBorders>
          </w:tcPr>
          <w:p w14:paraId="437F3575" w14:textId="77777777" w:rsidR="006C7576" w:rsidRDefault="008A6010">
            <w:pPr>
              <w:pStyle w:val="TAL"/>
              <w:rPr>
                <w:b/>
                <w:i/>
                <w:szCs w:val="22"/>
                <w:lang w:eastAsia="en-GB"/>
              </w:rPr>
            </w:pPr>
            <w:r>
              <w:rPr>
                <w:b/>
                <w:i/>
                <w:szCs w:val="22"/>
                <w:lang w:eastAsia="en-GB"/>
              </w:rPr>
              <w:t>allowedCellsToRemoveList</w:t>
            </w:r>
          </w:p>
          <w:p w14:paraId="0232B34F" w14:textId="77777777" w:rsidR="006C7576" w:rsidRDefault="008A6010">
            <w:pPr>
              <w:pStyle w:val="TAL"/>
              <w:rPr>
                <w:rFonts w:cs="Arial"/>
                <w:b/>
                <w:i/>
                <w:iCs/>
                <w:szCs w:val="18"/>
                <w:lang w:eastAsia="sv-SE"/>
              </w:rPr>
            </w:pPr>
            <w:r>
              <w:rPr>
                <w:szCs w:val="22"/>
                <w:lang w:eastAsia="sv-SE"/>
              </w:rPr>
              <w:t>List of cells to remove from the allow-list of cells.</w:t>
            </w:r>
          </w:p>
        </w:tc>
      </w:tr>
      <w:tr w:rsidR="006C7576" w14:paraId="29AC9B4F" w14:textId="77777777">
        <w:tc>
          <w:tcPr>
            <w:tcW w:w="14173" w:type="dxa"/>
            <w:tcBorders>
              <w:top w:val="single" w:sz="4" w:space="0" w:color="auto"/>
              <w:left w:val="single" w:sz="4" w:space="0" w:color="auto"/>
              <w:bottom w:val="single" w:sz="4" w:space="0" w:color="auto"/>
              <w:right w:val="single" w:sz="4" w:space="0" w:color="auto"/>
            </w:tcBorders>
          </w:tcPr>
          <w:p w14:paraId="496CDFAE" w14:textId="77777777" w:rsidR="006C7576" w:rsidRDefault="008A6010">
            <w:pPr>
              <w:pStyle w:val="TAL"/>
              <w:rPr>
                <w:b/>
                <w:bCs/>
                <w:i/>
                <w:iCs/>
                <w:lang w:eastAsia="ko-KR"/>
              </w:rPr>
            </w:pPr>
            <w:r>
              <w:rPr>
                <w:b/>
                <w:bCs/>
                <w:i/>
                <w:iCs/>
                <w:lang w:eastAsia="ko-KR"/>
              </w:rPr>
              <w:t>associatedMeasGapSSB</w:t>
            </w:r>
          </w:p>
          <w:p w14:paraId="70CDFE95" w14:textId="77777777" w:rsidR="006C7576" w:rsidRDefault="008A6010">
            <w:pPr>
              <w:pStyle w:val="TAL"/>
              <w:rPr>
                <w:b/>
                <w:i/>
                <w:szCs w:val="22"/>
                <w:lang w:eastAsia="en-GB"/>
              </w:rPr>
            </w:pPr>
            <w:r>
              <w:rPr>
                <w:iCs/>
                <w:lang w:eastAsia="sv-SE"/>
              </w:rPr>
              <w:t xml:space="preserve">Indicates the associated measurement gap for SSB measuring identified by </w:t>
            </w:r>
            <w:r>
              <w:rPr>
                <w:i/>
                <w:iCs/>
                <w:lang w:eastAsia="sv-SE"/>
              </w:rPr>
              <w:t>ssb-ConfigMobility</w:t>
            </w:r>
            <w:r>
              <w:rPr>
                <w:iCs/>
                <w:lang w:eastAsia="sv-SE"/>
              </w:rPr>
              <w:t xml:space="preserve"> in this measurement object.</w:t>
            </w:r>
            <w: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lang w:eastAsia="ko-KR"/>
              </w:rPr>
              <w:t xml:space="preserve"> If this field is absent, the associated measurement gap is the gap configured via </w:t>
            </w:r>
            <w:r>
              <w:rPr>
                <w:i/>
                <w:lang w:eastAsia="ko-KR"/>
              </w:rPr>
              <w:t>gapFR1</w:t>
            </w:r>
            <w:r>
              <w:rPr>
                <w:iCs/>
                <w:lang w:eastAsia="ko-KR"/>
              </w:rPr>
              <w:t xml:space="preserve">, </w:t>
            </w:r>
            <w:r>
              <w:rPr>
                <w:i/>
                <w:lang w:eastAsia="ko-KR"/>
              </w:rPr>
              <w:t>gapFR2</w:t>
            </w:r>
            <w:r>
              <w:rPr>
                <w:iCs/>
                <w:lang w:eastAsia="ko-KR"/>
              </w:rPr>
              <w:t xml:space="preserve">, or </w:t>
            </w:r>
            <w:r>
              <w:rPr>
                <w:i/>
                <w:lang w:eastAsia="ko-KR"/>
              </w:rPr>
              <w:t>gapUE</w:t>
            </w:r>
            <w:r>
              <w:rPr>
                <w:iCs/>
                <w:lang w:eastAsia="ko-KR"/>
              </w:rPr>
              <w:t>.</w:t>
            </w:r>
          </w:p>
        </w:tc>
      </w:tr>
      <w:tr w:rsidR="006C7576" w14:paraId="5A0DB9E5" w14:textId="77777777">
        <w:tc>
          <w:tcPr>
            <w:tcW w:w="14173" w:type="dxa"/>
            <w:tcBorders>
              <w:top w:val="single" w:sz="4" w:space="0" w:color="auto"/>
              <w:left w:val="single" w:sz="4" w:space="0" w:color="auto"/>
              <w:bottom w:val="single" w:sz="4" w:space="0" w:color="auto"/>
              <w:right w:val="single" w:sz="4" w:space="0" w:color="auto"/>
            </w:tcBorders>
          </w:tcPr>
          <w:p w14:paraId="5DCEDEDE" w14:textId="77777777" w:rsidR="006C7576" w:rsidRDefault="008A6010">
            <w:pPr>
              <w:pStyle w:val="TAL"/>
              <w:rPr>
                <w:iCs/>
                <w:lang w:eastAsia="sv-SE"/>
              </w:rPr>
            </w:pPr>
            <w:r>
              <w:rPr>
                <w:b/>
                <w:bCs/>
                <w:i/>
                <w:iCs/>
                <w:lang w:eastAsia="ko-KR"/>
              </w:rPr>
              <w:t>associatedMeasGapSSB2</w:t>
            </w:r>
          </w:p>
          <w:p w14:paraId="6448DB30" w14:textId="77777777" w:rsidR="006C7576" w:rsidRDefault="008A6010">
            <w:pPr>
              <w:pStyle w:val="TAL"/>
              <w:rPr>
                <w:b/>
                <w:bCs/>
                <w:i/>
                <w:iCs/>
                <w:lang w:eastAsia="ko-KR"/>
              </w:rPr>
            </w:pPr>
            <w:r>
              <w:rPr>
                <w:iCs/>
                <w:lang w:eastAsia="sv-SE"/>
              </w:rPr>
              <w:t xml:space="preserve">Indicates the associated additional measurement gap for SSB measuring identified by </w:t>
            </w:r>
            <w:r>
              <w:rPr>
                <w:i/>
                <w:iCs/>
                <w:lang w:eastAsia="sv-SE"/>
              </w:rPr>
              <w:t>ssb-ConfigMobility</w:t>
            </w:r>
            <w:r>
              <w:rPr>
                <w:iCs/>
                <w:lang w:eastAsia="sv-SE"/>
              </w:rPr>
              <w:t xml:space="preserve"> in this measurement object</w:t>
            </w:r>
            <w:r>
              <w:rPr>
                <w:bCs/>
                <w:iCs/>
                <w:szCs w:val="22"/>
                <w:lang w:eastAsia="en-GB"/>
              </w:rPr>
              <w:t xml:space="preserve"> for NTN deployments</w:t>
            </w:r>
            <w:r>
              <w:rPr>
                <w:iCs/>
                <w:lang w:eastAsia="sv-SE"/>
              </w:rPr>
              <w:t>.</w:t>
            </w:r>
            <w: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lang w:eastAsia="ko-KR"/>
              </w:rPr>
              <w:t xml:space="preserve"> If this field is absent, the associated measurement gap is the gap indicated by </w:t>
            </w:r>
            <w:r>
              <w:rPr>
                <w:i/>
                <w:iCs/>
                <w:lang w:eastAsia="ko-KR"/>
              </w:rPr>
              <w:t>associatedMeasGapSSB</w:t>
            </w:r>
            <w:r>
              <w:rPr>
                <w:iCs/>
                <w:lang w:eastAsia="ko-KR"/>
              </w:rPr>
              <w:t>.</w:t>
            </w:r>
          </w:p>
        </w:tc>
      </w:tr>
      <w:tr w:rsidR="006C7576" w14:paraId="2549EC8E" w14:textId="77777777">
        <w:tc>
          <w:tcPr>
            <w:tcW w:w="14173" w:type="dxa"/>
            <w:tcBorders>
              <w:top w:val="single" w:sz="4" w:space="0" w:color="auto"/>
              <w:left w:val="single" w:sz="4" w:space="0" w:color="auto"/>
              <w:bottom w:val="single" w:sz="4" w:space="0" w:color="auto"/>
              <w:right w:val="single" w:sz="4" w:space="0" w:color="auto"/>
            </w:tcBorders>
          </w:tcPr>
          <w:p w14:paraId="5BA170E3" w14:textId="77777777" w:rsidR="006C7576" w:rsidRDefault="008A6010">
            <w:pPr>
              <w:pStyle w:val="TAL"/>
              <w:rPr>
                <w:b/>
                <w:bCs/>
                <w:i/>
                <w:iCs/>
                <w:lang w:eastAsia="ko-KR"/>
              </w:rPr>
            </w:pPr>
            <w:r>
              <w:rPr>
                <w:b/>
                <w:bCs/>
                <w:i/>
                <w:iCs/>
                <w:lang w:eastAsia="ko-KR"/>
              </w:rPr>
              <w:t>associatedMeasGapCSIRS</w:t>
            </w:r>
          </w:p>
          <w:p w14:paraId="5B74A77A" w14:textId="77777777" w:rsidR="006C7576" w:rsidRDefault="008A6010">
            <w:pPr>
              <w:pStyle w:val="TAL"/>
              <w:rPr>
                <w:b/>
                <w:i/>
                <w:szCs w:val="22"/>
                <w:lang w:eastAsia="en-GB"/>
              </w:rPr>
            </w:pPr>
            <w:r>
              <w:rPr>
                <w:iCs/>
                <w:lang w:eastAsia="sv-SE"/>
              </w:rPr>
              <w:t xml:space="preserve">Indicates the associated measurement gap for CSI-RS measuring identified by </w:t>
            </w:r>
            <w:r>
              <w:rPr>
                <w:i/>
                <w:iCs/>
                <w:lang w:eastAsia="sv-SE"/>
              </w:rPr>
              <w:t>csi-rs-ResourceConfigMobility</w:t>
            </w:r>
            <w:r>
              <w:rPr>
                <w:iCs/>
                <w:lang w:eastAsia="sv-SE"/>
              </w:rPr>
              <w:t xml:space="preserve"> in this measurement object. </w:t>
            </w:r>
            <w:r>
              <w:rPr>
                <w:iCs/>
                <w:lang w:eastAsia="ko-KR"/>
              </w:rPr>
              <w:t xml:space="preserve">If this field is absent, the associated measurement gap is the gap configured via </w:t>
            </w:r>
            <w:r>
              <w:rPr>
                <w:i/>
                <w:lang w:eastAsia="ko-KR"/>
              </w:rPr>
              <w:t>gapFR1</w:t>
            </w:r>
            <w:r>
              <w:rPr>
                <w:iCs/>
                <w:lang w:eastAsia="ko-KR"/>
              </w:rPr>
              <w:t xml:space="preserve">, </w:t>
            </w:r>
            <w:r>
              <w:rPr>
                <w:i/>
                <w:lang w:eastAsia="ko-KR"/>
              </w:rPr>
              <w:t>gapFR2</w:t>
            </w:r>
            <w:r>
              <w:rPr>
                <w:iCs/>
                <w:lang w:eastAsia="ko-KR"/>
              </w:rPr>
              <w:t xml:space="preserve">, or </w:t>
            </w:r>
            <w:r>
              <w:rPr>
                <w:i/>
                <w:lang w:eastAsia="ko-KR"/>
              </w:rPr>
              <w:t>gapUE</w:t>
            </w:r>
            <w:r>
              <w:rPr>
                <w:iCs/>
                <w:lang w:eastAsia="ko-KR"/>
              </w:rPr>
              <w:t>.</w:t>
            </w:r>
          </w:p>
        </w:tc>
      </w:tr>
      <w:tr w:rsidR="006C7576" w14:paraId="23988A5D" w14:textId="77777777">
        <w:tc>
          <w:tcPr>
            <w:tcW w:w="14173" w:type="dxa"/>
            <w:tcBorders>
              <w:top w:val="single" w:sz="4" w:space="0" w:color="auto"/>
              <w:left w:val="single" w:sz="4" w:space="0" w:color="auto"/>
              <w:bottom w:val="single" w:sz="4" w:space="0" w:color="auto"/>
              <w:right w:val="single" w:sz="4" w:space="0" w:color="auto"/>
            </w:tcBorders>
          </w:tcPr>
          <w:p w14:paraId="2004D962" w14:textId="77777777" w:rsidR="006C7576" w:rsidRDefault="008A6010">
            <w:pPr>
              <w:pStyle w:val="TAL"/>
              <w:rPr>
                <w:b/>
                <w:bCs/>
                <w:i/>
                <w:iCs/>
                <w:lang w:eastAsia="ko-KR"/>
              </w:rPr>
            </w:pPr>
            <w:r>
              <w:rPr>
                <w:b/>
                <w:bCs/>
                <w:i/>
                <w:iCs/>
                <w:lang w:eastAsia="ko-KR"/>
              </w:rPr>
              <w:t>associatedMeasGapCSIRS</w:t>
            </w:r>
            <w:r>
              <w:rPr>
                <w:b/>
                <w:bCs/>
                <w:lang w:eastAsia="ko-KR"/>
              </w:rPr>
              <w:t>2</w:t>
            </w:r>
          </w:p>
          <w:p w14:paraId="75143740" w14:textId="77777777" w:rsidR="006C7576" w:rsidRDefault="008A6010">
            <w:pPr>
              <w:pStyle w:val="TAL"/>
              <w:rPr>
                <w:b/>
                <w:bCs/>
                <w:i/>
                <w:iCs/>
                <w:lang w:eastAsia="ko-KR"/>
              </w:rPr>
            </w:pPr>
            <w:r>
              <w:rPr>
                <w:iCs/>
                <w:lang w:eastAsia="sv-SE"/>
              </w:rPr>
              <w:t xml:space="preserve">Indicates the associated additional measurement gap for CSI-RS measuring identified by </w:t>
            </w:r>
            <w:r>
              <w:rPr>
                <w:i/>
                <w:iCs/>
                <w:lang w:eastAsia="sv-SE"/>
              </w:rPr>
              <w:t>csi-rs-ResourceConfigMobility</w:t>
            </w:r>
            <w:r>
              <w:rPr>
                <w:iCs/>
                <w:lang w:eastAsia="sv-SE"/>
              </w:rPr>
              <w:t xml:space="preserve"> in this measurement object</w:t>
            </w:r>
            <w:r>
              <w:rPr>
                <w:bCs/>
                <w:iCs/>
                <w:szCs w:val="22"/>
                <w:lang w:eastAsia="en-GB"/>
              </w:rPr>
              <w:t xml:space="preserve"> for NTN deployments</w:t>
            </w:r>
            <w:r>
              <w:rPr>
                <w:iCs/>
                <w:lang w:eastAsia="sv-SE"/>
              </w:rPr>
              <w:t xml:space="preserve">. </w:t>
            </w:r>
            <w:r>
              <w:rPr>
                <w:iCs/>
                <w:lang w:eastAsia="ko-KR"/>
              </w:rPr>
              <w:t xml:space="preserve">If this field is absent, the associated measurement gap is the gap indicated by </w:t>
            </w:r>
            <w:r>
              <w:rPr>
                <w:i/>
                <w:iCs/>
                <w:lang w:eastAsia="ko-KR"/>
              </w:rPr>
              <w:t>associatedMeasGapCSIRS.</w:t>
            </w:r>
            <w:r>
              <w:t xml:space="preserve"> I</w:t>
            </w:r>
            <w:r>
              <w:rPr>
                <w:lang w:eastAsia="ko-KR"/>
              </w:rPr>
              <w:t>n this release of the specification, this field is not configured for NTN deployments.</w:t>
            </w:r>
          </w:p>
        </w:tc>
      </w:tr>
      <w:tr w:rsidR="006C7576" w14:paraId="6A434BDB" w14:textId="77777777">
        <w:tc>
          <w:tcPr>
            <w:tcW w:w="14173" w:type="dxa"/>
            <w:tcBorders>
              <w:top w:val="single" w:sz="4" w:space="0" w:color="auto"/>
              <w:left w:val="single" w:sz="4" w:space="0" w:color="auto"/>
              <w:bottom w:val="single" w:sz="4" w:space="0" w:color="auto"/>
              <w:right w:val="single" w:sz="4" w:space="0" w:color="auto"/>
            </w:tcBorders>
          </w:tcPr>
          <w:p w14:paraId="2E00CBDB" w14:textId="77777777" w:rsidR="006C7576" w:rsidRDefault="008A6010">
            <w:pPr>
              <w:pStyle w:val="TAL"/>
              <w:rPr>
                <w:b/>
                <w:i/>
                <w:szCs w:val="22"/>
                <w:lang w:eastAsia="en-GB"/>
              </w:rPr>
            </w:pPr>
            <w:r>
              <w:rPr>
                <w:b/>
                <w:i/>
                <w:szCs w:val="22"/>
                <w:lang w:eastAsia="en-GB"/>
              </w:rPr>
              <w:t>cellsToAddModList</w:t>
            </w:r>
          </w:p>
          <w:p w14:paraId="6F9961A1" w14:textId="77777777" w:rsidR="006C7576" w:rsidRDefault="008A6010">
            <w:pPr>
              <w:pStyle w:val="TAL"/>
              <w:rPr>
                <w:b/>
                <w:i/>
                <w:szCs w:val="22"/>
                <w:lang w:eastAsia="en-GB"/>
              </w:rPr>
            </w:pPr>
            <w:r>
              <w:rPr>
                <w:szCs w:val="22"/>
                <w:lang w:eastAsia="en-GB"/>
              </w:rPr>
              <w:t xml:space="preserve">List of cells to add/modify in the cell list. If the network includes </w:t>
            </w:r>
            <w:r>
              <w:rPr>
                <w:i/>
                <w:szCs w:val="22"/>
                <w:lang w:eastAsia="en-GB"/>
              </w:rPr>
              <w:t>cellsToAddModListExt-v1710</w:t>
            </w:r>
            <w:r>
              <w:rPr>
                <w:szCs w:val="22"/>
                <w:lang w:eastAsia="en-GB"/>
              </w:rPr>
              <w:t xml:space="preserve"> and/or </w:t>
            </w:r>
            <w:r>
              <w:rPr>
                <w:i/>
                <w:szCs w:val="22"/>
                <w:lang w:eastAsia="en-GB"/>
              </w:rPr>
              <w:t>cellsToAddModListExt-v1800</w:t>
            </w:r>
            <w:r>
              <w:rPr>
                <w:szCs w:val="22"/>
                <w:lang w:eastAsia="en-GB"/>
              </w:rPr>
              <w:t xml:space="preserve">, it contains the same number of entries listed in the same order as in </w:t>
            </w:r>
            <w:r>
              <w:rPr>
                <w:i/>
                <w:szCs w:val="22"/>
                <w:lang w:eastAsia="en-GB"/>
              </w:rPr>
              <w:t>cellsToAddModList</w:t>
            </w:r>
            <w:r>
              <w:rPr>
                <w:szCs w:val="22"/>
                <w:lang w:eastAsia="en-GB"/>
              </w:rPr>
              <w:t xml:space="preserve"> (i.e without suffix).</w:t>
            </w:r>
          </w:p>
        </w:tc>
      </w:tr>
      <w:tr w:rsidR="006C7576" w14:paraId="6CE731B0" w14:textId="77777777">
        <w:tc>
          <w:tcPr>
            <w:tcW w:w="14173" w:type="dxa"/>
            <w:tcBorders>
              <w:top w:val="single" w:sz="4" w:space="0" w:color="auto"/>
              <w:left w:val="single" w:sz="4" w:space="0" w:color="auto"/>
              <w:bottom w:val="single" w:sz="4" w:space="0" w:color="auto"/>
              <w:right w:val="single" w:sz="4" w:space="0" w:color="auto"/>
            </w:tcBorders>
          </w:tcPr>
          <w:p w14:paraId="32C1FFD4" w14:textId="77777777" w:rsidR="006C7576" w:rsidRDefault="008A6010">
            <w:pPr>
              <w:pStyle w:val="TAL"/>
              <w:rPr>
                <w:b/>
                <w:i/>
                <w:szCs w:val="22"/>
                <w:lang w:eastAsia="en-GB"/>
              </w:rPr>
            </w:pPr>
            <w:r>
              <w:rPr>
                <w:b/>
                <w:i/>
                <w:szCs w:val="22"/>
                <w:lang w:eastAsia="en-GB"/>
              </w:rPr>
              <w:t>cellsToRemoveList</w:t>
            </w:r>
          </w:p>
          <w:p w14:paraId="578037BD" w14:textId="77777777" w:rsidR="006C7576" w:rsidRDefault="008A6010">
            <w:pPr>
              <w:pStyle w:val="TAL"/>
              <w:rPr>
                <w:b/>
                <w:i/>
                <w:szCs w:val="22"/>
                <w:lang w:eastAsia="en-GB"/>
              </w:rPr>
            </w:pPr>
            <w:r>
              <w:rPr>
                <w:szCs w:val="22"/>
                <w:lang w:eastAsia="en-GB"/>
              </w:rPr>
              <w:t xml:space="preserve">List of cells to remove from the cell list. </w:t>
            </w:r>
          </w:p>
        </w:tc>
      </w:tr>
      <w:tr w:rsidR="006C7576" w14:paraId="5C9D5C7E" w14:textId="77777777">
        <w:tc>
          <w:tcPr>
            <w:tcW w:w="14173" w:type="dxa"/>
            <w:tcBorders>
              <w:top w:val="single" w:sz="4" w:space="0" w:color="auto"/>
              <w:left w:val="single" w:sz="4" w:space="0" w:color="auto"/>
              <w:bottom w:val="single" w:sz="4" w:space="0" w:color="auto"/>
              <w:right w:val="single" w:sz="4" w:space="0" w:color="auto"/>
            </w:tcBorders>
          </w:tcPr>
          <w:p w14:paraId="7C6A1995" w14:textId="77777777" w:rsidR="006C7576" w:rsidRDefault="008A6010">
            <w:pPr>
              <w:pStyle w:val="TAL"/>
              <w:rPr>
                <w:b/>
                <w:i/>
                <w:szCs w:val="22"/>
                <w:lang w:eastAsia="en-GB"/>
              </w:rPr>
            </w:pPr>
            <w:r>
              <w:rPr>
                <w:b/>
                <w:i/>
                <w:szCs w:val="22"/>
                <w:lang w:eastAsia="en-GB"/>
              </w:rPr>
              <w:t>excludedCellsToAddModList</w:t>
            </w:r>
          </w:p>
          <w:p w14:paraId="0D6451A8" w14:textId="77777777" w:rsidR="006C7576" w:rsidRDefault="008A6010">
            <w:pPr>
              <w:pStyle w:val="TAL"/>
              <w:rPr>
                <w:b/>
                <w:i/>
                <w:szCs w:val="22"/>
                <w:lang w:eastAsia="en-GB"/>
              </w:rPr>
            </w:pPr>
            <w:r>
              <w:rPr>
                <w:iCs/>
                <w:szCs w:val="22"/>
                <w:lang w:eastAsia="en-GB"/>
              </w:rPr>
              <w:t>List of cells to add/modify in the exclude-list of cells. It applies only to SSB resources.</w:t>
            </w:r>
          </w:p>
        </w:tc>
      </w:tr>
      <w:tr w:rsidR="006C7576" w14:paraId="1791F7B2" w14:textId="77777777">
        <w:tc>
          <w:tcPr>
            <w:tcW w:w="14173" w:type="dxa"/>
            <w:tcBorders>
              <w:top w:val="single" w:sz="4" w:space="0" w:color="auto"/>
              <w:left w:val="single" w:sz="4" w:space="0" w:color="auto"/>
              <w:bottom w:val="single" w:sz="4" w:space="0" w:color="auto"/>
              <w:right w:val="single" w:sz="4" w:space="0" w:color="auto"/>
            </w:tcBorders>
          </w:tcPr>
          <w:p w14:paraId="1BF22C09" w14:textId="77777777" w:rsidR="006C7576" w:rsidRDefault="008A6010">
            <w:pPr>
              <w:pStyle w:val="TAL"/>
              <w:rPr>
                <w:b/>
                <w:i/>
                <w:szCs w:val="22"/>
                <w:lang w:eastAsia="en-GB"/>
              </w:rPr>
            </w:pPr>
            <w:r>
              <w:rPr>
                <w:b/>
                <w:i/>
                <w:szCs w:val="22"/>
                <w:lang w:eastAsia="en-GB"/>
              </w:rPr>
              <w:t>excludedCellsToRemoveList</w:t>
            </w:r>
          </w:p>
          <w:p w14:paraId="34901C14" w14:textId="77777777" w:rsidR="006C7576" w:rsidRDefault="008A6010">
            <w:pPr>
              <w:pStyle w:val="TAL"/>
              <w:rPr>
                <w:b/>
                <w:i/>
                <w:szCs w:val="22"/>
                <w:lang w:eastAsia="en-GB"/>
              </w:rPr>
            </w:pPr>
            <w:r>
              <w:rPr>
                <w:iCs/>
                <w:szCs w:val="22"/>
                <w:lang w:eastAsia="en-GB"/>
              </w:rPr>
              <w:t>List of cells to remove from the exclude-list of cells.</w:t>
            </w:r>
          </w:p>
        </w:tc>
      </w:tr>
      <w:tr w:rsidR="006C7576" w14:paraId="0AE958D6" w14:textId="77777777">
        <w:tc>
          <w:tcPr>
            <w:tcW w:w="14173" w:type="dxa"/>
            <w:tcBorders>
              <w:top w:val="single" w:sz="4" w:space="0" w:color="auto"/>
              <w:left w:val="single" w:sz="4" w:space="0" w:color="auto"/>
              <w:bottom w:val="single" w:sz="4" w:space="0" w:color="auto"/>
              <w:right w:val="single" w:sz="4" w:space="0" w:color="auto"/>
            </w:tcBorders>
          </w:tcPr>
          <w:p w14:paraId="55D825A1" w14:textId="77777777" w:rsidR="006C7576" w:rsidRDefault="008A6010">
            <w:pPr>
              <w:pStyle w:val="TAL"/>
              <w:rPr>
                <w:szCs w:val="22"/>
                <w:lang w:eastAsia="en-GB"/>
              </w:rPr>
            </w:pPr>
            <w:r>
              <w:rPr>
                <w:b/>
                <w:i/>
                <w:szCs w:val="22"/>
                <w:lang w:eastAsia="en-GB"/>
              </w:rPr>
              <w:t>freqBandIndicatorNR</w:t>
            </w:r>
          </w:p>
          <w:p w14:paraId="602873A5" w14:textId="77777777" w:rsidR="006C7576" w:rsidRDefault="008A6010">
            <w:pPr>
              <w:pStyle w:val="TAL"/>
              <w:rPr>
                <w:szCs w:val="22"/>
                <w:lang w:eastAsia="en-GB"/>
              </w:rPr>
            </w:pPr>
            <w:r>
              <w:rPr>
                <w:szCs w:val="22"/>
                <w:lang w:eastAsia="en-GB"/>
              </w:rPr>
              <w:t xml:space="preserve">The frequency band in which the SSB and/or CSI-RS indicated in this </w:t>
            </w:r>
            <w:r>
              <w:rPr>
                <w:i/>
                <w:szCs w:val="22"/>
                <w:lang w:eastAsia="en-GB"/>
              </w:rPr>
              <w:t>MeasObjectNR</w:t>
            </w:r>
            <w:r>
              <w:rPr>
                <w:szCs w:val="22"/>
                <w:lang w:eastAsia="en-GB"/>
              </w:rPr>
              <w:t xml:space="preserve"> are located and according to which the UE shall perform the RRM measurements. This field is always provided when the network configures measurements with this </w:t>
            </w:r>
            <w:r>
              <w:rPr>
                <w:i/>
                <w:szCs w:val="22"/>
                <w:lang w:eastAsia="en-GB"/>
              </w:rPr>
              <w:t>MeasObjectNR</w:t>
            </w:r>
            <w:r>
              <w:rPr>
                <w:szCs w:val="22"/>
                <w:lang w:eastAsia="en-GB"/>
              </w:rPr>
              <w:t>.</w:t>
            </w:r>
          </w:p>
        </w:tc>
      </w:tr>
      <w:tr w:rsidR="006C7576" w14:paraId="38C01C3C" w14:textId="77777777">
        <w:tc>
          <w:tcPr>
            <w:tcW w:w="14173" w:type="dxa"/>
            <w:tcBorders>
              <w:top w:val="single" w:sz="4" w:space="0" w:color="auto"/>
              <w:left w:val="single" w:sz="4" w:space="0" w:color="auto"/>
              <w:bottom w:val="single" w:sz="4" w:space="0" w:color="auto"/>
              <w:right w:val="single" w:sz="4" w:space="0" w:color="auto"/>
            </w:tcBorders>
          </w:tcPr>
          <w:p w14:paraId="3501BFB1" w14:textId="77777777" w:rsidR="006C7576" w:rsidRDefault="008A6010">
            <w:pPr>
              <w:pStyle w:val="TAL"/>
              <w:rPr>
                <w:b/>
                <w:i/>
                <w:szCs w:val="22"/>
                <w:lang w:eastAsia="en-GB"/>
              </w:rPr>
            </w:pPr>
            <w:r>
              <w:rPr>
                <w:b/>
                <w:i/>
                <w:szCs w:val="22"/>
                <w:lang w:eastAsia="en-GB"/>
              </w:rPr>
              <w:t>measCyclePSCell</w:t>
            </w:r>
          </w:p>
          <w:p w14:paraId="1F23BAC0" w14:textId="77777777" w:rsidR="006C7576" w:rsidRDefault="008A6010">
            <w:pPr>
              <w:pStyle w:val="TAL"/>
              <w:rPr>
                <w:szCs w:val="22"/>
                <w:lang w:eastAsia="en-GB"/>
              </w:rPr>
            </w:pPr>
            <w:r>
              <w:rPr>
                <w:szCs w:val="22"/>
                <w:lang w:eastAsia="en-GB"/>
              </w:rPr>
              <w:t xml:space="preserve">The parameter is used only when the PSCell is configured on the frequency indicated by the </w:t>
            </w:r>
            <w:r>
              <w:rPr>
                <w:i/>
                <w:szCs w:val="22"/>
                <w:lang w:eastAsia="en-GB"/>
              </w:rPr>
              <w:t>measObjectNR</w:t>
            </w:r>
            <w:r>
              <w:rPr>
                <w:szCs w:val="22"/>
                <w:lang w:eastAsia="en-GB"/>
              </w:rPr>
              <w:t xml:space="preserve"> and the SCG is deactivated, see TS 38.133 [14]. The field may also be configured when the PSCell is not configured on that frequency. The network always configures </w:t>
            </w:r>
            <w:r>
              <w:rPr>
                <w:i/>
                <w:iCs/>
                <w:szCs w:val="22"/>
                <w:lang w:eastAsia="en-GB"/>
              </w:rPr>
              <w:t>measCyclePSCell</w:t>
            </w:r>
            <w:r>
              <w:rPr>
                <w:szCs w:val="22"/>
                <w:lang w:eastAsia="en-GB"/>
              </w:rPr>
              <w:t xml:space="preserve"> for the </w:t>
            </w:r>
            <w:r>
              <w:rPr>
                <w:i/>
                <w:iCs/>
                <w:szCs w:val="22"/>
                <w:lang w:eastAsia="en-GB"/>
              </w:rPr>
              <w:t>measObjectNR</w:t>
            </w:r>
            <w:r>
              <w:rPr>
                <w:szCs w:val="22"/>
                <w:lang w:eastAsia="en-GB"/>
              </w:rPr>
              <w:t xml:space="preserve"> associated with the PSCell if </w:t>
            </w:r>
            <w:r>
              <w:rPr>
                <w:i/>
                <w:iCs/>
                <w:szCs w:val="22"/>
                <w:lang w:eastAsia="en-GB"/>
              </w:rPr>
              <w:t>bfd-and-RLM</w:t>
            </w:r>
            <w:r>
              <w:rPr>
                <w:szCs w:val="22"/>
                <w:lang w:eastAsia="en-GB"/>
              </w:rPr>
              <w:t xml:space="preserve"> is set to </w:t>
            </w:r>
            <w:r>
              <w:rPr>
                <w:i/>
                <w:iCs/>
                <w:szCs w:val="22"/>
                <w:lang w:eastAsia="en-GB"/>
              </w:rPr>
              <w:t>true</w:t>
            </w:r>
            <w:r>
              <w:rPr>
                <w:szCs w:val="22"/>
                <w:lang w:eastAsia="en-GB"/>
              </w:rPr>
              <w:t xml:space="preserve"> and the SCG is deactivated. Value ms</w:t>
            </w:r>
            <w:r>
              <w:rPr>
                <w:i/>
                <w:szCs w:val="22"/>
                <w:lang w:eastAsia="en-GB"/>
              </w:rPr>
              <w:t>160</w:t>
            </w:r>
            <w:r>
              <w:rPr>
                <w:szCs w:val="22"/>
                <w:lang w:eastAsia="en-GB"/>
              </w:rPr>
              <w:t xml:space="preserve"> corresponds to 160 ms,</w:t>
            </w:r>
            <w:r>
              <w:rPr>
                <w:lang w:eastAsia="sv-SE"/>
              </w:rPr>
              <w:t xml:space="preserve"> value</w:t>
            </w:r>
            <w:r>
              <w:rPr>
                <w:szCs w:val="22"/>
                <w:lang w:eastAsia="en-GB"/>
              </w:rPr>
              <w:t xml:space="preserve"> </w:t>
            </w:r>
            <w:r>
              <w:rPr>
                <w:i/>
                <w:szCs w:val="22"/>
                <w:lang w:eastAsia="en-GB"/>
              </w:rPr>
              <w:t>ms256</w:t>
            </w:r>
            <w:r>
              <w:rPr>
                <w:szCs w:val="22"/>
                <w:lang w:eastAsia="en-GB"/>
              </w:rPr>
              <w:t xml:space="preserve"> corresponds to 256 ms and so on.</w:t>
            </w:r>
          </w:p>
        </w:tc>
      </w:tr>
      <w:tr w:rsidR="006C7576" w14:paraId="602BE1C2" w14:textId="77777777">
        <w:tc>
          <w:tcPr>
            <w:tcW w:w="14173" w:type="dxa"/>
            <w:tcBorders>
              <w:top w:val="single" w:sz="4" w:space="0" w:color="auto"/>
              <w:left w:val="single" w:sz="4" w:space="0" w:color="auto"/>
              <w:bottom w:val="single" w:sz="4" w:space="0" w:color="auto"/>
              <w:right w:val="single" w:sz="4" w:space="0" w:color="auto"/>
            </w:tcBorders>
          </w:tcPr>
          <w:p w14:paraId="3D080463" w14:textId="77777777" w:rsidR="006C7576" w:rsidRDefault="008A6010">
            <w:pPr>
              <w:pStyle w:val="TAL"/>
              <w:rPr>
                <w:szCs w:val="22"/>
                <w:lang w:eastAsia="en-GB"/>
              </w:rPr>
            </w:pPr>
            <w:r>
              <w:rPr>
                <w:b/>
                <w:i/>
                <w:szCs w:val="22"/>
                <w:lang w:eastAsia="en-GB"/>
              </w:rPr>
              <w:lastRenderedPageBreak/>
              <w:t>measCycleSCell</w:t>
            </w:r>
          </w:p>
          <w:p w14:paraId="779D1497" w14:textId="77777777" w:rsidR="006C7576" w:rsidRDefault="008A6010">
            <w:pPr>
              <w:pStyle w:val="TAL"/>
              <w:rPr>
                <w:szCs w:val="22"/>
                <w:lang w:eastAsia="en-GB"/>
              </w:rPr>
            </w:pPr>
            <w:r>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eastAsia="en-GB"/>
              </w:rPr>
              <w:t>measObjectNR</w:t>
            </w:r>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6C7576" w14:paraId="5E820DDC" w14:textId="77777777">
        <w:tc>
          <w:tcPr>
            <w:tcW w:w="0" w:type="auto"/>
            <w:tcBorders>
              <w:top w:val="single" w:sz="4" w:space="0" w:color="auto"/>
              <w:left w:val="single" w:sz="4" w:space="0" w:color="auto"/>
              <w:bottom w:val="single" w:sz="4" w:space="0" w:color="auto"/>
              <w:right w:val="single" w:sz="4" w:space="0" w:color="auto"/>
            </w:tcBorders>
          </w:tcPr>
          <w:p w14:paraId="0E80C7E4" w14:textId="77777777" w:rsidR="006C7576" w:rsidRDefault="008A6010">
            <w:pPr>
              <w:pStyle w:val="TAL"/>
              <w:rPr>
                <w:b/>
                <w:bCs/>
                <w:i/>
                <w:iCs/>
                <w:lang w:eastAsia="en-GB"/>
              </w:rPr>
            </w:pPr>
            <w:r>
              <w:rPr>
                <w:b/>
                <w:bCs/>
                <w:i/>
                <w:iCs/>
                <w:lang w:eastAsia="en-GB"/>
              </w:rPr>
              <w:t>measSequence</w:t>
            </w:r>
          </w:p>
          <w:p w14:paraId="7D812554" w14:textId="77777777" w:rsidR="006C7576" w:rsidRDefault="008A6010">
            <w:pPr>
              <w:keepNext/>
              <w:keepLines/>
              <w:spacing w:after="0"/>
              <w:rPr>
                <w:rFonts w:ascii="Arial" w:hAnsi="Arial"/>
                <w:iCs/>
                <w:sz w:val="18"/>
                <w:lang w:eastAsia="en-GB"/>
              </w:rPr>
            </w:pPr>
            <w:r>
              <w:rPr>
                <w:rFonts w:ascii="Arial" w:hAnsi="Arial"/>
                <w:iCs/>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 for the corresponding frequency</w:t>
            </w:r>
            <w:r>
              <w:rPr>
                <w:rFonts w:ascii="Arial" w:hAnsi="Arial"/>
                <w:iCs/>
                <w:sz w:val="18"/>
              </w:rPr>
              <w:t>.</w:t>
            </w:r>
            <w:r>
              <w:rPr>
                <w:rFonts w:ascii="Arial" w:hAnsi="Arial"/>
                <w:i/>
                <w:sz w:val="18"/>
              </w:rPr>
              <w:t xml:space="preserve"> </w:t>
            </w:r>
            <w:r>
              <w:rPr>
                <w:rFonts w:ascii="Arial" w:hAnsi="Arial"/>
                <w:iCs/>
                <w:sz w:val="18"/>
              </w:rPr>
              <w:t xml:space="preserve">This field is only configured for NR standalone or if the </w:t>
            </w:r>
            <w:r>
              <w:rPr>
                <w:rFonts w:ascii="Arial" w:hAnsi="Arial"/>
                <w:i/>
                <w:sz w:val="18"/>
              </w:rPr>
              <w:t>measObject</w:t>
            </w:r>
            <w:r>
              <w:rPr>
                <w:rFonts w:ascii="Arial" w:hAnsi="Arial"/>
                <w:iCs/>
                <w:sz w:val="18"/>
              </w:rPr>
              <w:t xml:space="preserve"> is associated to the MCG.</w:t>
            </w:r>
          </w:p>
        </w:tc>
      </w:tr>
      <w:tr w:rsidR="006C7576" w14:paraId="3E1F3CB6" w14:textId="77777777">
        <w:tc>
          <w:tcPr>
            <w:tcW w:w="14173" w:type="dxa"/>
            <w:tcBorders>
              <w:top w:val="single" w:sz="4" w:space="0" w:color="auto"/>
              <w:left w:val="single" w:sz="4" w:space="0" w:color="auto"/>
              <w:bottom w:val="single" w:sz="4" w:space="0" w:color="auto"/>
              <w:right w:val="single" w:sz="4" w:space="0" w:color="auto"/>
            </w:tcBorders>
          </w:tcPr>
          <w:p w14:paraId="3E5AA4FC" w14:textId="77777777" w:rsidR="006C7576" w:rsidRDefault="008A6010">
            <w:pPr>
              <w:pStyle w:val="TAL"/>
              <w:rPr>
                <w:b/>
                <w:i/>
                <w:szCs w:val="22"/>
                <w:lang w:eastAsia="en-GB"/>
              </w:rPr>
            </w:pPr>
            <w:r>
              <w:rPr>
                <w:b/>
                <w:i/>
                <w:szCs w:val="22"/>
                <w:lang w:eastAsia="en-GB"/>
              </w:rPr>
              <w:t>nrofCSI-RS-ResourcesToAverage</w:t>
            </w:r>
          </w:p>
          <w:p w14:paraId="36783F40" w14:textId="77777777" w:rsidR="006C7576" w:rsidRDefault="008A6010">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r>
              <w:rPr>
                <w:i/>
                <w:lang w:eastAsia="sv-SE"/>
              </w:rPr>
              <w:t>MeasObjectNR</w:t>
            </w:r>
            <w:r>
              <w:rPr>
                <w:szCs w:val="22"/>
                <w:lang w:eastAsia="en-GB"/>
              </w:rPr>
              <w:t>.</w:t>
            </w:r>
          </w:p>
        </w:tc>
      </w:tr>
      <w:tr w:rsidR="006C7576" w14:paraId="646F18C9" w14:textId="77777777">
        <w:tc>
          <w:tcPr>
            <w:tcW w:w="14173" w:type="dxa"/>
            <w:tcBorders>
              <w:top w:val="single" w:sz="4" w:space="0" w:color="auto"/>
              <w:left w:val="single" w:sz="4" w:space="0" w:color="auto"/>
              <w:bottom w:val="single" w:sz="4" w:space="0" w:color="auto"/>
              <w:right w:val="single" w:sz="4" w:space="0" w:color="auto"/>
            </w:tcBorders>
          </w:tcPr>
          <w:p w14:paraId="4F68F060" w14:textId="77777777" w:rsidR="006C7576" w:rsidRDefault="008A6010">
            <w:pPr>
              <w:pStyle w:val="TAL"/>
              <w:rPr>
                <w:b/>
                <w:i/>
                <w:szCs w:val="22"/>
                <w:lang w:eastAsia="en-GB"/>
              </w:rPr>
            </w:pPr>
            <w:r>
              <w:rPr>
                <w:b/>
                <w:i/>
                <w:szCs w:val="22"/>
                <w:lang w:eastAsia="en-GB"/>
              </w:rPr>
              <w:t>nrofSS-BlocksToAverage</w:t>
            </w:r>
          </w:p>
          <w:p w14:paraId="07DA800D" w14:textId="77777777" w:rsidR="006C7576" w:rsidRDefault="008A6010">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r>
              <w:rPr>
                <w:i/>
                <w:lang w:eastAsia="sv-SE"/>
              </w:rPr>
              <w:t>MeasObject</w:t>
            </w:r>
            <w:r>
              <w:rPr>
                <w:szCs w:val="22"/>
                <w:lang w:eastAsia="en-GB"/>
              </w:rPr>
              <w:t>.</w:t>
            </w:r>
          </w:p>
        </w:tc>
      </w:tr>
      <w:tr w:rsidR="006C7576" w14:paraId="33DDBE4D" w14:textId="77777777">
        <w:tc>
          <w:tcPr>
            <w:tcW w:w="14173" w:type="dxa"/>
            <w:tcBorders>
              <w:top w:val="single" w:sz="4" w:space="0" w:color="auto"/>
              <w:left w:val="single" w:sz="4" w:space="0" w:color="auto"/>
              <w:bottom w:val="single" w:sz="4" w:space="0" w:color="auto"/>
              <w:right w:val="single" w:sz="4" w:space="0" w:color="auto"/>
            </w:tcBorders>
          </w:tcPr>
          <w:p w14:paraId="1516BB5A" w14:textId="77777777" w:rsidR="006C7576" w:rsidRDefault="008A6010">
            <w:pPr>
              <w:pStyle w:val="TAL"/>
              <w:rPr>
                <w:b/>
                <w:bCs/>
                <w:i/>
                <w:iCs/>
              </w:rPr>
            </w:pPr>
            <w:r>
              <w:rPr>
                <w:b/>
                <w:bCs/>
                <w:i/>
                <w:iCs/>
              </w:rPr>
              <w:t>ntn-NeighbourCellInfo</w:t>
            </w:r>
          </w:p>
          <w:p w14:paraId="241E277D" w14:textId="77777777" w:rsidR="006C7576" w:rsidRDefault="008A6010">
            <w:pPr>
              <w:pStyle w:val="TAL"/>
              <w:rPr>
                <w:b/>
                <w:i/>
                <w:szCs w:val="22"/>
                <w:lang w:eastAsia="en-GB"/>
              </w:rPr>
            </w:pPr>
            <w:r>
              <w:rPr>
                <w:bCs/>
                <w:iCs/>
                <w:szCs w:val="22"/>
                <w:lang w:eastAsia="en-GB"/>
              </w:rPr>
              <w:t>Includes satellite assistance information of an NTN neighbour cell.</w:t>
            </w:r>
          </w:p>
        </w:tc>
      </w:tr>
      <w:tr w:rsidR="006C7576" w14:paraId="36B3D794" w14:textId="77777777">
        <w:tc>
          <w:tcPr>
            <w:tcW w:w="14173" w:type="dxa"/>
            <w:tcBorders>
              <w:top w:val="single" w:sz="4" w:space="0" w:color="auto"/>
              <w:left w:val="single" w:sz="4" w:space="0" w:color="auto"/>
              <w:bottom w:val="single" w:sz="4" w:space="0" w:color="auto"/>
              <w:right w:val="single" w:sz="4" w:space="0" w:color="auto"/>
            </w:tcBorders>
          </w:tcPr>
          <w:p w14:paraId="5CDA6C48" w14:textId="77777777" w:rsidR="006C7576" w:rsidRDefault="008A6010">
            <w:pPr>
              <w:pStyle w:val="TAL"/>
              <w:rPr>
                <w:b/>
                <w:bCs/>
                <w:i/>
                <w:iCs/>
              </w:rPr>
            </w:pPr>
            <w:r>
              <w:rPr>
                <w:b/>
                <w:bCs/>
                <w:i/>
                <w:iCs/>
              </w:rPr>
              <w:t>ntn-PolarizationDL</w:t>
            </w:r>
          </w:p>
          <w:p w14:paraId="4278FDF7" w14:textId="77777777" w:rsidR="006C7576" w:rsidRDefault="008A6010">
            <w:pPr>
              <w:pStyle w:val="TAL"/>
              <w:rPr>
                <w:lang w:eastAsia="en-GB"/>
              </w:rPr>
            </w:pPr>
            <w:r>
              <w:t>If present, this parameter indicates polarization information for downlink transmission on service link: including Right hand, Left hand circular polarizations (RHCP, LHCP) and Linear polarization.</w:t>
            </w:r>
          </w:p>
        </w:tc>
      </w:tr>
      <w:tr w:rsidR="006C7576" w14:paraId="49D34A7B" w14:textId="77777777">
        <w:tc>
          <w:tcPr>
            <w:tcW w:w="14173" w:type="dxa"/>
            <w:tcBorders>
              <w:top w:val="single" w:sz="4" w:space="0" w:color="auto"/>
              <w:left w:val="single" w:sz="4" w:space="0" w:color="auto"/>
              <w:bottom w:val="single" w:sz="4" w:space="0" w:color="auto"/>
              <w:right w:val="single" w:sz="4" w:space="0" w:color="auto"/>
            </w:tcBorders>
          </w:tcPr>
          <w:p w14:paraId="2C62235B" w14:textId="77777777" w:rsidR="006C7576" w:rsidRDefault="008A6010">
            <w:pPr>
              <w:pStyle w:val="TAL"/>
              <w:rPr>
                <w:b/>
                <w:bCs/>
                <w:i/>
                <w:iCs/>
              </w:rPr>
            </w:pPr>
            <w:r>
              <w:rPr>
                <w:b/>
                <w:bCs/>
                <w:i/>
                <w:iCs/>
              </w:rPr>
              <w:t>ntn-PolarizationUL</w:t>
            </w:r>
          </w:p>
          <w:p w14:paraId="4BF324B0" w14:textId="77777777" w:rsidR="006C7576" w:rsidRDefault="008A6010">
            <w:pPr>
              <w:pStyle w:val="TAL"/>
              <w:rPr>
                <w:lang w:eastAsia="en-GB"/>
              </w:rPr>
            </w:pPr>
            <w:r>
              <w:t xml:space="preserve">If present, this parameter indicates polarization information for uplink transmission on service link. If not present and </w:t>
            </w:r>
            <w:r>
              <w:rPr>
                <w:i/>
                <w:iCs/>
              </w:rPr>
              <w:t>ntn-PolarizationDL</w:t>
            </w:r>
            <w:r>
              <w:t xml:space="preserve"> is present, UE assumes the same polarization for UL and DL.</w:t>
            </w:r>
          </w:p>
        </w:tc>
      </w:tr>
      <w:tr w:rsidR="006C7576" w14:paraId="39F86F91" w14:textId="77777777">
        <w:tc>
          <w:tcPr>
            <w:tcW w:w="14173" w:type="dxa"/>
            <w:tcBorders>
              <w:top w:val="single" w:sz="4" w:space="0" w:color="auto"/>
              <w:left w:val="single" w:sz="4" w:space="0" w:color="auto"/>
              <w:bottom w:val="single" w:sz="4" w:space="0" w:color="auto"/>
              <w:right w:val="single" w:sz="4" w:space="0" w:color="auto"/>
            </w:tcBorders>
          </w:tcPr>
          <w:p w14:paraId="49DD22A8" w14:textId="77777777" w:rsidR="006C7576" w:rsidRDefault="008A6010">
            <w:pPr>
              <w:pStyle w:val="TAL"/>
              <w:rPr>
                <w:b/>
                <w:i/>
                <w:szCs w:val="22"/>
                <w:lang w:eastAsia="en-GB"/>
              </w:rPr>
            </w:pPr>
            <w:r>
              <w:rPr>
                <w:b/>
                <w:i/>
                <w:szCs w:val="22"/>
                <w:lang w:eastAsia="en-GB"/>
              </w:rPr>
              <w:t>offsetMO</w:t>
            </w:r>
          </w:p>
          <w:p w14:paraId="438755EE" w14:textId="77777777" w:rsidR="006C7576" w:rsidRDefault="008A6010">
            <w:pPr>
              <w:pStyle w:val="TAL"/>
              <w:rPr>
                <w:b/>
                <w:i/>
                <w:szCs w:val="22"/>
                <w:lang w:eastAsia="en-GB"/>
              </w:rPr>
            </w:pPr>
            <w:r>
              <w:rPr>
                <w:szCs w:val="22"/>
                <w:lang w:eastAsia="en-GB"/>
              </w:rPr>
              <w:t xml:space="preserve">Offset values applicable to all measured cells with reference signal(s) indicated in this </w:t>
            </w:r>
            <w:r>
              <w:rPr>
                <w:i/>
                <w:szCs w:val="22"/>
                <w:lang w:eastAsia="en-GB"/>
              </w:rPr>
              <w:t>MeasObjectNR</w:t>
            </w:r>
            <w:r>
              <w:rPr>
                <w:szCs w:val="22"/>
                <w:lang w:eastAsia="en-GB"/>
              </w:rPr>
              <w:t>.</w:t>
            </w:r>
          </w:p>
        </w:tc>
      </w:tr>
      <w:tr w:rsidR="006C7576" w14:paraId="657949E2" w14:textId="77777777">
        <w:tc>
          <w:tcPr>
            <w:tcW w:w="14173" w:type="dxa"/>
            <w:tcBorders>
              <w:top w:val="single" w:sz="4" w:space="0" w:color="auto"/>
              <w:left w:val="single" w:sz="4" w:space="0" w:color="auto"/>
              <w:bottom w:val="single" w:sz="4" w:space="0" w:color="auto"/>
              <w:right w:val="single" w:sz="4" w:space="0" w:color="auto"/>
            </w:tcBorders>
          </w:tcPr>
          <w:p w14:paraId="0ADCDAEE" w14:textId="77777777" w:rsidR="006C7576" w:rsidRDefault="008A6010">
            <w:pPr>
              <w:pStyle w:val="TAL"/>
              <w:rPr>
                <w:b/>
                <w:i/>
                <w:iCs/>
                <w:szCs w:val="22"/>
                <w:lang w:eastAsia="en-GB"/>
              </w:rPr>
            </w:pPr>
            <w:r>
              <w:rPr>
                <w:b/>
                <w:i/>
                <w:iCs/>
                <w:szCs w:val="22"/>
                <w:lang w:eastAsia="en-GB"/>
              </w:rPr>
              <w:t>quantityConfigIndex</w:t>
            </w:r>
          </w:p>
          <w:p w14:paraId="55C79A5A" w14:textId="77777777" w:rsidR="006C7576" w:rsidRDefault="008A6010">
            <w:pPr>
              <w:pStyle w:val="TAL"/>
              <w:rPr>
                <w:b/>
                <w:i/>
                <w:szCs w:val="22"/>
                <w:lang w:eastAsia="en-GB"/>
              </w:rPr>
            </w:pPr>
            <w:r>
              <w:rPr>
                <w:szCs w:val="22"/>
                <w:lang w:eastAsia="en-GB"/>
              </w:rPr>
              <w:t>Indicates the n-</w:t>
            </w:r>
            <w:r>
              <w:rPr>
                <w:i/>
                <w:szCs w:val="22"/>
                <w:lang w:eastAsia="en-GB"/>
              </w:rPr>
              <w:t>th</w:t>
            </w:r>
            <w:r>
              <w:rPr>
                <w:szCs w:val="22"/>
                <w:lang w:eastAsia="en-GB"/>
              </w:rPr>
              <w:t xml:space="preserve"> element of </w:t>
            </w:r>
            <w:r>
              <w:rPr>
                <w:i/>
                <w:szCs w:val="22"/>
                <w:lang w:eastAsia="en-GB"/>
              </w:rPr>
              <w:t xml:space="preserve">quantityConfigNR-List </w:t>
            </w:r>
            <w:r>
              <w:rPr>
                <w:szCs w:val="22"/>
                <w:lang w:eastAsia="en-GB"/>
              </w:rPr>
              <w:t xml:space="preserve">provided in </w:t>
            </w:r>
            <w:r>
              <w:rPr>
                <w:i/>
                <w:szCs w:val="22"/>
                <w:lang w:eastAsia="en-GB"/>
              </w:rPr>
              <w:t>MeasConfig</w:t>
            </w:r>
            <w:r>
              <w:rPr>
                <w:szCs w:val="22"/>
                <w:lang w:eastAsia="en-GB"/>
              </w:rPr>
              <w:t>.</w:t>
            </w:r>
          </w:p>
        </w:tc>
      </w:tr>
      <w:tr w:rsidR="006C7576" w14:paraId="027F5201" w14:textId="77777777">
        <w:tc>
          <w:tcPr>
            <w:tcW w:w="14173" w:type="dxa"/>
            <w:tcBorders>
              <w:top w:val="single" w:sz="4" w:space="0" w:color="auto"/>
              <w:left w:val="single" w:sz="4" w:space="0" w:color="auto"/>
              <w:bottom w:val="single" w:sz="4" w:space="0" w:color="auto"/>
              <w:right w:val="single" w:sz="4" w:space="0" w:color="auto"/>
            </w:tcBorders>
          </w:tcPr>
          <w:p w14:paraId="79143F1C" w14:textId="77777777" w:rsidR="006C7576" w:rsidRDefault="008A6010">
            <w:pPr>
              <w:pStyle w:val="TAL"/>
              <w:rPr>
                <w:szCs w:val="22"/>
                <w:lang w:eastAsia="en-GB"/>
              </w:rPr>
            </w:pPr>
            <w:r>
              <w:rPr>
                <w:b/>
                <w:i/>
                <w:szCs w:val="22"/>
                <w:lang w:eastAsia="en-GB"/>
              </w:rPr>
              <w:t>referenceSignalConfig</w:t>
            </w:r>
          </w:p>
          <w:p w14:paraId="18C6177A" w14:textId="77777777" w:rsidR="006C7576" w:rsidRDefault="008A6010">
            <w:pPr>
              <w:pStyle w:val="TAL"/>
              <w:rPr>
                <w:b/>
                <w:i/>
                <w:iCs/>
                <w:szCs w:val="22"/>
                <w:lang w:eastAsia="en-GB"/>
              </w:rPr>
            </w:pPr>
            <w:r>
              <w:rPr>
                <w:szCs w:val="22"/>
                <w:lang w:eastAsia="en-GB"/>
              </w:rPr>
              <w:t>RS configuration for SS/PBCH block and CSI-RS.</w:t>
            </w:r>
          </w:p>
        </w:tc>
      </w:tr>
      <w:tr w:rsidR="006C7576" w14:paraId="2589579D" w14:textId="77777777">
        <w:tc>
          <w:tcPr>
            <w:tcW w:w="14173" w:type="dxa"/>
            <w:tcBorders>
              <w:top w:val="single" w:sz="4" w:space="0" w:color="auto"/>
              <w:left w:val="single" w:sz="4" w:space="0" w:color="auto"/>
              <w:bottom w:val="single" w:sz="4" w:space="0" w:color="auto"/>
              <w:right w:val="single" w:sz="4" w:space="0" w:color="auto"/>
            </w:tcBorders>
          </w:tcPr>
          <w:p w14:paraId="6979AA0E" w14:textId="77777777" w:rsidR="006C7576" w:rsidRDefault="008A6010">
            <w:pPr>
              <w:pStyle w:val="TAL"/>
              <w:rPr>
                <w:b/>
                <w:i/>
                <w:szCs w:val="22"/>
                <w:lang w:eastAsia="en-GB"/>
              </w:rPr>
            </w:pPr>
            <w:r>
              <w:rPr>
                <w:b/>
                <w:i/>
                <w:szCs w:val="22"/>
                <w:lang w:eastAsia="en-GB"/>
              </w:rPr>
              <w:t>refFreqCSI-RS</w:t>
            </w:r>
          </w:p>
          <w:p w14:paraId="7B7DD60B" w14:textId="77777777" w:rsidR="006C7576" w:rsidRDefault="008A6010">
            <w:pPr>
              <w:pStyle w:val="TAL"/>
              <w:rPr>
                <w:b/>
                <w:i/>
                <w:szCs w:val="22"/>
                <w:lang w:eastAsia="en-GB"/>
              </w:rPr>
            </w:pPr>
            <w:r>
              <w:rPr>
                <w:szCs w:val="22"/>
                <w:lang w:eastAsia="en-GB"/>
              </w:rPr>
              <w:t>Point A which is used for mapping of CSI-RS to physical resources according to TS 38.211 [16] clause 7.4.1.5.3.</w:t>
            </w:r>
          </w:p>
        </w:tc>
      </w:tr>
      <w:tr w:rsidR="006C7576" w14:paraId="265ED06D" w14:textId="77777777">
        <w:tc>
          <w:tcPr>
            <w:tcW w:w="14173" w:type="dxa"/>
            <w:tcBorders>
              <w:top w:val="single" w:sz="4" w:space="0" w:color="auto"/>
              <w:left w:val="single" w:sz="4" w:space="0" w:color="auto"/>
              <w:bottom w:val="single" w:sz="4" w:space="0" w:color="auto"/>
              <w:right w:val="single" w:sz="4" w:space="0" w:color="auto"/>
            </w:tcBorders>
          </w:tcPr>
          <w:p w14:paraId="20F2E001" w14:textId="77777777" w:rsidR="006C7576" w:rsidRDefault="008A6010">
            <w:pPr>
              <w:pStyle w:val="TAL"/>
              <w:rPr>
                <w:szCs w:val="22"/>
                <w:lang w:eastAsia="sv-SE"/>
              </w:rPr>
            </w:pPr>
            <w:r>
              <w:rPr>
                <w:b/>
                <w:i/>
                <w:szCs w:val="22"/>
                <w:lang w:eastAsia="sv-SE"/>
              </w:rPr>
              <w:t>smtc1</w:t>
            </w:r>
          </w:p>
          <w:p w14:paraId="20884229" w14:textId="77777777" w:rsidR="006C7576" w:rsidRDefault="008A6010">
            <w:pPr>
              <w:pStyle w:val="TAL"/>
              <w:rPr>
                <w:szCs w:val="22"/>
                <w:lang w:eastAsia="sv-SE"/>
              </w:rPr>
            </w:pPr>
            <w:r>
              <w:rPr>
                <w:szCs w:val="22"/>
                <w:lang w:eastAsia="sv-SE"/>
              </w:rPr>
              <w:t>Primary measurement timing configuration. (see clause 5.5.2.10).</w:t>
            </w:r>
          </w:p>
        </w:tc>
      </w:tr>
      <w:tr w:rsidR="006C7576" w14:paraId="2CEE6A2F" w14:textId="77777777">
        <w:tc>
          <w:tcPr>
            <w:tcW w:w="14173" w:type="dxa"/>
            <w:tcBorders>
              <w:top w:val="single" w:sz="4" w:space="0" w:color="auto"/>
              <w:left w:val="single" w:sz="4" w:space="0" w:color="auto"/>
              <w:bottom w:val="single" w:sz="4" w:space="0" w:color="auto"/>
              <w:right w:val="single" w:sz="4" w:space="0" w:color="auto"/>
            </w:tcBorders>
          </w:tcPr>
          <w:p w14:paraId="1E6E9B8C" w14:textId="77777777" w:rsidR="006C7576" w:rsidRDefault="008A6010">
            <w:pPr>
              <w:pStyle w:val="TAL"/>
              <w:rPr>
                <w:szCs w:val="22"/>
                <w:lang w:eastAsia="sv-SE"/>
              </w:rPr>
            </w:pPr>
            <w:r>
              <w:rPr>
                <w:b/>
                <w:i/>
                <w:szCs w:val="22"/>
                <w:lang w:eastAsia="sv-SE"/>
              </w:rPr>
              <w:t>smtc2</w:t>
            </w:r>
          </w:p>
          <w:p w14:paraId="14521B4F" w14:textId="77777777" w:rsidR="006C7576" w:rsidRDefault="008A6010">
            <w:pPr>
              <w:pStyle w:val="TAL"/>
              <w:rPr>
                <w:szCs w:val="22"/>
                <w:lang w:eastAsia="sv-SE"/>
              </w:rPr>
            </w:pPr>
            <w:r>
              <w:rPr>
                <w:szCs w:val="22"/>
                <w:lang w:eastAsia="sv-SE"/>
              </w:rPr>
              <w:t xml:space="preserve">Secondary measurement timing configuration for SS corresponding to this </w:t>
            </w:r>
            <w:r>
              <w:rPr>
                <w:i/>
                <w:lang w:eastAsia="sv-SE"/>
              </w:rPr>
              <w:t>MeasObjectNR</w:t>
            </w:r>
            <w:r>
              <w:rPr>
                <w:szCs w:val="22"/>
                <w:lang w:eastAsia="sv-SE"/>
              </w:rPr>
              <w:t xml:space="preserve"> with PCI listed in </w:t>
            </w:r>
            <w:r>
              <w:rPr>
                <w:i/>
                <w:lang w:eastAsia="sv-SE"/>
              </w:rPr>
              <w:t>pci-List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r>
              <w:rPr>
                <w:i/>
                <w:lang w:eastAsia="sv-SE"/>
              </w:rPr>
              <w:t>periodicityAndOffset</w:t>
            </w:r>
            <w:r>
              <w:rPr>
                <w:szCs w:val="22"/>
                <w:lang w:eastAsia="sv-SE"/>
              </w:rPr>
              <w:t xml:space="preserve"> modulo </w:t>
            </w:r>
            <w:r>
              <w:rPr>
                <w:i/>
                <w:lang w:eastAsia="sv-SE"/>
              </w:rPr>
              <w:t>periodicity</w:t>
            </w:r>
            <w:r>
              <w:rPr>
                <w:szCs w:val="22"/>
                <w:lang w:eastAsia="sv-SE"/>
              </w:rPr>
              <w:t xml:space="preserve">. </w:t>
            </w:r>
            <w:r>
              <w:rPr>
                <w:i/>
                <w:lang w:eastAsia="sv-SE"/>
              </w:rPr>
              <w:t>periodicity</w:t>
            </w:r>
            <w:r>
              <w:rPr>
                <w:szCs w:val="22"/>
                <w:lang w:eastAsia="sv-SE"/>
              </w:rPr>
              <w:t xml:space="preserve"> in smtc2 can only be set to a value strictly shorter than the periodicity indicated by </w:t>
            </w:r>
            <w:r>
              <w:rPr>
                <w:i/>
                <w:lang w:eastAsia="sv-SE"/>
              </w:rPr>
              <w:t>periodicityAndOffset</w:t>
            </w:r>
            <w:r>
              <w:rPr>
                <w:szCs w:val="22"/>
                <w:lang w:eastAsia="sv-SE"/>
              </w:rPr>
              <w:t xml:space="preserve"> in </w:t>
            </w:r>
            <w:r>
              <w:rPr>
                <w:i/>
                <w:lang w:eastAsia="sv-SE"/>
              </w:rPr>
              <w:t>smtc1</w:t>
            </w:r>
            <w:r>
              <w:rPr>
                <w:szCs w:val="22"/>
                <w:lang w:eastAsia="sv-SE"/>
              </w:rPr>
              <w:t xml:space="preserve"> (e.g. if </w:t>
            </w:r>
            <w:r>
              <w:rPr>
                <w:i/>
                <w:lang w:eastAsia="sv-SE"/>
              </w:rPr>
              <w:t>periodicityAndOffset</w:t>
            </w:r>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r>
              <w:rPr>
                <w:i/>
                <w:lang w:eastAsia="sv-SE"/>
              </w:rPr>
              <w:t>periodicityAndOffset</w:t>
            </w:r>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p>
        </w:tc>
      </w:tr>
      <w:tr w:rsidR="006C7576" w14:paraId="75423F81" w14:textId="77777777">
        <w:tc>
          <w:tcPr>
            <w:tcW w:w="14173" w:type="dxa"/>
            <w:tcBorders>
              <w:top w:val="single" w:sz="4" w:space="0" w:color="auto"/>
              <w:left w:val="single" w:sz="4" w:space="0" w:color="auto"/>
              <w:bottom w:val="single" w:sz="4" w:space="0" w:color="auto"/>
              <w:right w:val="single" w:sz="4" w:space="0" w:color="auto"/>
            </w:tcBorders>
          </w:tcPr>
          <w:p w14:paraId="516C67A9" w14:textId="77777777" w:rsidR="006C7576" w:rsidRDefault="008A6010">
            <w:pPr>
              <w:pStyle w:val="TAL"/>
              <w:rPr>
                <w:b/>
                <w:i/>
                <w:szCs w:val="22"/>
                <w:lang w:eastAsia="en-GB"/>
              </w:rPr>
            </w:pPr>
            <w:r>
              <w:rPr>
                <w:b/>
                <w:i/>
                <w:szCs w:val="22"/>
                <w:lang w:eastAsia="en-GB"/>
              </w:rPr>
              <w:t>smtc3list</w:t>
            </w:r>
          </w:p>
          <w:p w14:paraId="46D1AF63" w14:textId="77777777" w:rsidR="006C7576" w:rsidRDefault="008A6010">
            <w:pPr>
              <w:pStyle w:val="TAL"/>
              <w:rPr>
                <w:szCs w:val="22"/>
                <w:lang w:eastAsia="sv-SE"/>
              </w:rPr>
            </w:pPr>
            <w:r>
              <w:rPr>
                <w:szCs w:val="22"/>
                <w:lang w:eastAsia="sv-SE"/>
              </w:rPr>
              <w:t>Measurement timing configuration list for SS corresponding to IAB-MT.</w:t>
            </w:r>
            <w:r>
              <w:rPr>
                <w:szCs w:val="22"/>
              </w:rPr>
              <w:t xml:space="preserve"> This is used for the IAB-node's discovery of other IAB-nodes and the IAB-Donor-DUs.</w:t>
            </w:r>
          </w:p>
        </w:tc>
      </w:tr>
      <w:tr w:rsidR="006C7576" w14:paraId="0B5B7072" w14:textId="77777777">
        <w:tc>
          <w:tcPr>
            <w:tcW w:w="14173" w:type="dxa"/>
            <w:tcBorders>
              <w:top w:val="single" w:sz="4" w:space="0" w:color="auto"/>
              <w:left w:val="single" w:sz="4" w:space="0" w:color="auto"/>
              <w:bottom w:val="single" w:sz="4" w:space="0" w:color="auto"/>
              <w:right w:val="single" w:sz="4" w:space="0" w:color="auto"/>
            </w:tcBorders>
          </w:tcPr>
          <w:p w14:paraId="098B3034" w14:textId="77777777" w:rsidR="006C7576" w:rsidRDefault="008A6010">
            <w:pPr>
              <w:pStyle w:val="TAL"/>
              <w:rPr>
                <w:b/>
                <w:i/>
                <w:szCs w:val="22"/>
                <w:lang w:eastAsia="en-GB"/>
              </w:rPr>
            </w:pPr>
            <w:r>
              <w:rPr>
                <w:b/>
                <w:i/>
                <w:szCs w:val="22"/>
                <w:lang w:eastAsia="en-GB"/>
              </w:rPr>
              <w:t>smtc4list</w:t>
            </w:r>
          </w:p>
          <w:p w14:paraId="3BC4E394" w14:textId="77777777" w:rsidR="006C7576" w:rsidRDefault="008A6010">
            <w:pPr>
              <w:pStyle w:val="TAL"/>
              <w:rPr>
                <w:b/>
                <w:i/>
                <w:szCs w:val="22"/>
                <w:lang w:eastAsia="en-GB"/>
              </w:rPr>
            </w:pPr>
            <w:r>
              <w:rPr>
                <w:bCs/>
                <w:iCs/>
                <w:szCs w:val="22"/>
                <w:lang w:eastAsia="en-GB"/>
              </w:rPr>
              <w:t>Measurement timing configuration list for NTN deployments, see clause 5.5.2.10.</w:t>
            </w:r>
          </w:p>
        </w:tc>
      </w:tr>
      <w:tr w:rsidR="006C7576" w14:paraId="5FCC363C" w14:textId="77777777">
        <w:tc>
          <w:tcPr>
            <w:tcW w:w="14173" w:type="dxa"/>
            <w:tcBorders>
              <w:top w:val="single" w:sz="4" w:space="0" w:color="auto"/>
              <w:left w:val="single" w:sz="4" w:space="0" w:color="auto"/>
              <w:bottom w:val="single" w:sz="4" w:space="0" w:color="auto"/>
              <w:right w:val="single" w:sz="4" w:space="0" w:color="auto"/>
            </w:tcBorders>
          </w:tcPr>
          <w:p w14:paraId="4DF58A6C" w14:textId="77777777" w:rsidR="006C7576" w:rsidRDefault="008A6010">
            <w:pPr>
              <w:pStyle w:val="TAL"/>
              <w:rPr>
                <w:b/>
                <w:i/>
                <w:szCs w:val="22"/>
                <w:lang w:eastAsia="en-GB"/>
              </w:rPr>
            </w:pPr>
            <w:r>
              <w:rPr>
                <w:rFonts w:cs="Arial"/>
                <w:b/>
                <w:i/>
                <w:iCs/>
                <w:szCs w:val="18"/>
                <w:lang w:eastAsia="sv-SE"/>
              </w:rPr>
              <w:lastRenderedPageBreak/>
              <w:t>ssbFrequency</w:t>
            </w:r>
            <w:r>
              <w:rPr>
                <w:rFonts w:cs="Arial"/>
                <w:b/>
                <w:i/>
                <w:iCs/>
                <w:szCs w:val="18"/>
                <w:lang w:eastAsia="sv-SE"/>
              </w:rPr>
              <w:br/>
            </w:r>
            <w:r>
              <w:rPr>
                <w:rFonts w:cs="Arial"/>
                <w:iCs/>
                <w:szCs w:val="18"/>
                <w:lang w:eastAsia="sv-SE"/>
              </w:rPr>
              <w:t xml:space="preserve">Indicates the frequency of the SS associated to this </w:t>
            </w:r>
            <w:r>
              <w:rPr>
                <w:i/>
                <w:lang w:eastAsia="sv-SE"/>
              </w:rPr>
              <w:t>MeasObjectNR</w:t>
            </w:r>
            <w:r>
              <w:rPr>
                <w:rFonts w:cs="Arial"/>
                <w:iCs/>
                <w:szCs w:val="18"/>
                <w:lang w:eastAsia="sv-SE"/>
              </w:rPr>
              <w:t>.</w:t>
            </w:r>
            <w:r>
              <w:t xml:space="preserve"> For operation with shared spectrum channel access, this field is a k*30 kHz shift from the sync raster where k = 0,1,2, and so on if the </w:t>
            </w:r>
            <w:r>
              <w:rPr>
                <w:i/>
                <w:iCs/>
              </w:rPr>
              <w:t>reportType</w:t>
            </w:r>
            <w:r>
              <w:t xml:space="preserve"> within the corresponding </w:t>
            </w:r>
            <w:r>
              <w:rPr>
                <w:i/>
                <w:iCs/>
              </w:rPr>
              <w:t>ReportConfigNR</w:t>
            </w:r>
            <w:r>
              <w:t xml:space="preserve"> is set to reportCGI (see TS 38.211 [16], clause 7.4.3.1). Frequencies are considered to be on the sync raster if they are also identifiable with a GSCN value (see TS 38.101-1 [15], or TS 38.101-5 [75]).</w:t>
            </w:r>
          </w:p>
        </w:tc>
      </w:tr>
      <w:tr w:rsidR="006C7576" w14:paraId="06E49930" w14:textId="77777777">
        <w:tc>
          <w:tcPr>
            <w:tcW w:w="14173" w:type="dxa"/>
            <w:tcBorders>
              <w:top w:val="single" w:sz="4" w:space="0" w:color="auto"/>
              <w:left w:val="single" w:sz="4" w:space="0" w:color="auto"/>
              <w:bottom w:val="single" w:sz="4" w:space="0" w:color="auto"/>
              <w:right w:val="single" w:sz="4" w:space="0" w:color="auto"/>
            </w:tcBorders>
          </w:tcPr>
          <w:p w14:paraId="3849964E" w14:textId="77777777" w:rsidR="006C7576" w:rsidRDefault="008A6010">
            <w:pPr>
              <w:pStyle w:val="TAL"/>
              <w:rPr>
                <w:rFonts w:cs="Arial"/>
                <w:bCs/>
                <w:szCs w:val="18"/>
                <w:lang w:eastAsia="sv-SE"/>
              </w:rPr>
            </w:pPr>
            <w:r>
              <w:rPr>
                <w:rFonts w:cs="Arial"/>
                <w:b/>
                <w:i/>
                <w:iCs/>
                <w:szCs w:val="18"/>
                <w:lang w:eastAsia="sv-SE"/>
              </w:rPr>
              <w:t>ssb-PositionQCL-Common</w:t>
            </w:r>
          </w:p>
          <w:p w14:paraId="7A18077F" w14:textId="77777777" w:rsidR="006C7576" w:rsidRDefault="008A6010">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6C7576" w14:paraId="4513406D" w14:textId="77777777">
        <w:tc>
          <w:tcPr>
            <w:tcW w:w="14173" w:type="dxa"/>
            <w:tcBorders>
              <w:top w:val="single" w:sz="4" w:space="0" w:color="auto"/>
              <w:left w:val="single" w:sz="4" w:space="0" w:color="auto"/>
              <w:bottom w:val="single" w:sz="4" w:space="0" w:color="auto"/>
              <w:right w:val="single" w:sz="4" w:space="0" w:color="auto"/>
            </w:tcBorders>
          </w:tcPr>
          <w:p w14:paraId="0AD57845" w14:textId="77777777" w:rsidR="006C7576" w:rsidRDefault="008A6010">
            <w:pPr>
              <w:pStyle w:val="TAL"/>
              <w:rPr>
                <w:szCs w:val="22"/>
                <w:lang w:eastAsia="sv-SE"/>
              </w:rPr>
            </w:pPr>
            <w:r>
              <w:rPr>
                <w:b/>
                <w:i/>
                <w:szCs w:val="22"/>
                <w:lang w:eastAsia="sv-SE"/>
              </w:rPr>
              <w:t>ssbSubcarrierSpacing</w:t>
            </w:r>
          </w:p>
          <w:p w14:paraId="3A739A87" w14:textId="77777777" w:rsidR="006C7576" w:rsidRDefault="008A6010">
            <w:pPr>
              <w:pStyle w:val="TAL"/>
              <w:rPr>
                <w:szCs w:val="22"/>
                <w:lang w:eastAsia="sv-SE"/>
              </w:rPr>
            </w:pPr>
            <w:r>
              <w:rPr>
                <w:szCs w:val="22"/>
                <w:lang w:eastAsia="sv-SE"/>
              </w:rPr>
              <w:t>Subcarrier spacing of SSB.</w:t>
            </w:r>
          </w:p>
          <w:p w14:paraId="7FFBEE01" w14:textId="77777777" w:rsidR="006C7576" w:rsidRDefault="008A6010">
            <w:pPr>
              <w:pStyle w:val="TAL"/>
              <w:rPr>
                <w:rFonts w:cs="Arial"/>
                <w:bCs/>
                <w:szCs w:val="18"/>
                <w:lang w:eastAsia="sv-SE"/>
              </w:rPr>
            </w:pPr>
            <w:r>
              <w:rPr>
                <w:rFonts w:cs="Arial"/>
                <w:bCs/>
                <w:szCs w:val="18"/>
                <w:lang w:eastAsia="sv-SE"/>
              </w:rPr>
              <w:t>Only the following values are applicable depending on the used frequency:</w:t>
            </w:r>
          </w:p>
          <w:p w14:paraId="7EE688B5" w14:textId="77777777" w:rsidR="006C7576" w:rsidRDefault="008A6010">
            <w:pPr>
              <w:pStyle w:val="TAL"/>
              <w:rPr>
                <w:rFonts w:cs="Arial"/>
                <w:bCs/>
                <w:szCs w:val="18"/>
                <w:lang w:eastAsia="sv-SE"/>
              </w:rPr>
            </w:pPr>
            <w:r>
              <w:rPr>
                <w:rFonts w:cs="Arial"/>
                <w:bCs/>
                <w:szCs w:val="18"/>
                <w:lang w:eastAsia="sv-SE"/>
              </w:rPr>
              <w:t>FR1:    15 or 30 kHz</w:t>
            </w:r>
          </w:p>
          <w:p w14:paraId="6D177AC4" w14:textId="77777777" w:rsidR="006C7576" w:rsidRDefault="008A6010">
            <w:pPr>
              <w:pStyle w:val="TAL"/>
              <w:rPr>
                <w:rFonts w:cs="Arial"/>
                <w:bCs/>
                <w:szCs w:val="18"/>
                <w:lang w:eastAsia="sv-SE"/>
              </w:rPr>
            </w:pPr>
            <w:r>
              <w:rPr>
                <w:rFonts w:cs="Arial"/>
                <w:bCs/>
                <w:szCs w:val="18"/>
                <w:lang w:eastAsia="sv-SE"/>
              </w:rPr>
              <w:t>FR2-1</w:t>
            </w:r>
            <w:ins w:id="25" w:author="RAN2#128-ZTE" w:date="2024-10-30T14:55:00Z">
              <w:r>
                <w:rPr>
                  <w:rFonts w:cs="Arial"/>
                  <w:bCs/>
                  <w:szCs w:val="18"/>
                  <w:lang w:eastAsia="sv-SE"/>
                </w:rPr>
                <w:t>/FR2-NTN</w:t>
              </w:r>
            </w:ins>
            <w:r>
              <w:rPr>
                <w:rFonts w:cs="Arial"/>
                <w:bCs/>
                <w:szCs w:val="18"/>
                <w:lang w:eastAsia="sv-SE"/>
              </w:rPr>
              <w:t>:  120 or 240 kHz</w:t>
            </w:r>
          </w:p>
          <w:p w14:paraId="38CDAA83" w14:textId="77777777" w:rsidR="006C7576" w:rsidRDefault="008A6010">
            <w:pPr>
              <w:pStyle w:val="TAL"/>
              <w:rPr>
                <w:rFonts w:cs="Arial"/>
                <w:bCs/>
                <w:szCs w:val="18"/>
                <w:lang w:eastAsia="sv-SE"/>
              </w:rPr>
            </w:pPr>
            <w:r>
              <w:rPr>
                <w:rFonts w:cs="Arial"/>
                <w:bCs/>
                <w:szCs w:val="18"/>
                <w:lang w:eastAsia="sv-SE"/>
              </w:rPr>
              <w:t>FR2-2:  120, 480, or 960 kHz</w:t>
            </w:r>
          </w:p>
        </w:tc>
      </w:tr>
    </w:tbl>
    <w:p w14:paraId="0E9B7177" w14:textId="77777777" w:rsidR="006C7576" w:rsidRDefault="008A6010">
      <w:pPr>
        <w:spacing w:after="0"/>
        <w:rPr>
          <w:rFonts w:eastAsia="Calibri"/>
        </w:rPr>
      </w:pPr>
      <w:r>
        <w:rPr>
          <w:rFonts w:eastAsia="Calibri"/>
        </w:rPr>
        <w:t>[…]</w:t>
      </w:r>
    </w:p>
    <w:p w14:paraId="7C5C89DD" w14:textId="77777777" w:rsidR="006C7576" w:rsidRDefault="008A6010">
      <w:pPr>
        <w:pStyle w:val="Heading4"/>
      </w:pPr>
      <w:bookmarkStart w:id="26" w:name="_Toc60777332"/>
      <w:bookmarkStart w:id="27" w:name="_Toc178105314"/>
      <w:r>
        <w:t>–</w:t>
      </w:r>
      <w:r>
        <w:tab/>
      </w:r>
      <w:r>
        <w:rPr>
          <w:i/>
        </w:rPr>
        <w:t>RACH-ConfigCommon</w:t>
      </w:r>
      <w:bookmarkEnd w:id="26"/>
      <w:bookmarkEnd w:id="27"/>
    </w:p>
    <w:p w14:paraId="0521E6DD" w14:textId="77777777" w:rsidR="006C7576" w:rsidRDefault="008A6010">
      <w:r>
        <w:t xml:space="preserve">The IE </w:t>
      </w:r>
      <w:r>
        <w:rPr>
          <w:i/>
        </w:rPr>
        <w:t>RACH-ConfigCommon</w:t>
      </w:r>
      <w:r>
        <w:t xml:space="preserve"> is used to specify the cell specific random-access parameters.</w:t>
      </w:r>
    </w:p>
    <w:p w14:paraId="00A25E44" w14:textId="77777777" w:rsidR="006C7576" w:rsidRDefault="008A6010">
      <w:pPr>
        <w:pStyle w:val="TH"/>
      </w:pPr>
      <w:r>
        <w:rPr>
          <w:bCs/>
          <w:i/>
          <w:iCs/>
        </w:rPr>
        <w:t>RACH-ConfigCommon</w:t>
      </w:r>
      <w:r>
        <w:t xml:space="preserve"> information element</w:t>
      </w:r>
    </w:p>
    <w:p w14:paraId="70071018" w14:textId="77777777" w:rsidR="006C7576" w:rsidRDefault="008A6010">
      <w:pPr>
        <w:pStyle w:val="PL"/>
        <w:rPr>
          <w:color w:val="808080"/>
        </w:rPr>
      </w:pPr>
      <w:r>
        <w:rPr>
          <w:color w:val="808080"/>
        </w:rPr>
        <w:t>-- ASN1START</w:t>
      </w:r>
    </w:p>
    <w:p w14:paraId="5A016E2A" w14:textId="77777777" w:rsidR="006C7576" w:rsidRDefault="008A6010">
      <w:pPr>
        <w:pStyle w:val="PL"/>
        <w:rPr>
          <w:color w:val="808080"/>
        </w:rPr>
      </w:pPr>
      <w:r>
        <w:rPr>
          <w:color w:val="808080"/>
        </w:rPr>
        <w:t>-- TAG-RACH-CONFIGCOMMON-START</w:t>
      </w:r>
    </w:p>
    <w:p w14:paraId="03EC39F9" w14:textId="77777777" w:rsidR="006C7576" w:rsidRDefault="006C7576">
      <w:pPr>
        <w:pStyle w:val="PL"/>
      </w:pPr>
    </w:p>
    <w:p w14:paraId="1878AA79" w14:textId="77777777" w:rsidR="006C7576" w:rsidRDefault="008A6010">
      <w:pPr>
        <w:pStyle w:val="PL"/>
      </w:pPr>
      <w:r>
        <w:t>RACH-</w:t>
      </w:r>
      <w:proofErr w:type="gramStart"/>
      <w:r>
        <w:t>ConfigCommon ::=</w:t>
      </w:r>
      <w:proofErr w:type="gramEnd"/>
      <w:r>
        <w:t xml:space="preserve">               </w:t>
      </w:r>
      <w:r>
        <w:rPr>
          <w:color w:val="993366"/>
        </w:rPr>
        <w:t>SEQUENCE</w:t>
      </w:r>
      <w:r>
        <w:t xml:space="preserve"> {</w:t>
      </w:r>
    </w:p>
    <w:p w14:paraId="6830B374" w14:textId="77777777" w:rsidR="006C7576" w:rsidRDefault="008A6010">
      <w:pPr>
        <w:pStyle w:val="PL"/>
      </w:pPr>
      <w:r>
        <w:t xml:space="preserve">    rach-ConfigGeneric                  RACH-ConfigGeneric,</w:t>
      </w:r>
    </w:p>
    <w:p w14:paraId="2F615EA1" w14:textId="77777777" w:rsidR="006C7576" w:rsidRDefault="008A6010">
      <w:pPr>
        <w:pStyle w:val="PL"/>
        <w:rPr>
          <w:color w:val="808080"/>
        </w:rPr>
      </w:pPr>
      <w:r>
        <w:t xml:space="preserve">    totalNumberOfRA-Preambles           </w:t>
      </w:r>
      <w:r>
        <w:rPr>
          <w:color w:val="993366"/>
        </w:rPr>
        <w:t>INTEGER</w:t>
      </w:r>
      <w:r>
        <w:t xml:space="preserve"> (</w:t>
      </w:r>
      <w:proofErr w:type="gramStart"/>
      <w:r>
        <w:t>1..</w:t>
      </w:r>
      <w:proofErr w:type="gramEnd"/>
      <w:r>
        <w:t xml:space="preserve">63)                                                     </w:t>
      </w:r>
      <w:r>
        <w:rPr>
          <w:color w:val="993366"/>
        </w:rPr>
        <w:t>OPTIONAL</w:t>
      </w:r>
      <w:r>
        <w:t xml:space="preserve">,   </w:t>
      </w:r>
      <w:r>
        <w:rPr>
          <w:color w:val="808080"/>
        </w:rPr>
        <w:t>-- Need S</w:t>
      </w:r>
    </w:p>
    <w:p w14:paraId="45781922" w14:textId="77777777" w:rsidR="006C7576" w:rsidRDefault="008A6010">
      <w:pPr>
        <w:pStyle w:val="PL"/>
      </w:pPr>
      <w:r>
        <w:t xml:space="preserve">    ssb-perRACH-OccasionAndCB-PreamblesPerSSB   </w:t>
      </w:r>
      <w:r>
        <w:rPr>
          <w:color w:val="993366"/>
        </w:rPr>
        <w:t>CHOICE</w:t>
      </w:r>
      <w:r>
        <w:t xml:space="preserve"> {</w:t>
      </w:r>
    </w:p>
    <w:p w14:paraId="2B69149B" w14:textId="77777777" w:rsidR="006C7576" w:rsidRDefault="008A6010">
      <w:pPr>
        <w:pStyle w:val="PL"/>
      </w:pPr>
      <w:r>
        <w:t xml:space="preserve">        oneEighth                                   </w:t>
      </w:r>
      <w:r>
        <w:rPr>
          <w:color w:val="993366"/>
        </w:rPr>
        <w:t>ENUMERATED</w:t>
      </w:r>
      <w:r>
        <w:t xml:space="preserve"> {n</w:t>
      </w:r>
      <w:proofErr w:type="gramStart"/>
      <w:r>
        <w:t>4,n</w:t>
      </w:r>
      <w:proofErr w:type="gramEnd"/>
      <w:r>
        <w:t>8,n12,n16,n20,n24,n28,n32,n36,n40,n44,n48,n52,n56,n60,n64},</w:t>
      </w:r>
    </w:p>
    <w:p w14:paraId="79483D52" w14:textId="77777777" w:rsidR="006C7576" w:rsidRDefault="008A6010">
      <w:pPr>
        <w:pStyle w:val="PL"/>
      </w:pPr>
      <w:r>
        <w:t xml:space="preserve">        oneFourth                                   </w:t>
      </w:r>
      <w:r>
        <w:rPr>
          <w:color w:val="993366"/>
        </w:rPr>
        <w:t>ENUMERATED</w:t>
      </w:r>
      <w:r>
        <w:t xml:space="preserve"> {n</w:t>
      </w:r>
      <w:proofErr w:type="gramStart"/>
      <w:r>
        <w:t>4,n</w:t>
      </w:r>
      <w:proofErr w:type="gramEnd"/>
      <w:r>
        <w:t>8,n12,n16,n20,n24,n28,n32,n36,n40,n44,n48,n52,n56,n60,n64},</w:t>
      </w:r>
    </w:p>
    <w:p w14:paraId="636569C6" w14:textId="77777777" w:rsidR="006C7576" w:rsidRDefault="008A6010">
      <w:pPr>
        <w:pStyle w:val="PL"/>
      </w:pPr>
      <w:r>
        <w:t xml:space="preserve">        oneHalf                                     </w:t>
      </w:r>
      <w:r>
        <w:rPr>
          <w:color w:val="993366"/>
        </w:rPr>
        <w:t>ENUMERATED</w:t>
      </w:r>
      <w:r>
        <w:t xml:space="preserve"> {n</w:t>
      </w:r>
      <w:proofErr w:type="gramStart"/>
      <w:r>
        <w:t>4,n</w:t>
      </w:r>
      <w:proofErr w:type="gramEnd"/>
      <w:r>
        <w:t>8,n12,n16,n20,n24,n28,n32,n36,n40,n44,n48,n52,n56,n60,n64},</w:t>
      </w:r>
    </w:p>
    <w:p w14:paraId="4497BBDA" w14:textId="77777777" w:rsidR="006C7576" w:rsidRDefault="008A6010">
      <w:pPr>
        <w:pStyle w:val="PL"/>
      </w:pPr>
      <w:r>
        <w:t xml:space="preserve">        one                                         </w:t>
      </w:r>
      <w:r>
        <w:rPr>
          <w:color w:val="993366"/>
        </w:rPr>
        <w:t>ENUMERATED</w:t>
      </w:r>
      <w:r>
        <w:t xml:space="preserve"> {n</w:t>
      </w:r>
      <w:proofErr w:type="gramStart"/>
      <w:r>
        <w:t>4,n</w:t>
      </w:r>
      <w:proofErr w:type="gramEnd"/>
      <w:r>
        <w:t>8,n12,n16,n20,n24,n28,n32,n36,n40,n44,n48,n52,n56,n60,n64},</w:t>
      </w:r>
    </w:p>
    <w:p w14:paraId="0C0E7BC1" w14:textId="77777777" w:rsidR="006C7576" w:rsidRDefault="008A6010">
      <w:pPr>
        <w:pStyle w:val="PL"/>
      </w:pPr>
      <w:r>
        <w:t xml:space="preserve">        two                                         </w:t>
      </w:r>
      <w:r>
        <w:rPr>
          <w:color w:val="993366"/>
        </w:rPr>
        <w:t>ENUMERATED</w:t>
      </w:r>
      <w:r>
        <w:t xml:space="preserve"> {n</w:t>
      </w:r>
      <w:proofErr w:type="gramStart"/>
      <w:r>
        <w:t>4,n</w:t>
      </w:r>
      <w:proofErr w:type="gramEnd"/>
      <w:r>
        <w:t>8,n12,n16,n20,n24,n28,n32},</w:t>
      </w:r>
    </w:p>
    <w:p w14:paraId="22AE619F" w14:textId="77777777" w:rsidR="006C7576" w:rsidRDefault="008A6010">
      <w:pPr>
        <w:pStyle w:val="PL"/>
      </w:pPr>
      <w:r>
        <w:t xml:space="preserve">        four                                        </w:t>
      </w:r>
      <w:r>
        <w:rPr>
          <w:color w:val="993366"/>
        </w:rPr>
        <w:t>INTEGER</w:t>
      </w:r>
      <w:r>
        <w:t xml:space="preserve"> (</w:t>
      </w:r>
      <w:proofErr w:type="gramStart"/>
      <w:r>
        <w:t>1..</w:t>
      </w:r>
      <w:proofErr w:type="gramEnd"/>
      <w:r>
        <w:t>16),</w:t>
      </w:r>
    </w:p>
    <w:p w14:paraId="16E3E7AE" w14:textId="77777777" w:rsidR="006C7576" w:rsidRDefault="008A6010">
      <w:pPr>
        <w:pStyle w:val="PL"/>
      </w:pPr>
      <w:r>
        <w:t xml:space="preserve">        eight                                       </w:t>
      </w:r>
      <w:r>
        <w:rPr>
          <w:color w:val="993366"/>
        </w:rPr>
        <w:t>INTEGER</w:t>
      </w:r>
      <w:r>
        <w:t xml:space="preserve"> (</w:t>
      </w:r>
      <w:proofErr w:type="gramStart"/>
      <w:r>
        <w:t>1..</w:t>
      </w:r>
      <w:proofErr w:type="gramEnd"/>
      <w:r>
        <w:t>8),</w:t>
      </w:r>
    </w:p>
    <w:p w14:paraId="403BCCA9" w14:textId="77777777" w:rsidR="006C7576" w:rsidRDefault="008A6010">
      <w:pPr>
        <w:pStyle w:val="PL"/>
      </w:pPr>
      <w:r>
        <w:t xml:space="preserve">        sixteen                                     </w:t>
      </w:r>
      <w:r>
        <w:rPr>
          <w:color w:val="993366"/>
        </w:rPr>
        <w:t>INTEGER</w:t>
      </w:r>
      <w:r>
        <w:t xml:space="preserve"> (</w:t>
      </w:r>
      <w:proofErr w:type="gramStart"/>
      <w:r>
        <w:t>1..</w:t>
      </w:r>
      <w:proofErr w:type="gramEnd"/>
      <w:r>
        <w:t>4)</w:t>
      </w:r>
    </w:p>
    <w:p w14:paraId="5127500D"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6C36E8B3" w14:textId="77777777" w:rsidR="006C7576" w:rsidRDefault="006C7576">
      <w:pPr>
        <w:pStyle w:val="PL"/>
      </w:pPr>
    </w:p>
    <w:p w14:paraId="1189FD09" w14:textId="77777777" w:rsidR="006C7576" w:rsidRDefault="008A6010">
      <w:pPr>
        <w:pStyle w:val="PL"/>
      </w:pPr>
      <w:r>
        <w:t xml:space="preserve">    groupBconfigured                    </w:t>
      </w:r>
      <w:r>
        <w:rPr>
          <w:color w:val="993366"/>
        </w:rPr>
        <w:t>SEQUENCE</w:t>
      </w:r>
      <w:r>
        <w:t xml:space="preserve"> {</w:t>
      </w:r>
    </w:p>
    <w:p w14:paraId="75BD0C39" w14:textId="77777777" w:rsidR="006C7576" w:rsidRDefault="008A6010">
      <w:pPr>
        <w:pStyle w:val="PL"/>
      </w:pPr>
      <w:r>
        <w:t xml:space="preserve">        ra-Msg3SizeGroupA                   </w:t>
      </w:r>
      <w:r>
        <w:rPr>
          <w:color w:val="993366"/>
        </w:rPr>
        <w:t>ENUMERATED</w:t>
      </w:r>
      <w:r>
        <w:t xml:space="preserve"> {b56, b144, b208, b256, b282, b480, b640,</w:t>
      </w:r>
    </w:p>
    <w:p w14:paraId="708ACB42" w14:textId="77777777" w:rsidR="006C7576" w:rsidRDefault="008A6010">
      <w:pPr>
        <w:pStyle w:val="PL"/>
      </w:pPr>
      <w:r>
        <w:t xml:space="preserve">                                                        b800, b1000, b72, spare6, spare</w:t>
      </w:r>
      <w:proofErr w:type="gramStart"/>
      <w:r>
        <w:t>5,spare</w:t>
      </w:r>
      <w:proofErr w:type="gramEnd"/>
      <w:r>
        <w:t>4, spare3, spare2, spare1},</w:t>
      </w:r>
    </w:p>
    <w:p w14:paraId="17A49A31" w14:textId="77777777" w:rsidR="006C7576" w:rsidRDefault="008A6010">
      <w:pPr>
        <w:pStyle w:val="PL"/>
      </w:pPr>
      <w:r>
        <w:t xml:space="preserve">        messagePowerOffsetGroupB            </w:t>
      </w:r>
      <w:r>
        <w:rPr>
          <w:color w:val="993366"/>
        </w:rPr>
        <w:t>ENUMERATED</w:t>
      </w:r>
      <w:r>
        <w:t xml:space="preserve"> </w:t>
      </w:r>
      <w:proofErr w:type="gramStart"/>
      <w:r>
        <w:t>{ minusinfinity</w:t>
      </w:r>
      <w:proofErr w:type="gramEnd"/>
      <w:r>
        <w:t>, dB0, dB5, dB8, dB10, dB12, dB15, dB18},</w:t>
      </w:r>
    </w:p>
    <w:p w14:paraId="20BBFCFB" w14:textId="77777777" w:rsidR="006C7576" w:rsidRDefault="008A6010">
      <w:pPr>
        <w:pStyle w:val="PL"/>
      </w:pPr>
      <w:r>
        <w:t xml:space="preserve">        numberOfRA-PreamblesGroupA          </w:t>
      </w:r>
      <w:r>
        <w:rPr>
          <w:color w:val="993366"/>
        </w:rPr>
        <w:t>INTEGER</w:t>
      </w:r>
      <w:r>
        <w:t xml:space="preserve"> (</w:t>
      </w:r>
      <w:proofErr w:type="gramStart"/>
      <w:r>
        <w:t>1..</w:t>
      </w:r>
      <w:proofErr w:type="gramEnd"/>
      <w:r>
        <w:t>64)</w:t>
      </w:r>
    </w:p>
    <w:p w14:paraId="66E4DEFB"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754B2D0E" w14:textId="77777777" w:rsidR="006C7576" w:rsidRDefault="008A6010">
      <w:pPr>
        <w:pStyle w:val="PL"/>
      </w:pPr>
      <w:r>
        <w:t xml:space="preserve">    ra-ContentionResolutionTimer            </w:t>
      </w:r>
      <w:r>
        <w:rPr>
          <w:color w:val="993366"/>
        </w:rPr>
        <w:t>ENUMERATED</w:t>
      </w:r>
      <w:r>
        <w:t xml:space="preserve"> </w:t>
      </w:r>
      <w:proofErr w:type="gramStart"/>
      <w:r>
        <w:t>{ sf</w:t>
      </w:r>
      <w:proofErr w:type="gramEnd"/>
      <w:r>
        <w:t>8, sf16, sf24, sf32, sf40, sf48, sf56, sf64},</w:t>
      </w:r>
    </w:p>
    <w:p w14:paraId="600C652D" w14:textId="77777777" w:rsidR="006C7576" w:rsidRDefault="008A6010">
      <w:pPr>
        <w:pStyle w:val="PL"/>
        <w:rPr>
          <w:color w:val="808080"/>
        </w:rPr>
      </w:pPr>
      <w:r>
        <w:t xml:space="preserve">    rsrp-ThresholdSSB                       RSRP-Range                                                      </w:t>
      </w:r>
      <w:proofErr w:type="gramStart"/>
      <w:r>
        <w:rPr>
          <w:color w:val="993366"/>
        </w:rPr>
        <w:t>OPTIONAL</w:t>
      </w:r>
      <w:r>
        <w:t xml:space="preserve">,   </w:t>
      </w:r>
      <w:proofErr w:type="gramEnd"/>
      <w:r>
        <w:rPr>
          <w:color w:val="808080"/>
        </w:rPr>
        <w:t>-- Need R</w:t>
      </w:r>
    </w:p>
    <w:p w14:paraId="56924930" w14:textId="77777777" w:rsidR="006C7576" w:rsidRDefault="008A6010">
      <w:pPr>
        <w:pStyle w:val="PL"/>
        <w:rPr>
          <w:color w:val="808080"/>
        </w:rPr>
      </w:pPr>
      <w:r>
        <w:t xml:space="preserve">    rsrp-ThresholdSSB-SUL                   RSRP-Range                                                      </w:t>
      </w:r>
      <w:proofErr w:type="gramStart"/>
      <w:r>
        <w:rPr>
          <w:color w:val="993366"/>
        </w:rPr>
        <w:t>OPTIONAL</w:t>
      </w:r>
      <w:r>
        <w:t xml:space="preserve">,   </w:t>
      </w:r>
      <w:proofErr w:type="gramEnd"/>
      <w:r>
        <w:rPr>
          <w:color w:val="808080"/>
        </w:rPr>
        <w:t>-- Cond SUL</w:t>
      </w:r>
    </w:p>
    <w:p w14:paraId="450E881C" w14:textId="77777777" w:rsidR="006C7576" w:rsidRDefault="008A6010">
      <w:pPr>
        <w:pStyle w:val="PL"/>
      </w:pPr>
      <w:r>
        <w:t xml:space="preserve">    prach-RootSequenceIndex                 </w:t>
      </w:r>
      <w:r>
        <w:rPr>
          <w:color w:val="993366"/>
        </w:rPr>
        <w:t>CHOICE</w:t>
      </w:r>
      <w:r>
        <w:t xml:space="preserve"> {</w:t>
      </w:r>
    </w:p>
    <w:p w14:paraId="5988738F" w14:textId="77777777" w:rsidR="006C7576" w:rsidRDefault="008A6010">
      <w:pPr>
        <w:pStyle w:val="PL"/>
      </w:pPr>
      <w:r>
        <w:t xml:space="preserve">        l839                                    </w:t>
      </w:r>
      <w:r>
        <w:rPr>
          <w:color w:val="993366"/>
        </w:rPr>
        <w:t>INTEGER</w:t>
      </w:r>
      <w:r>
        <w:t xml:space="preserve"> (</w:t>
      </w:r>
      <w:proofErr w:type="gramStart"/>
      <w:r>
        <w:t>0..</w:t>
      </w:r>
      <w:proofErr w:type="gramEnd"/>
      <w:r>
        <w:t>837),</w:t>
      </w:r>
    </w:p>
    <w:p w14:paraId="62C62989" w14:textId="77777777" w:rsidR="006C7576" w:rsidRDefault="008A6010">
      <w:pPr>
        <w:pStyle w:val="PL"/>
      </w:pPr>
      <w:r>
        <w:t xml:space="preserve">        l139                                    </w:t>
      </w:r>
      <w:r>
        <w:rPr>
          <w:color w:val="993366"/>
        </w:rPr>
        <w:t>INTEGER</w:t>
      </w:r>
      <w:r>
        <w:t xml:space="preserve"> (</w:t>
      </w:r>
      <w:proofErr w:type="gramStart"/>
      <w:r>
        <w:t>0..</w:t>
      </w:r>
      <w:proofErr w:type="gramEnd"/>
      <w:r>
        <w:t>137)</w:t>
      </w:r>
    </w:p>
    <w:p w14:paraId="67345EE2" w14:textId="77777777" w:rsidR="006C7576" w:rsidRDefault="008A6010">
      <w:pPr>
        <w:pStyle w:val="PL"/>
      </w:pPr>
      <w:r>
        <w:t xml:space="preserve">    },</w:t>
      </w:r>
    </w:p>
    <w:p w14:paraId="5F28F671" w14:textId="77777777" w:rsidR="006C7576" w:rsidRDefault="008A6010">
      <w:pPr>
        <w:pStyle w:val="PL"/>
        <w:rPr>
          <w:color w:val="808080"/>
        </w:rPr>
      </w:pPr>
      <w:r>
        <w:lastRenderedPageBreak/>
        <w:t xml:space="preserve">    msg1-SubcarrierSpacing                  SubcarrierSpacing                                               </w:t>
      </w:r>
      <w:proofErr w:type="gramStart"/>
      <w:r>
        <w:rPr>
          <w:color w:val="993366"/>
        </w:rPr>
        <w:t>OPTIONAL</w:t>
      </w:r>
      <w:r>
        <w:t xml:space="preserve">,   </w:t>
      </w:r>
      <w:proofErr w:type="gramEnd"/>
      <w:r>
        <w:rPr>
          <w:color w:val="808080"/>
        </w:rPr>
        <w:t>-- Cond L139</w:t>
      </w:r>
    </w:p>
    <w:p w14:paraId="41832DEF" w14:textId="77777777" w:rsidR="006C7576" w:rsidRDefault="008A6010">
      <w:pPr>
        <w:pStyle w:val="PL"/>
      </w:pPr>
      <w:r>
        <w:t xml:space="preserve">    restrictedSetConfig                     </w:t>
      </w:r>
      <w:r>
        <w:rPr>
          <w:color w:val="993366"/>
        </w:rPr>
        <w:t>ENUMERATED</w:t>
      </w:r>
      <w:r>
        <w:t xml:space="preserve"> {unrestrictedSet, restrictedSetTypeA, restrictedSetTypeB},</w:t>
      </w:r>
    </w:p>
    <w:p w14:paraId="6085FE57" w14:textId="77777777" w:rsidR="006C7576" w:rsidRDefault="008A6010">
      <w:pPr>
        <w:pStyle w:val="PL"/>
        <w:rPr>
          <w:color w:val="808080"/>
        </w:rPr>
      </w:pPr>
      <w:r>
        <w:t xml:space="preserve">    msg3-transformPrecoder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0F7B4B9D" w14:textId="77777777" w:rsidR="006C7576" w:rsidRDefault="008A6010">
      <w:pPr>
        <w:pStyle w:val="PL"/>
      </w:pPr>
      <w:r>
        <w:t xml:space="preserve">    ...,</w:t>
      </w:r>
    </w:p>
    <w:p w14:paraId="0810911E" w14:textId="77777777" w:rsidR="006C7576" w:rsidRDefault="008A6010">
      <w:pPr>
        <w:pStyle w:val="PL"/>
      </w:pPr>
      <w:r>
        <w:t xml:space="preserve">    [[</w:t>
      </w:r>
    </w:p>
    <w:p w14:paraId="7E9BDF85" w14:textId="77777777" w:rsidR="006C7576" w:rsidRDefault="008A6010">
      <w:pPr>
        <w:pStyle w:val="PL"/>
      </w:pPr>
      <w:r>
        <w:t xml:space="preserve">    ra-PrioritizationForAccessIdentity-r</w:t>
      </w:r>
      <w:proofErr w:type="gramStart"/>
      <w:r>
        <w:t xml:space="preserve">16  </w:t>
      </w:r>
      <w:r>
        <w:rPr>
          <w:color w:val="993366"/>
        </w:rPr>
        <w:t>SEQUENCE</w:t>
      </w:r>
      <w:proofErr w:type="gramEnd"/>
      <w:r>
        <w:t xml:space="preserve"> {</w:t>
      </w:r>
    </w:p>
    <w:p w14:paraId="3CDAF74A" w14:textId="77777777" w:rsidR="006C7576" w:rsidRDefault="008A6010">
      <w:pPr>
        <w:pStyle w:val="PL"/>
      </w:pPr>
      <w:r>
        <w:t xml:space="preserve">        ra-Prioritization-r16                   RA-Prioritization,</w:t>
      </w:r>
    </w:p>
    <w:p w14:paraId="374DA308" w14:textId="77777777" w:rsidR="006C7576" w:rsidRDefault="008A6010">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387438E2"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InitialBWP-Only</w:t>
      </w:r>
    </w:p>
    <w:p w14:paraId="5DB6FACF" w14:textId="77777777" w:rsidR="006C7576" w:rsidRDefault="008A6010">
      <w:pPr>
        <w:pStyle w:val="PL"/>
      </w:pPr>
      <w:r>
        <w:t xml:space="preserve">    prach-RootSequenceIndex-r16             </w:t>
      </w:r>
      <w:r>
        <w:rPr>
          <w:color w:val="993366"/>
        </w:rPr>
        <w:t>CHOICE</w:t>
      </w:r>
      <w:r>
        <w:t xml:space="preserve"> {</w:t>
      </w:r>
    </w:p>
    <w:p w14:paraId="4FC0C6B1" w14:textId="77777777" w:rsidR="006C7576" w:rsidRDefault="008A6010">
      <w:pPr>
        <w:pStyle w:val="PL"/>
      </w:pPr>
      <w:r>
        <w:t xml:space="preserve">        l571                                    </w:t>
      </w:r>
      <w:r>
        <w:rPr>
          <w:color w:val="993366"/>
        </w:rPr>
        <w:t>INTEGER</w:t>
      </w:r>
      <w:r>
        <w:t xml:space="preserve"> (</w:t>
      </w:r>
      <w:proofErr w:type="gramStart"/>
      <w:r>
        <w:t>0..</w:t>
      </w:r>
      <w:proofErr w:type="gramEnd"/>
      <w:r>
        <w:t>569),</w:t>
      </w:r>
    </w:p>
    <w:p w14:paraId="319358EE" w14:textId="77777777" w:rsidR="006C7576" w:rsidRDefault="008A6010">
      <w:pPr>
        <w:pStyle w:val="PL"/>
      </w:pPr>
      <w:r>
        <w:t xml:space="preserve">        l1151                                   </w:t>
      </w:r>
      <w:r>
        <w:rPr>
          <w:color w:val="993366"/>
        </w:rPr>
        <w:t>INTEGER</w:t>
      </w:r>
      <w:r>
        <w:t xml:space="preserve"> (</w:t>
      </w:r>
      <w:proofErr w:type="gramStart"/>
      <w:r>
        <w:t>0..</w:t>
      </w:r>
      <w:proofErr w:type="gramEnd"/>
      <w:r>
        <w:t>1149)</w:t>
      </w:r>
    </w:p>
    <w:p w14:paraId="7CC77A20" w14:textId="77777777" w:rsidR="006C7576" w:rsidRDefault="008A6010">
      <w:pPr>
        <w:pStyle w:val="PL"/>
        <w:rPr>
          <w:color w:val="808080"/>
        </w:rPr>
      </w:pPr>
      <w:r>
        <w:t xml:space="preserve">    </w:t>
      </w:r>
      <w:proofErr w:type="gramStart"/>
      <w:r>
        <w:t xml:space="preserve">}   </w:t>
      </w:r>
      <w:proofErr w:type="gramEnd"/>
      <w:r>
        <w:rPr>
          <w:color w:val="993366"/>
        </w:rPr>
        <w:t>OPTIONAL</w:t>
      </w:r>
      <w:r>
        <w:t xml:space="preserve">   </w:t>
      </w:r>
      <w:r>
        <w:rPr>
          <w:color w:val="808080"/>
        </w:rPr>
        <w:t>-- Need R</w:t>
      </w:r>
    </w:p>
    <w:p w14:paraId="0BA50B66" w14:textId="77777777" w:rsidR="006C7576" w:rsidRDefault="008A6010">
      <w:pPr>
        <w:pStyle w:val="PL"/>
      </w:pPr>
      <w:r>
        <w:t xml:space="preserve">    ]],</w:t>
      </w:r>
    </w:p>
    <w:p w14:paraId="55B2FF93" w14:textId="77777777" w:rsidR="006C7576" w:rsidRDefault="008A6010">
      <w:pPr>
        <w:pStyle w:val="PL"/>
      </w:pPr>
      <w:r>
        <w:t xml:space="preserve">    [[</w:t>
      </w:r>
    </w:p>
    <w:p w14:paraId="4F039B18" w14:textId="77777777" w:rsidR="006C7576" w:rsidRDefault="008A6010">
      <w:pPr>
        <w:pStyle w:val="PL"/>
        <w:rPr>
          <w:color w:val="808080"/>
        </w:rPr>
      </w:pPr>
      <w:r>
        <w:t xml:space="preserve">    ra-PrioritizationForSlicing-r17         RA-PrioritizationForSlicing-r17                          </w:t>
      </w:r>
      <w:proofErr w:type="gramStart"/>
      <w:r>
        <w:rPr>
          <w:color w:val="993366"/>
        </w:rPr>
        <w:t>OPTIONAL</w:t>
      </w:r>
      <w:r>
        <w:t xml:space="preserve">,   </w:t>
      </w:r>
      <w:proofErr w:type="gramEnd"/>
      <w:r>
        <w:rPr>
          <w:color w:val="808080"/>
        </w:rPr>
        <w:t>-- Cond InitialBWP-Only</w:t>
      </w:r>
    </w:p>
    <w:p w14:paraId="5861C8C0" w14:textId="77777777" w:rsidR="006C7576" w:rsidRDefault="008A6010">
      <w:pPr>
        <w:pStyle w:val="PL"/>
        <w:rPr>
          <w:color w:val="808080"/>
        </w:rPr>
      </w:pPr>
      <w:r>
        <w:t xml:space="preserve">    featureCombinationPreamblesList-r17     </w:t>
      </w:r>
      <w:r>
        <w:rPr>
          <w:color w:val="993366"/>
        </w:rPr>
        <w:t>SEQUENCE</w:t>
      </w:r>
      <w:r>
        <w:t xml:space="preserve"> (</w:t>
      </w:r>
      <w:proofErr w:type="gramStart"/>
      <w:r>
        <w:rPr>
          <w:color w:val="993366"/>
        </w:rPr>
        <w:t>SIZE</w:t>
      </w:r>
      <w:r>
        <w:t>(</w:t>
      </w:r>
      <w:proofErr w:type="gramEnd"/>
      <w:r>
        <w:t>1..maxFeatureCombPreamblesPerRACHResource-r17))</w:t>
      </w:r>
      <w:r>
        <w:rPr>
          <w:color w:val="993366"/>
        </w:rPr>
        <w:t xml:space="preserve"> OF</w:t>
      </w:r>
      <w:r>
        <w:t xml:space="preserve"> FeatureCombinationPreambles-r17 </w:t>
      </w:r>
      <w:r>
        <w:rPr>
          <w:color w:val="993366"/>
        </w:rPr>
        <w:t>OPTIONAL</w:t>
      </w:r>
      <w:r>
        <w:t xml:space="preserve"> </w:t>
      </w:r>
      <w:r>
        <w:rPr>
          <w:color w:val="808080"/>
        </w:rPr>
        <w:t>-- Cond AdditionalRACH</w:t>
      </w:r>
    </w:p>
    <w:p w14:paraId="3A5F5035" w14:textId="77777777" w:rsidR="006C7576" w:rsidRDefault="008A6010">
      <w:pPr>
        <w:pStyle w:val="PL"/>
      </w:pPr>
      <w:r>
        <w:t xml:space="preserve">    ]]</w:t>
      </w:r>
    </w:p>
    <w:p w14:paraId="7594CEA7" w14:textId="77777777" w:rsidR="006C7576" w:rsidRDefault="008A6010">
      <w:pPr>
        <w:pStyle w:val="PL"/>
      </w:pPr>
      <w:r>
        <w:t>}</w:t>
      </w:r>
    </w:p>
    <w:p w14:paraId="68C8CEDB" w14:textId="77777777" w:rsidR="006C7576" w:rsidRDefault="006C7576">
      <w:pPr>
        <w:pStyle w:val="PL"/>
      </w:pPr>
    </w:p>
    <w:p w14:paraId="7AB4A0DD" w14:textId="77777777" w:rsidR="006C7576" w:rsidRDefault="008A6010">
      <w:pPr>
        <w:pStyle w:val="PL"/>
        <w:rPr>
          <w:color w:val="808080"/>
        </w:rPr>
      </w:pPr>
      <w:r>
        <w:rPr>
          <w:color w:val="808080"/>
        </w:rPr>
        <w:t>-- TAG-RACH-CONFIGCOMMON-STOP</w:t>
      </w:r>
    </w:p>
    <w:p w14:paraId="7E8C4168" w14:textId="77777777" w:rsidR="006C7576" w:rsidRDefault="008A6010">
      <w:pPr>
        <w:pStyle w:val="PL"/>
        <w:rPr>
          <w:color w:val="808080"/>
        </w:rPr>
      </w:pPr>
      <w:r>
        <w:rPr>
          <w:color w:val="808080"/>
        </w:rPr>
        <w:t>-- ASN1STOP</w:t>
      </w:r>
    </w:p>
    <w:p w14:paraId="65B62E30"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19F3079B" w14:textId="77777777">
        <w:tc>
          <w:tcPr>
            <w:tcW w:w="14173" w:type="dxa"/>
            <w:tcBorders>
              <w:top w:val="single" w:sz="4" w:space="0" w:color="auto"/>
              <w:left w:val="single" w:sz="4" w:space="0" w:color="auto"/>
              <w:bottom w:val="single" w:sz="4" w:space="0" w:color="auto"/>
              <w:right w:val="single" w:sz="4" w:space="0" w:color="auto"/>
            </w:tcBorders>
          </w:tcPr>
          <w:p w14:paraId="1916C793" w14:textId="77777777" w:rsidR="006C7576" w:rsidRDefault="008A6010">
            <w:pPr>
              <w:pStyle w:val="TAH"/>
              <w:rPr>
                <w:szCs w:val="22"/>
                <w:lang w:eastAsia="sv-SE"/>
              </w:rPr>
            </w:pPr>
            <w:r>
              <w:rPr>
                <w:i/>
                <w:szCs w:val="22"/>
                <w:lang w:eastAsia="sv-SE"/>
              </w:rPr>
              <w:t xml:space="preserve">RACH-ConfigCommon </w:t>
            </w:r>
            <w:r>
              <w:rPr>
                <w:szCs w:val="22"/>
                <w:lang w:eastAsia="sv-SE"/>
              </w:rPr>
              <w:t>field descriptions</w:t>
            </w:r>
          </w:p>
        </w:tc>
      </w:tr>
      <w:tr w:rsidR="006C7576" w14:paraId="64D255A8" w14:textId="77777777">
        <w:tc>
          <w:tcPr>
            <w:tcW w:w="14173" w:type="dxa"/>
            <w:tcBorders>
              <w:top w:val="single" w:sz="4" w:space="0" w:color="auto"/>
              <w:left w:val="single" w:sz="4" w:space="0" w:color="auto"/>
              <w:bottom w:val="single" w:sz="4" w:space="0" w:color="auto"/>
              <w:right w:val="single" w:sz="4" w:space="0" w:color="auto"/>
            </w:tcBorders>
          </w:tcPr>
          <w:p w14:paraId="1B777770" w14:textId="77777777" w:rsidR="006C7576" w:rsidRDefault="008A6010">
            <w:pPr>
              <w:pStyle w:val="TAL"/>
              <w:rPr>
                <w:szCs w:val="22"/>
                <w:lang w:eastAsia="sv-SE"/>
              </w:rPr>
            </w:pPr>
            <w:r>
              <w:rPr>
                <w:b/>
                <w:i/>
                <w:szCs w:val="22"/>
                <w:lang w:eastAsia="sv-SE"/>
              </w:rPr>
              <w:t>featureCombinationPreamblesList</w:t>
            </w:r>
          </w:p>
          <w:p w14:paraId="512DCB05" w14:textId="77777777" w:rsidR="006C7576" w:rsidRDefault="008A6010">
            <w:pPr>
              <w:pStyle w:val="TAL"/>
              <w:rPr>
                <w:b/>
                <w:i/>
                <w:szCs w:val="22"/>
                <w:lang w:eastAsia="sv-SE"/>
              </w:rPr>
            </w:pPr>
            <w:r>
              <w:rPr>
                <w:szCs w:val="22"/>
                <w:lang w:eastAsia="sv-SE"/>
              </w:rPr>
              <w:t>Specifies a series of preamble partitions each associated to a combination of features and 4-step RA. The network does not configure this list to have more than 16 entries.</w:t>
            </w:r>
          </w:p>
        </w:tc>
      </w:tr>
      <w:tr w:rsidR="006C7576" w14:paraId="1217AED9" w14:textId="77777777">
        <w:tc>
          <w:tcPr>
            <w:tcW w:w="14173" w:type="dxa"/>
            <w:tcBorders>
              <w:top w:val="single" w:sz="4" w:space="0" w:color="auto"/>
              <w:left w:val="single" w:sz="4" w:space="0" w:color="auto"/>
              <w:bottom w:val="single" w:sz="4" w:space="0" w:color="auto"/>
              <w:right w:val="single" w:sz="4" w:space="0" w:color="auto"/>
            </w:tcBorders>
          </w:tcPr>
          <w:p w14:paraId="742CFBE0" w14:textId="77777777" w:rsidR="006C7576" w:rsidRDefault="008A6010">
            <w:pPr>
              <w:pStyle w:val="TAL"/>
              <w:rPr>
                <w:szCs w:val="22"/>
                <w:lang w:eastAsia="sv-SE"/>
              </w:rPr>
            </w:pPr>
            <w:r>
              <w:rPr>
                <w:b/>
                <w:i/>
                <w:szCs w:val="22"/>
                <w:lang w:eastAsia="sv-SE"/>
              </w:rPr>
              <w:t>messagePowerOffsetGroupB</w:t>
            </w:r>
          </w:p>
          <w:p w14:paraId="7CC7A526" w14:textId="77777777" w:rsidR="006C7576" w:rsidRDefault="008A6010">
            <w:pPr>
              <w:pStyle w:val="TAL"/>
              <w:rPr>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5.1.2). This field is set to the same value for different repetition numbers associated with a specific </w:t>
            </w:r>
            <w:r>
              <w:rPr>
                <w:i/>
                <w:iCs/>
                <w:szCs w:val="22"/>
                <w:lang w:eastAsia="sv-SE"/>
              </w:rPr>
              <w:t>FeatureCombination</w:t>
            </w:r>
            <w:r>
              <w:rPr>
                <w:iCs/>
                <w:szCs w:val="22"/>
                <w:lang w:eastAsia="sv-SE"/>
              </w:rPr>
              <w:t>.</w:t>
            </w:r>
          </w:p>
        </w:tc>
      </w:tr>
      <w:tr w:rsidR="006C7576" w14:paraId="7E8979A9" w14:textId="77777777">
        <w:tc>
          <w:tcPr>
            <w:tcW w:w="14173" w:type="dxa"/>
            <w:tcBorders>
              <w:top w:val="single" w:sz="4" w:space="0" w:color="auto"/>
              <w:left w:val="single" w:sz="4" w:space="0" w:color="auto"/>
              <w:bottom w:val="single" w:sz="4" w:space="0" w:color="auto"/>
              <w:right w:val="single" w:sz="4" w:space="0" w:color="auto"/>
            </w:tcBorders>
          </w:tcPr>
          <w:p w14:paraId="319B810B" w14:textId="77777777" w:rsidR="006C7576" w:rsidRDefault="008A6010">
            <w:pPr>
              <w:pStyle w:val="TAL"/>
              <w:rPr>
                <w:szCs w:val="22"/>
                <w:lang w:eastAsia="sv-SE"/>
              </w:rPr>
            </w:pPr>
            <w:r>
              <w:rPr>
                <w:b/>
                <w:i/>
                <w:szCs w:val="22"/>
                <w:lang w:eastAsia="sv-SE"/>
              </w:rPr>
              <w:t>msg1-SubcarrierSpacing</w:t>
            </w:r>
          </w:p>
          <w:p w14:paraId="35B23E0A" w14:textId="77777777" w:rsidR="006C7576" w:rsidRDefault="008A6010">
            <w:pPr>
              <w:pStyle w:val="TAL"/>
              <w:rPr>
                <w:szCs w:val="22"/>
                <w:lang w:eastAsia="sv-SE"/>
              </w:rPr>
            </w:pPr>
            <w:r>
              <w:rPr>
                <w:szCs w:val="22"/>
                <w:lang w:eastAsia="sv-SE"/>
              </w:rPr>
              <w:t>Subcarrier spacing of PRACH (see TS 38.211 [16], clause 5.3.2).</w:t>
            </w:r>
          </w:p>
          <w:p w14:paraId="1202E492" w14:textId="77777777" w:rsidR="006C7576" w:rsidRDefault="008A6010">
            <w:pPr>
              <w:pStyle w:val="TAL"/>
              <w:rPr>
                <w:lang w:eastAsia="sv-SE"/>
              </w:rPr>
            </w:pPr>
            <w:r>
              <w:rPr>
                <w:lang w:eastAsia="sv-SE"/>
              </w:rPr>
              <w:t>Only the following values are applicable depending on the used frequency:</w:t>
            </w:r>
          </w:p>
          <w:p w14:paraId="14076DD6" w14:textId="77777777" w:rsidR="006C7576" w:rsidRDefault="008A6010">
            <w:pPr>
              <w:pStyle w:val="TAL"/>
              <w:rPr>
                <w:lang w:eastAsia="sv-SE"/>
              </w:rPr>
            </w:pPr>
            <w:r>
              <w:rPr>
                <w:lang w:eastAsia="sv-SE"/>
              </w:rPr>
              <w:t>FR1:    15 or 30 kHz</w:t>
            </w:r>
          </w:p>
          <w:p w14:paraId="7C0D7871" w14:textId="77777777" w:rsidR="006C7576" w:rsidRDefault="008A6010">
            <w:pPr>
              <w:pStyle w:val="TAL"/>
              <w:rPr>
                <w:lang w:eastAsia="sv-SE"/>
              </w:rPr>
            </w:pPr>
            <w:r>
              <w:rPr>
                <w:lang w:eastAsia="sv-SE"/>
              </w:rPr>
              <w:t>FR2-1</w:t>
            </w:r>
            <w:ins w:id="28" w:author="RAN2#128-ZTE" w:date="2024-10-30T15:11:00Z">
              <w:r>
                <w:rPr>
                  <w:lang w:eastAsia="sv-SE"/>
                </w:rPr>
                <w:t>/FR2-NTN</w:t>
              </w:r>
            </w:ins>
            <w:r>
              <w:rPr>
                <w:lang w:eastAsia="sv-SE"/>
              </w:rPr>
              <w:t>:  60 or 120 kHz</w:t>
            </w:r>
          </w:p>
          <w:p w14:paraId="2BD26EC1" w14:textId="77777777" w:rsidR="006C7576" w:rsidRDefault="008A6010">
            <w:pPr>
              <w:pStyle w:val="TAL"/>
              <w:rPr>
                <w:lang w:eastAsia="sv-SE"/>
              </w:rPr>
            </w:pPr>
            <w:r>
              <w:rPr>
                <w:lang w:eastAsia="sv-SE"/>
              </w:rPr>
              <w:t>FR2-2:  120, 480, or 960 kHz</w:t>
            </w:r>
          </w:p>
          <w:p w14:paraId="42EFA493" w14:textId="77777777" w:rsidR="006C7576" w:rsidRDefault="008A6010">
            <w:pPr>
              <w:pStyle w:val="TAL"/>
              <w:rPr>
                <w:szCs w:val="22"/>
                <w:lang w:eastAsia="sv-SE"/>
              </w:rPr>
            </w:pPr>
            <w:r>
              <w:rPr>
                <w:lang w:eastAsia="sv-SE"/>
              </w:rPr>
              <w:t xml:space="preserve">If absent, the UE applies the SCS as derived from the </w:t>
            </w:r>
            <w:r>
              <w:rPr>
                <w:i/>
                <w:lang w:eastAsia="sv-SE"/>
              </w:rPr>
              <w:t>prach-ConfigurationIndex</w:t>
            </w:r>
            <w:r>
              <w:rPr>
                <w:lang w:eastAsia="sv-SE"/>
              </w:rPr>
              <w:t xml:space="preserve"> in </w:t>
            </w:r>
            <w:r>
              <w:rPr>
                <w:i/>
                <w:lang w:eastAsia="sv-SE"/>
              </w:rPr>
              <w:t>RACH-ConfigGeneric</w:t>
            </w:r>
            <w:r>
              <w:rPr>
                <w:lang w:eastAsia="sv-SE"/>
              </w:rPr>
              <w:t xml:space="preserve"> (see tables Table 6.3.3.1-1, Table 6.3.3.1-2, Table 6.3.3.2-2 and Table 6.3.3.2-3, TS 38.211 [16]). The value also applies to contention free random access (</w:t>
            </w:r>
            <w:r>
              <w:rPr>
                <w:i/>
                <w:lang w:eastAsia="sv-SE"/>
              </w:rPr>
              <w:t>RACH-ConfigDedicated</w:t>
            </w:r>
            <w:r>
              <w:rPr>
                <w:lang w:eastAsia="sv-SE"/>
              </w:rPr>
              <w:t xml:space="preserve">), to SI-request and to contention-based beam failure recovery (CB-BFR). But it does not apply for contention free beam failure recovery (CF-BFR) (see </w:t>
            </w:r>
            <w:r>
              <w:rPr>
                <w:i/>
                <w:lang w:eastAsia="sv-SE"/>
              </w:rPr>
              <w:t>BeamFailureRecoveryConfig</w:t>
            </w:r>
            <w:r>
              <w:rPr>
                <w:lang w:eastAsia="sv-SE"/>
              </w:rPr>
              <w:t>).</w:t>
            </w:r>
          </w:p>
        </w:tc>
      </w:tr>
    </w:tbl>
    <w:p w14:paraId="7B0D3590" w14:textId="77777777" w:rsidR="006C7576" w:rsidRDefault="008A6010">
      <w:pPr>
        <w:spacing w:after="0"/>
        <w:rPr>
          <w:rFonts w:eastAsia="Calibri"/>
        </w:rPr>
      </w:pPr>
      <w:r>
        <w:rPr>
          <w:rFonts w:eastAsia="Calibri"/>
        </w:rPr>
        <w:t xml:space="preserve"> […]</w:t>
      </w:r>
    </w:p>
    <w:p w14:paraId="44CCC82D" w14:textId="77777777" w:rsidR="006C7576" w:rsidRDefault="008A6010">
      <w:pPr>
        <w:pStyle w:val="Heading4"/>
      </w:pPr>
      <w:bookmarkStart w:id="29" w:name="_Toc178105315"/>
      <w:bookmarkStart w:id="30" w:name="_Toc60777333"/>
      <w:r>
        <w:t>–</w:t>
      </w:r>
      <w:r>
        <w:tab/>
      </w:r>
      <w:r>
        <w:rPr>
          <w:i/>
        </w:rPr>
        <w:t>RACH-ConfigCommonTwoStepRA</w:t>
      </w:r>
      <w:bookmarkEnd w:id="29"/>
      <w:bookmarkEnd w:id="30"/>
    </w:p>
    <w:p w14:paraId="7F2851B7" w14:textId="77777777" w:rsidR="006C7576" w:rsidRDefault="008A6010">
      <w:r>
        <w:t xml:space="preserve">The IE </w:t>
      </w:r>
      <w:r>
        <w:rPr>
          <w:i/>
        </w:rPr>
        <w:t>RACH-ConfigCommonTwoStepRA</w:t>
      </w:r>
      <w:r>
        <w:t xml:space="preserve"> is used to specify cell specific 2-step random-access type parameters.</w:t>
      </w:r>
    </w:p>
    <w:p w14:paraId="48D3E4D9" w14:textId="77777777" w:rsidR="006C7576" w:rsidRDefault="008A6010">
      <w:pPr>
        <w:pStyle w:val="TH"/>
      </w:pPr>
      <w:r>
        <w:rPr>
          <w:bCs/>
          <w:i/>
          <w:iCs/>
        </w:rPr>
        <w:t>RACH-ConfigCommonTwoStepRA</w:t>
      </w:r>
      <w:r>
        <w:t xml:space="preserve"> information element</w:t>
      </w:r>
    </w:p>
    <w:p w14:paraId="03FF2CFB" w14:textId="77777777" w:rsidR="006C7576" w:rsidRDefault="008A6010">
      <w:pPr>
        <w:pStyle w:val="PL"/>
        <w:rPr>
          <w:color w:val="808080"/>
        </w:rPr>
      </w:pPr>
      <w:r>
        <w:rPr>
          <w:color w:val="808080"/>
        </w:rPr>
        <w:t>-- ASN1START</w:t>
      </w:r>
    </w:p>
    <w:p w14:paraId="6F6D4BFB" w14:textId="77777777" w:rsidR="006C7576" w:rsidRDefault="008A6010">
      <w:pPr>
        <w:pStyle w:val="PL"/>
        <w:rPr>
          <w:color w:val="808080"/>
        </w:rPr>
      </w:pPr>
      <w:r>
        <w:rPr>
          <w:color w:val="808080"/>
        </w:rPr>
        <w:lastRenderedPageBreak/>
        <w:t>-- TAG-RACH-CONFIGCOMMONTWOSTEPRA-START</w:t>
      </w:r>
    </w:p>
    <w:p w14:paraId="4F08E23B" w14:textId="77777777" w:rsidR="006C7576" w:rsidRDefault="006C7576">
      <w:pPr>
        <w:pStyle w:val="PL"/>
      </w:pPr>
    </w:p>
    <w:p w14:paraId="22DBC9A0" w14:textId="77777777" w:rsidR="006C7576" w:rsidRDefault="008A6010">
      <w:pPr>
        <w:pStyle w:val="PL"/>
      </w:pPr>
      <w:r>
        <w:t>RACH-ConfigCommonTwoStepRA-r</w:t>
      </w:r>
      <w:proofErr w:type="gramStart"/>
      <w:r>
        <w:t>16 ::=</w:t>
      </w:r>
      <w:proofErr w:type="gramEnd"/>
      <w:r>
        <w:t xml:space="preserve">                   </w:t>
      </w:r>
      <w:r>
        <w:rPr>
          <w:color w:val="993366"/>
        </w:rPr>
        <w:t>SEQUENCE</w:t>
      </w:r>
      <w:r>
        <w:t xml:space="preserve"> {</w:t>
      </w:r>
    </w:p>
    <w:p w14:paraId="64D2D0F2" w14:textId="77777777" w:rsidR="006C7576" w:rsidRDefault="008A6010">
      <w:pPr>
        <w:pStyle w:val="PL"/>
      </w:pPr>
      <w:r>
        <w:t xml:space="preserve">    rach-ConfigGenericTwoStepRA-r16                      RACH-ConfigGenericTwoStepRA-r16,</w:t>
      </w:r>
    </w:p>
    <w:p w14:paraId="06A6BB3E" w14:textId="77777777" w:rsidR="006C7576" w:rsidRDefault="008A6010">
      <w:pPr>
        <w:pStyle w:val="PL"/>
        <w:rPr>
          <w:color w:val="808080"/>
        </w:rPr>
      </w:pPr>
      <w:r>
        <w:t xml:space="preserve">    msgA-TotalNumberOfRA-Preambles-r16                   </w:t>
      </w:r>
      <w:r>
        <w:rPr>
          <w:color w:val="993366"/>
        </w:rPr>
        <w:t>INTEGER</w:t>
      </w:r>
      <w:r>
        <w:t xml:space="preserve"> (</w:t>
      </w:r>
      <w:proofErr w:type="gramStart"/>
      <w:r>
        <w:t>1..</w:t>
      </w:r>
      <w:proofErr w:type="gramEnd"/>
      <w:r>
        <w:t xml:space="preserve">63)                                    </w:t>
      </w:r>
      <w:r>
        <w:rPr>
          <w:color w:val="993366"/>
        </w:rPr>
        <w:t>OPTIONAL</w:t>
      </w:r>
      <w:r>
        <w:t xml:space="preserve">, </w:t>
      </w:r>
      <w:r>
        <w:rPr>
          <w:color w:val="808080"/>
        </w:rPr>
        <w:t>-- Need S</w:t>
      </w:r>
    </w:p>
    <w:p w14:paraId="4569FF82" w14:textId="77777777" w:rsidR="006C7576" w:rsidRDefault="008A6010">
      <w:pPr>
        <w:pStyle w:val="PL"/>
      </w:pPr>
      <w:r>
        <w:t xml:space="preserve">    msgA-SSB-PerRACH-OccasionAndCB-PreamblesPerSSB-r16   </w:t>
      </w:r>
      <w:r>
        <w:rPr>
          <w:color w:val="993366"/>
        </w:rPr>
        <w:t>CHOICE</w:t>
      </w:r>
      <w:r>
        <w:t xml:space="preserve"> {</w:t>
      </w:r>
    </w:p>
    <w:p w14:paraId="0E7BEABB" w14:textId="77777777" w:rsidR="006C7576" w:rsidRDefault="008A6010">
      <w:pPr>
        <w:pStyle w:val="PL"/>
      </w:pPr>
      <w:r>
        <w:t xml:space="preserve">        oneEighth                                            </w:t>
      </w:r>
      <w:r>
        <w:rPr>
          <w:color w:val="993366"/>
        </w:rPr>
        <w:t>ENUMERATED</w:t>
      </w:r>
      <w:r>
        <w:t xml:space="preserve"> {n</w:t>
      </w:r>
      <w:proofErr w:type="gramStart"/>
      <w:r>
        <w:t>4,n</w:t>
      </w:r>
      <w:proofErr w:type="gramEnd"/>
      <w:r>
        <w:t>8,n12,n16,n20,n24,n28,n32,n36,n40,n44,n48,n52,n56,n60,n64},</w:t>
      </w:r>
    </w:p>
    <w:p w14:paraId="42E8CCDE" w14:textId="77777777" w:rsidR="006C7576" w:rsidRDefault="008A6010">
      <w:pPr>
        <w:pStyle w:val="PL"/>
      </w:pPr>
      <w:r>
        <w:t xml:space="preserve">        oneFourth                                            </w:t>
      </w:r>
      <w:r>
        <w:rPr>
          <w:color w:val="993366"/>
        </w:rPr>
        <w:t>ENUMERATED</w:t>
      </w:r>
      <w:r>
        <w:t xml:space="preserve"> {n</w:t>
      </w:r>
      <w:proofErr w:type="gramStart"/>
      <w:r>
        <w:t>4,n</w:t>
      </w:r>
      <w:proofErr w:type="gramEnd"/>
      <w:r>
        <w:t>8,n12,n16,n20,n24,n28,n32,n36,n40,n44,n48,n52,n56,n60,n64},</w:t>
      </w:r>
    </w:p>
    <w:p w14:paraId="78083EAE" w14:textId="77777777" w:rsidR="006C7576" w:rsidRDefault="008A6010">
      <w:pPr>
        <w:pStyle w:val="PL"/>
      </w:pPr>
      <w:r>
        <w:t xml:space="preserve">        oneHalf                                              </w:t>
      </w:r>
      <w:r>
        <w:rPr>
          <w:color w:val="993366"/>
        </w:rPr>
        <w:t>ENUMERATED</w:t>
      </w:r>
      <w:r>
        <w:t xml:space="preserve"> {n</w:t>
      </w:r>
      <w:proofErr w:type="gramStart"/>
      <w:r>
        <w:t>4,n</w:t>
      </w:r>
      <w:proofErr w:type="gramEnd"/>
      <w:r>
        <w:t>8,n12,n16,n20,n24,n28,n32,n36,n40,n44,n48,n52,n56,n60,n64},</w:t>
      </w:r>
    </w:p>
    <w:p w14:paraId="6F5997D6" w14:textId="77777777" w:rsidR="006C7576" w:rsidRDefault="008A6010">
      <w:pPr>
        <w:pStyle w:val="PL"/>
      </w:pPr>
      <w:r>
        <w:t xml:space="preserve">        one                                                  </w:t>
      </w:r>
      <w:r>
        <w:rPr>
          <w:color w:val="993366"/>
        </w:rPr>
        <w:t>ENUMERATED</w:t>
      </w:r>
      <w:r>
        <w:t xml:space="preserve"> {n</w:t>
      </w:r>
      <w:proofErr w:type="gramStart"/>
      <w:r>
        <w:t>4,n</w:t>
      </w:r>
      <w:proofErr w:type="gramEnd"/>
      <w:r>
        <w:t>8,n12,n16,n20,n24,n28,n32,n36,n40,n44,n48,n52,n56,n60,n64},</w:t>
      </w:r>
    </w:p>
    <w:p w14:paraId="5B22EC0B" w14:textId="77777777" w:rsidR="006C7576" w:rsidRDefault="008A6010">
      <w:pPr>
        <w:pStyle w:val="PL"/>
      </w:pPr>
      <w:r>
        <w:t xml:space="preserve">        two                                                  </w:t>
      </w:r>
      <w:r>
        <w:rPr>
          <w:color w:val="993366"/>
        </w:rPr>
        <w:t>ENUMERATED</w:t>
      </w:r>
      <w:r>
        <w:t xml:space="preserve"> {n</w:t>
      </w:r>
      <w:proofErr w:type="gramStart"/>
      <w:r>
        <w:t>4,n</w:t>
      </w:r>
      <w:proofErr w:type="gramEnd"/>
      <w:r>
        <w:t>8,n12,n16,n20,n24,n28,n32},</w:t>
      </w:r>
    </w:p>
    <w:p w14:paraId="65C65336" w14:textId="77777777" w:rsidR="006C7576" w:rsidRDefault="008A6010">
      <w:pPr>
        <w:pStyle w:val="PL"/>
      </w:pPr>
      <w:r>
        <w:t xml:space="preserve">        four                                                 </w:t>
      </w:r>
      <w:r>
        <w:rPr>
          <w:color w:val="993366"/>
        </w:rPr>
        <w:t>INTEGER</w:t>
      </w:r>
      <w:r>
        <w:t xml:space="preserve"> (</w:t>
      </w:r>
      <w:proofErr w:type="gramStart"/>
      <w:r>
        <w:t>1..</w:t>
      </w:r>
      <w:proofErr w:type="gramEnd"/>
      <w:r>
        <w:t>16),</w:t>
      </w:r>
    </w:p>
    <w:p w14:paraId="04732A11" w14:textId="77777777" w:rsidR="006C7576" w:rsidRDefault="008A6010">
      <w:pPr>
        <w:pStyle w:val="PL"/>
      </w:pPr>
      <w:r>
        <w:t xml:space="preserve">        eight                                                </w:t>
      </w:r>
      <w:r>
        <w:rPr>
          <w:color w:val="993366"/>
        </w:rPr>
        <w:t>INTEGER</w:t>
      </w:r>
      <w:r>
        <w:t xml:space="preserve"> (</w:t>
      </w:r>
      <w:proofErr w:type="gramStart"/>
      <w:r>
        <w:t>1..</w:t>
      </w:r>
      <w:proofErr w:type="gramEnd"/>
      <w:r>
        <w:t>8),</w:t>
      </w:r>
    </w:p>
    <w:p w14:paraId="512193C9" w14:textId="77777777" w:rsidR="006C7576" w:rsidRDefault="008A6010">
      <w:pPr>
        <w:pStyle w:val="PL"/>
      </w:pPr>
      <w:r>
        <w:t xml:space="preserve">        sixteen                                              </w:t>
      </w:r>
      <w:r>
        <w:rPr>
          <w:color w:val="993366"/>
        </w:rPr>
        <w:t>INTEGER</w:t>
      </w:r>
      <w:r>
        <w:t xml:space="preserve"> (</w:t>
      </w:r>
      <w:proofErr w:type="gramStart"/>
      <w:r>
        <w:t>1..</w:t>
      </w:r>
      <w:proofErr w:type="gramEnd"/>
      <w:r>
        <w:t>4)</w:t>
      </w:r>
    </w:p>
    <w:p w14:paraId="102F560C"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2StepOnly</w:t>
      </w:r>
    </w:p>
    <w:p w14:paraId="0304BD8A" w14:textId="77777777" w:rsidR="006C7576" w:rsidRDefault="008A6010">
      <w:pPr>
        <w:pStyle w:val="PL"/>
        <w:rPr>
          <w:color w:val="808080"/>
        </w:rPr>
      </w:pPr>
      <w:r>
        <w:t xml:space="preserve">    msgA-CB-PreamblesPerSSB-PerSharedRO-r16              </w:t>
      </w:r>
      <w:r>
        <w:rPr>
          <w:color w:val="993366"/>
        </w:rPr>
        <w:t>INTEGER</w:t>
      </w:r>
      <w:r>
        <w:t xml:space="preserve"> (</w:t>
      </w:r>
      <w:proofErr w:type="gramStart"/>
      <w:r>
        <w:t>1..</w:t>
      </w:r>
      <w:proofErr w:type="gramEnd"/>
      <w:r>
        <w:t xml:space="preserve">60)                                                </w:t>
      </w:r>
      <w:r>
        <w:rPr>
          <w:color w:val="993366"/>
        </w:rPr>
        <w:t>OPTIONAL</w:t>
      </w:r>
      <w:r>
        <w:t xml:space="preserve">, </w:t>
      </w:r>
      <w:r>
        <w:rPr>
          <w:color w:val="808080"/>
        </w:rPr>
        <w:t>-- Cond SharedRO</w:t>
      </w:r>
    </w:p>
    <w:p w14:paraId="67E80CEE" w14:textId="77777777" w:rsidR="006C7576" w:rsidRDefault="008A6010">
      <w:pPr>
        <w:pStyle w:val="PL"/>
        <w:rPr>
          <w:color w:val="808080"/>
        </w:rPr>
      </w:pPr>
      <w:r>
        <w:t xml:space="preserve">    msgA-SSB-SharedRO-MaskIndex-r16                      </w:t>
      </w:r>
      <w:r>
        <w:rPr>
          <w:color w:val="993366"/>
        </w:rPr>
        <w:t>INTEGER</w:t>
      </w:r>
      <w:r>
        <w:t xml:space="preserve"> (</w:t>
      </w:r>
      <w:proofErr w:type="gramStart"/>
      <w:r>
        <w:t>1..</w:t>
      </w:r>
      <w:proofErr w:type="gramEnd"/>
      <w:r>
        <w:t xml:space="preserve">15)                                                </w:t>
      </w:r>
      <w:r>
        <w:rPr>
          <w:color w:val="993366"/>
        </w:rPr>
        <w:t>OPTIONAL</w:t>
      </w:r>
      <w:r>
        <w:t xml:space="preserve">, </w:t>
      </w:r>
      <w:r>
        <w:rPr>
          <w:color w:val="808080"/>
        </w:rPr>
        <w:t>-- Need S</w:t>
      </w:r>
    </w:p>
    <w:p w14:paraId="4C44F056" w14:textId="77777777" w:rsidR="006C7576" w:rsidRDefault="008A6010">
      <w:pPr>
        <w:pStyle w:val="PL"/>
        <w:rPr>
          <w:color w:val="808080"/>
        </w:rPr>
      </w:pPr>
      <w:r>
        <w:t xml:space="preserve">    groupB-ConfiguredTwoStepRA-r16                       GroupB-ConfiguredTwoStepRA-r16                                 </w:t>
      </w:r>
      <w:r>
        <w:rPr>
          <w:color w:val="993366"/>
        </w:rPr>
        <w:t>OPTIONAL</w:t>
      </w:r>
      <w:r>
        <w:t xml:space="preserve">, </w:t>
      </w:r>
      <w:r>
        <w:rPr>
          <w:color w:val="808080"/>
        </w:rPr>
        <w:t>-- Need S</w:t>
      </w:r>
    </w:p>
    <w:p w14:paraId="0BC4F6FA" w14:textId="77777777" w:rsidR="006C7576" w:rsidRDefault="008A6010">
      <w:pPr>
        <w:pStyle w:val="PL"/>
      </w:pPr>
      <w:r>
        <w:t xml:space="preserve">    msgA-PRACH-RootSequenceIndex-r16                     </w:t>
      </w:r>
      <w:r>
        <w:rPr>
          <w:color w:val="993366"/>
        </w:rPr>
        <w:t>CHOICE</w:t>
      </w:r>
      <w:r>
        <w:t xml:space="preserve"> {</w:t>
      </w:r>
    </w:p>
    <w:p w14:paraId="1E437F3B" w14:textId="77777777" w:rsidR="006C7576" w:rsidRDefault="008A6010">
      <w:pPr>
        <w:pStyle w:val="PL"/>
      </w:pPr>
      <w:r>
        <w:t xml:space="preserve">        l839                                                 </w:t>
      </w:r>
      <w:r>
        <w:rPr>
          <w:color w:val="993366"/>
        </w:rPr>
        <w:t>INTEGER</w:t>
      </w:r>
      <w:r>
        <w:t xml:space="preserve"> (</w:t>
      </w:r>
      <w:proofErr w:type="gramStart"/>
      <w:r>
        <w:t>0..</w:t>
      </w:r>
      <w:proofErr w:type="gramEnd"/>
      <w:r>
        <w:t>837),</w:t>
      </w:r>
    </w:p>
    <w:p w14:paraId="1E74CCEF" w14:textId="77777777" w:rsidR="006C7576" w:rsidRDefault="008A6010">
      <w:pPr>
        <w:pStyle w:val="PL"/>
      </w:pPr>
      <w:r>
        <w:t xml:space="preserve">        l139                                                 </w:t>
      </w:r>
      <w:r>
        <w:rPr>
          <w:color w:val="993366"/>
        </w:rPr>
        <w:t>INTEGER</w:t>
      </w:r>
      <w:r>
        <w:t xml:space="preserve"> (</w:t>
      </w:r>
      <w:proofErr w:type="gramStart"/>
      <w:r>
        <w:t>0..</w:t>
      </w:r>
      <w:proofErr w:type="gramEnd"/>
      <w:r>
        <w:t>137),</w:t>
      </w:r>
    </w:p>
    <w:p w14:paraId="01E69FC8" w14:textId="77777777" w:rsidR="006C7576" w:rsidRDefault="008A6010">
      <w:pPr>
        <w:pStyle w:val="PL"/>
      </w:pPr>
      <w:r>
        <w:t xml:space="preserve">        l571                                                 </w:t>
      </w:r>
      <w:r>
        <w:rPr>
          <w:color w:val="993366"/>
        </w:rPr>
        <w:t>INTEGER</w:t>
      </w:r>
      <w:r>
        <w:t xml:space="preserve"> (</w:t>
      </w:r>
      <w:proofErr w:type="gramStart"/>
      <w:r>
        <w:t>0..</w:t>
      </w:r>
      <w:proofErr w:type="gramEnd"/>
      <w:r>
        <w:t>569),</w:t>
      </w:r>
    </w:p>
    <w:p w14:paraId="078C5C8E" w14:textId="77777777" w:rsidR="006C7576" w:rsidRDefault="008A6010">
      <w:pPr>
        <w:pStyle w:val="PL"/>
      </w:pPr>
      <w:r>
        <w:t xml:space="preserve">        l1151                                                </w:t>
      </w:r>
      <w:r>
        <w:rPr>
          <w:color w:val="993366"/>
        </w:rPr>
        <w:t>INTEGER</w:t>
      </w:r>
      <w:r>
        <w:t xml:space="preserve"> (</w:t>
      </w:r>
      <w:proofErr w:type="gramStart"/>
      <w:r>
        <w:t>0..</w:t>
      </w:r>
      <w:proofErr w:type="gramEnd"/>
      <w:r>
        <w:t>1149)</w:t>
      </w:r>
    </w:p>
    <w:p w14:paraId="2EC75D1A"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2StepOnly</w:t>
      </w:r>
    </w:p>
    <w:p w14:paraId="314B6AAE" w14:textId="77777777" w:rsidR="006C7576" w:rsidRDefault="008A6010">
      <w:pPr>
        <w:pStyle w:val="PL"/>
        <w:rPr>
          <w:color w:val="808080"/>
        </w:rPr>
      </w:pPr>
      <w:r>
        <w:t xml:space="preserve">    msgA-TransMax-r16                                    </w:t>
      </w:r>
      <w:r>
        <w:rPr>
          <w:color w:val="993366"/>
        </w:rPr>
        <w:t>ENUMERATED</w:t>
      </w:r>
      <w:r>
        <w:t xml:space="preserve"> {n1, n2, n4, n6, n8, n10, n20, n50, n100, n200}     </w:t>
      </w:r>
      <w:r>
        <w:rPr>
          <w:color w:val="993366"/>
        </w:rPr>
        <w:t>OPTIONAL</w:t>
      </w:r>
      <w:r>
        <w:t xml:space="preserve">, </w:t>
      </w:r>
      <w:r>
        <w:rPr>
          <w:color w:val="808080"/>
        </w:rPr>
        <w:t>-- Need R</w:t>
      </w:r>
    </w:p>
    <w:p w14:paraId="3548614D" w14:textId="77777777" w:rsidR="006C7576" w:rsidRDefault="008A6010">
      <w:pPr>
        <w:pStyle w:val="PL"/>
        <w:rPr>
          <w:color w:val="808080"/>
        </w:rPr>
      </w:pPr>
      <w:r>
        <w:t xml:space="preserve">    msgA-RSRP-Threshold-r16                              RSRP-Range                                                     </w:t>
      </w:r>
      <w:r>
        <w:rPr>
          <w:color w:val="993366"/>
        </w:rPr>
        <w:t>OPTIONAL</w:t>
      </w:r>
      <w:r>
        <w:t xml:space="preserve">, </w:t>
      </w:r>
      <w:r>
        <w:rPr>
          <w:color w:val="808080"/>
        </w:rPr>
        <w:t>-- Cond 2Step4Step</w:t>
      </w:r>
    </w:p>
    <w:p w14:paraId="34C99F20" w14:textId="77777777" w:rsidR="006C7576" w:rsidRDefault="008A6010">
      <w:pPr>
        <w:pStyle w:val="PL"/>
        <w:rPr>
          <w:color w:val="808080"/>
        </w:rPr>
      </w:pPr>
      <w:r>
        <w:t xml:space="preserve">    msgA-RSRP-ThresholdSSB-r16                           RSRP-Range                                                     </w:t>
      </w:r>
      <w:r>
        <w:rPr>
          <w:color w:val="993366"/>
        </w:rPr>
        <w:t>OPTIONAL</w:t>
      </w:r>
      <w:r>
        <w:t xml:space="preserve">, </w:t>
      </w:r>
      <w:r>
        <w:rPr>
          <w:color w:val="808080"/>
        </w:rPr>
        <w:t>-- Need R</w:t>
      </w:r>
    </w:p>
    <w:p w14:paraId="35EA7025" w14:textId="77777777" w:rsidR="006C7576" w:rsidRDefault="008A6010">
      <w:pPr>
        <w:pStyle w:val="PL"/>
        <w:rPr>
          <w:color w:val="808080"/>
        </w:rPr>
      </w:pPr>
      <w:r>
        <w:t xml:space="preserve">    msgA-SubcarrierSpacing-r16                           SubcarrierSpacing                                              </w:t>
      </w:r>
      <w:r>
        <w:rPr>
          <w:color w:val="993366"/>
        </w:rPr>
        <w:t>OPTIONAL</w:t>
      </w:r>
      <w:r>
        <w:t xml:space="preserve">, </w:t>
      </w:r>
      <w:r>
        <w:rPr>
          <w:color w:val="808080"/>
        </w:rPr>
        <w:t>-- Cond 2StepOnlyL139</w:t>
      </w:r>
    </w:p>
    <w:p w14:paraId="7DDD11A5" w14:textId="77777777" w:rsidR="006C7576" w:rsidRDefault="008A6010">
      <w:pPr>
        <w:pStyle w:val="PL"/>
      </w:pPr>
      <w:r>
        <w:t xml:space="preserve">    msgA-RestrictedSetConfig-r16                         </w:t>
      </w:r>
      <w:r>
        <w:rPr>
          <w:color w:val="993366"/>
        </w:rPr>
        <w:t>ENUMERATED</w:t>
      </w:r>
      <w:r>
        <w:t xml:space="preserve"> {unrestrictedSet, restrictedSetTypeA,</w:t>
      </w:r>
    </w:p>
    <w:p w14:paraId="24FAD324" w14:textId="77777777" w:rsidR="006C7576" w:rsidRDefault="008A6010">
      <w:pPr>
        <w:pStyle w:val="PL"/>
        <w:rPr>
          <w:color w:val="808080"/>
        </w:rPr>
      </w:pPr>
      <w:r>
        <w:t xml:space="preserve">                                                                     </w:t>
      </w:r>
      <w:proofErr w:type="gramStart"/>
      <w:r>
        <w:t xml:space="preserve">restrictedSetTypeB}   </w:t>
      </w:r>
      <w:proofErr w:type="gramEnd"/>
      <w:r>
        <w:t xml:space="preserve">                             </w:t>
      </w:r>
      <w:r>
        <w:rPr>
          <w:color w:val="993366"/>
        </w:rPr>
        <w:t>OPTIONAL</w:t>
      </w:r>
      <w:r>
        <w:t xml:space="preserve">, </w:t>
      </w:r>
      <w:r>
        <w:rPr>
          <w:color w:val="808080"/>
        </w:rPr>
        <w:t>-- Cond 2StepOnly</w:t>
      </w:r>
    </w:p>
    <w:p w14:paraId="4582CAA5" w14:textId="77777777" w:rsidR="006C7576" w:rsidRDefault="008A6010">
      <w:pPr>
        <w:pStyle w:val="PL"/>
      </w:pPr>
      <w:r>
        <w:t xml:space="preserve">    ra-PrioritizationForAccessIdentityTwoStep-r16        </w:t>
      </w:r>
      <w:r>
        <w:rPr>
          <w:color w:val="993366"/>
        </w:rPr>
        <w:t>SEQUENCE</w:t>
      </w:r>
      <w:r>
        <w:t xml:space="preserve"> {</w:t>
      </w:r>
    </w:p>
    <w:p w14:paraId="45A4E91E" w14:textId="77777777" w:rsidR="006C7576" w:rsidRDefault="008A6010">
      <w:pPr>
        <w:pStyle w:val="PL"/>
      </w:pPr>
      <w:r>
        <w:t xml:space="preserve">        ra-Prioritization-r16                                RA-Prioritization,</w:t>
      </w:r>
    </w:p>
    <w:p w14:paraId="6290012F" w14:textId="77777777" w:rsidR="006C7576" w:rsidRDefault="008A6010">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498A4762"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InitialBWP-Only</w:t>
      </w:r>
    </w:p>
    <w:p w14:paraId="58E1563D" w14:textId="77777777" w:rsidR="006C7576" w:rsidRDefault="008A6010">
      <w:pPr>
        <w:pStyle w:val="PL"/>
        <w:rPr>
          <w:color w:val="808080"/>
        </w:rPr>
      </w:pPr>
      <w:r>
        <w:t xml:space="preserve">    ra-ContentionResolutionTimer-r16                     </w:t>
      </w:r>
      <w:r>
        <w:rPr>
          <w:color w:val="993366"/>
        </w:rPr>
        <w:t>ENUMERATED</w:t>
      </w:r>
      <w:r>
        <w:t xml:space="preserve"> {sf8, sf16, sf24, sf32, sf40, sf48, sf56, sf64}     </w:t>
      </w:r>
      <w:r>
        <w:rPr>
          <w:color w:val="993366"/>
        </w:rPr>
        <w:t>OPTIONAL</w:t>
      </w:r>
      <w:r>
        <w:t xml:space="preserve">, </w:t>
      </w:r>
      <w:r>
        <w:rPr>
          <w:color w:val="808080"/>
        </w:rPr>
        <w:t>-- Cond 2StepOnly</w:t>
      </w:r>
    </w:p>
    <w:p w14:paraId="57B6419E" w14:textId="77777777" w:rsidR="006C7576" w:rsidRDefault="008A6010">
      <w:pPr>
        <w:pStyle w:val="PL"/>
      </w:pPr>
      <w:r>
        <w:t xml:space="preserve">    ...,</w:t>
      </w:r>
    </w:p>
    <w:p w14:paraId="060033FA" w14:textId="77777777" w:rsidR="006C7576" w:rsidRDefault="008A6010">
      <w:pPr>
        <w:pStyle w:val="PL"/>
      </w:pPr>
      <w:r>
        <w:t xml:space="preserve">    [[</w:t>
      </w:r>
    </w:p>
    <w:p w14:paraId="50D6AEAC" w14:textId="77777777" w:rsidR="006C7576" w:rsidRDefault="008A6010">
      <w:pPr>
        <w:pStyle w:val="PL"/>
        <w:rPr>
          <w:color w:val="808080"/>
        </w:rPr>
      </w:pPr>
      <w:r>
        <w:t xml:space="preserve">    ra-PrioritizationForSlicingTwoStep-r17               RA-PrioritizationForSlicing-r17              </w:t>
      </w:r>
      <w:r>
        <w:rPr>
          <w:color w:val="993366"/>
        </w:rPr>
        <w:t>OPTIONAL</w:t>
      </w:r>
      <w:r>
        <w:t xml:space="preserve">, </w:t>
      </w:r>
      <w:r>
        <w:rPr>
          <w:color w:val="808080"/>
        </w:rPr>
        <w:t>-- Cond InitialBWP-Only</w:t>
      </w:r>
    </w:p>
    <w:p w14:paraId="56F7E6CE" w14:textId="77777777" w:rsidR="006C7576" w:rsidRDefault="008A6010">
      <w:pPr>
        <w:pStyle w:val="PL"/>
        <w:rPr>
          <w:color w:val="808080"/>
        </w:rPr>
      </w:pPr>
      <w:r>
        <w:t xml:space="preserve">    featureCombinationPreamblesList-r17 </w:t>
      </w:r>
      <w:r>
        <w:rPr>
          <w:color w:val="993366"/>
        </w:rPr>
        <w:t>SEQUENCE</w:t>
      </w:r>
      <w:r>
        <w:t xml:space="preserve"> (</w:t>
      </w:r>
      <w:proofErr w:type="gramStart"/>
      <w:r>
        <w:rPr>
          <w:color w:val="993366"/>
        </w:rPr>
        <w:t>SIZE</w:t>
      </w:r>
      <w:r>
        <w:t>(</w:t>
      </w:r>
      <w:proofErr w:type="gramEnd"/>
      <w:r>
        <w:t>1..maxFeatureCombPreamblesPerRACHResource-r17))</w:t>
      </w:r>
      <w:r>
        <w:rPr>
          <w:color w:val="993366"/>
        </w:rPr>
        <w:t xml:space="preserve"> OF</w:t>
      </w:r>
      <w:r>
        <w:t xml:space="preserve"> FeatureCombinationPreambles-r17 </w:t>
      </w:r>
      <w:r>
        <w:rPr>
          <w:color w:val="993366"/>
        </w:rPr>
        <w:t>OPTIONAL</w:t>
      </w:r>
      <w:r>
        <w:t xml:space="preserve">  </w:t>
      </w:r>
      <w:r>
        <w:rPr>
          <w:color w:val="808080"/>
        </w:rPr>
        <w:t>-- Cond AdditionalRACH</w:t>
      </w:r>
    </w:p>
    <w:p w14:paraId="7F5E635E" w14:textId="77777777" w:rsidR="006C7576" w:rsidRDefault="008A6010">
      <w:pPr>
        <w:pStyle w:val="PL"/>
      </w:pPr>
      <w:r>
        <w:t xml:space="preserve">    ]]</w:t>
      </w:r>
    </w:p>
    <w:p w14:paraId="63171AFC" w14:textId="77777777" w:rsidR="006C7576" w:rsidRDefault="008A6010">
      <w:pPr>
        <w:pStyle w:val="PL"/>
      </w:pPr>
      <w:r>
        <w:t>}</w:t>
      </w:r>
    </w:p>
    <w:p w14:paraId="08732FE9" w14:textId="77777777" w:rsidR="006C7576" w:rsidRDefault="006C7576">
      <w:pPr>
        <w:pStyle w:val="PL"/>
      </w:pPr>
    </w:p>
    <w:p w14:paraId="4601A282" w14:textId="77777777" w:rsidR="006C7576" w:rsidRDefault="008A6010">
      <w:pPr>
        <w:pStyle w:val="PL"/>
      </w:pPr>
      <w:r>
        <w:t>GroupB-ConfiguredTwoStepRA-r</w:t>
      </w:r>
      <w:proofErr w:type="gramStart"/>
      <w:r>
        <w:t>16 ::=</w:t>
      </w:r>
      <w:proofErr w:type="gramEnd"/>
      <w:r>
        <w:t xml:space="preserve">                       </w:t>
      </w:r>
      <w:r>
        <w:rPr>
          <w:color w:val="993366"/>
        </w:rPr>
        <w:t>SEQUENCE</w:t>
      </w:r>
      <w:r>
        <w:t xml:space="preserve"> {</w:t>
      </w:r>
    </w:p>
    <w:p w14:paraId="47C43D27" w14:textId="77777777" w:rsidR="006C7576" w:rsidRDefault="008A6010">
      <w:pPr>
        <w:pStyle w:val="PL"/>
      </w:pPr>
      <w:r>
        <w:t xml:space="preserve">    ra-MsgA-SizeGroupA-r16                               </w:t>
      </w:r>
      <w:r>
        <w:rPr>
          <w:color w:val="993366"/>
        </w:rPr>
        <w:t>ENUMERATED</w:t>
      </w:r>
      <w:r>
        <w:t xml:space="preserve"> {b56, b144, b208, b256, b282, b480, b640, b800,</w:t>
      </w:r>
    </w:p>
    <w:p w14:paraId="4E6AD889" w14:textId="77777777" w:rsidR="006C7576" w:rsidRDefault="008A6010">
      <w:pPr>
        <w:pStyle w:val="PL"/>
      </w:pPr>
      <w:r>
        <w:t xml:space="preserve">                                                                     b1000, b72, spare6, spare5, spare4, spare3, spare2, spare1},</w:t>
      </w:r>
    </w:p>
    <w:p w14:paraId="7401D1AA" w14:textId="77777777" w:rsidR="006C7576" w:rsidRDefault="008A6010">
      <w:pPr>
        <w:pStyle w:val="PL"/>
      </w:pPr>
      <w:r>
        <w:t xml:space="preserve">    messagePowerOffsetGroupB-r16                         </w:t>
      </w:r>
      <w:r>
        <w:rPr>
          <w:color w:val="993366"/>
        </w:rPr>
        <w:t>ENUMERATED</w:t>
      </w:r>
      <w:r>
        <w:t xml:space="preserve"> {minusinfinity, dB0, dB5, dB8, dB10, dB12, dB15, dB18},</w:t>
      </w:r>
    </w:p>
    <w:p w14:paraId="04D5550E" w14:textId="77777777" w:rsidR="006C7576" w:rsidRDefault="008A6010">
      <w:pPr>
        <w:pStyle w:val="PL"/>
      </w:pPr>
      <w:r>
        <w:t xml:space="preserve">    numberOfRA-PreamblesGroupA-r16                       </w:t>
      </w:r>
      <w:r>
        <w:rPr>
          <w:color w:val="993366"/>
        </w:rPr>
        <w:t>INTEGER</w:t>
      </w:r>
      <w:r>
        <w:t xml:space="preserve"> (</w:t>
      </w:r>
      <w:proofErr w:type="gramStart"/>
      <w:r>
        <w:t>1..</w:t>
      </w:r>
      <w:proofErr w:type="gramEnd"/>
      <w:r>
        <w:t>64)</w:t>
      </w:r>
    </w:p>
    <w:p w14:paraId="072CBBF4" w14:textId="77777777" w:rsidR="006C7576" w:rsidRDefault="008A6010">
      <w:pPr>
        <w:pStyle w:val="PL"/>
      </w:pPr>
      <w:r>
        <w:t>}</w:t>
      </w:r>
    </w:p>
    <w:p w14:paraId="5A332627" w14:textId="77777777" w:rsidR="006C7576" w:rsidRDefault="006C7576">
      <w:pPr>
        <w:pStyle w:val="PL"/>
      </w:pPr>
    </w:p>
    <w:p w14:paraId="774B8DF1" w14:textId="77777777" w:rsidR="006C7576" w:rsidRDefault="008A6010">
      <w:pPr>
        <w:pStyle w:val="PL"/>
        <w:rPr>
          <w:color w:val="808080"/>
        </w:rPr>
      </w:pPr>
      <w:r>
        <w:rPr>
          <w:color w:val="808080"/>
        </w:rPr>
        <w:t>-- TAG-RACH-CONFIGCOMMONTWOSTEPRA-STOP</w:t>
      </w:r>
    </w:p>
    <w:p w14:paraId="28914658" w14:textId="77777777" w:rsidR="006C7576" w:rsidRDefault="008A6010">
      <w:pPr>
        <w:pStyle w:val="PL"/>
        <w:rPr>
          <w:color w:val="808080"/>
        </w:rPr>
      </w:pPr>
      <w:r>
        <w:rPr>
          <w:color w:val="808080"/>
        </w:rPr>
        <w:lastRenderedPageBreak/>
        <w:t>-- ASN1STOP</w:t>
      </w:r>
    </w:p>
    <w:p w14:paraId="6844781B"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679518F6" w14:textId="77777777">
        <w:tc>
          <w:tcPr>
            <w:tcW w:w="14173" w:type="dxa"/>
            <w:tcBorders>
              <w:top w:val="single" w:sz="4" w:space="0" w:color="auto"/>
              <w:left w:val="single" w:sz="4" w:space="0" w:color="auto"/>
              <w:bottom w:val="single" w:sz="4" w:space="0" w:color="auto"/>
              <w:right w:val="single" w:sz="4" w:space="0" w:color="auto"/>
            </w:tcBorders>
          </w:tcPr>
          <w:p w14:paraId="25C0915B" w14:textId="77777777" w:rsidR="006C7576" w:rsidRDefault="008A6010">
            <w:pPr>
              <w:pStyle w:val="TAH"/>
              <w:rPr>
                <w:szCs w:val="22"/>
                <w:lang w:eastAsia="sv-SE"/>
              </w:rPr>
            </w:pPr>
            <w:r>
              <w:rPr>
                <w:i/>
                <w:szCs w:val="22"/>
                <w:lang w:eastAsia="sv-SE"/>
              </w:rPr>
              <w:lastRenderedPageBreak/>
              <w:t xml:space="preserve">RACH-ConfigCommonTwoStepRA </w:t>
            </w:r>
            <w:r>
              <w:rPr>
                <w:szCs w:val="22"/>
                <w:lang w:eastAsia="sv-SE"/>
              </w:rPr>
              <w:t>field descriptions</w:t>
            </w:r>
          </w:p>
        </w:tc>
      </w:tr>
      <w:tr w:rsidR="006C7576" w14:paraId="4C05EF44" w14:textId="77777777">
        <w:tc>
          <w:tcPr>
            <w:tcW w:w="14173" w:type="dxa"/>
            <w:tcBorders>
              <w:top w:val="single" w:sz="4" w:space="0" w:color="auto"/>
              <w:left w:val="single" w:sz="4" w:space="0" w:color="auto"/>
              <w:bottom w:val="single" w:sz="4" w:space="0" w:color="auto"/>
              <w:right w:val="single" w:sz="4" w:space="0" w:color="auto"/>
            </w:tcBorders>
          </w:tcPr>
          <w:p w14:paraId="5DEB8B74" w14:textId="77777777" w:rsidR="006C7576" w:rsidRDefault="008A6010">
            <w:pPr>
              <w:pStyle w:val="TAL"/>
              <w:rPr>
                <w:szCs w:val="22"/>
                <w:lang w:eastAsia="sv-SE"/>
              </w:rPr>
            </w:pPr>
            <w:r>
              <w:rPr>
                <w:b/>
                <w:i/>
                <w:szCs w:val="22"/>
                <w:lang w:eastAsia="sv-SE"/>
              </w:rPr>
              <w:t>featureCombinationPreamblesList</w:t>
            </w:r>
          </w:p>
          <w:p w14:paraId="3051C52C" w14:textId="77777777" w:rsidR="006C7576" w:rsidRDefault="008A6010">
            <w:pPr>
              <w:pStyle w:val="TAL"/>
              <w:rPr>
                <w:b/>
                <w:i/>
                <w:szCs w:val="22"/>
                <w:lang w:eastAsia="sv-SE"/>
              </w:rPr>
            </w:pPr>
            <w:r>
              <w:rPr>
                <w:szCs w:val="22"/>
                <w:lang w:eastAsia="sv-SE"/>
              </w:rPr>
              <w:t>Specifies a series of preamble partitions each associated to a combination of features and 2-step RA. The network does not configure this list to have more than 16 entries.</w:t>
            </w:r>
          </w:p>
        </w:tc>
      </w:tr>
      <w:tr w:rsidR="006C7576" w14:paraId="5F9B5CCC" w14:textId="77777777">
        <w:tc>
          <w:tcPr>
            <w:tcW w:w="14173" w:type="dxa"/>
            <w:tcBorders>
              <w:top w:val="single" w:sz="4" w:space="0" w:color="auto"/>
              <w:left w:val="single" w:sz="4" w:space="0" w:color="auto"/>
              <w:bottom w:val="single" w:sz="4" w:space="0" w:color="auto"/>
              <w:right w:val="single" w:sz="4" w:space="0" w:color="auto"/>
            </w:tcBorders>
          </w:tcPr>
          <w:p w14:paraId="1AB8EC15" w14:textId="77777777" w:rsidR="006C7576" w:rsidRDefault="008A6010">
            <w:pPr>
              <w:pStyle w:val="TAL"/>
              <w:rPr>
                <w:b/>
                <w:i/>
                <w:szCs w:val="22"/>
                <w:lang w:eastAsia="sv-SE"/>
              </w:rPr>
            </w:pPr>
            <w:r>
              <w:rPr>
                <w:b/>
                <w:i/>
                <w:szCs w:val="22"/>
                <w:lang w:eastAsia="sv-SE"/>
              </w:rPr>
              <w:t>groupB-ConfiguredTwoStepRA</w:t>
            </w:r>
          </w:p>
          <w:p w14:paraId="43459614" w14:textId="77777777" w:rsidR="006C7576" w:rsidRDefault="008A6010">
            <w:pPr>
              <w:pStyle w:val="TAL"/>
              <w:rPr>
                <w:b/>
                <w:i/>
                <w:szCs w:val="22"/>
                <w:lang w:eastAsia="sv-SE"/>
              </w:rPr>
            </w:pPr>
            <w:r>
              <w:rPr>
                <w:szCs w:val="22"/>
                <w:lang w:eastAsia="sv-SE"/>
              </w:rPr>
              <w:t>Preamble grouping for 2-step random access type. If the field is absent then there is only one preamble group configured and only one msgA PUSCH configuration.</w:t>
            </w:r>
          </w:p>
        </w:tc>
      </w:tr>
      <w:tr w:rsidR="006C7576" w14:paraId="1A2BD68A" w14:textId="77777777">
        <w:tc>
          <w:tcPr>
            <w:tcW w:w="14173" w:type="dxa"/>
            <w:tcBorders>
              <w:top w:val="single" w:sz="4" w:space="0" w:color="auto"/>
              <w:left w:val="single" w:sz="4" w:space="0" w:color="auto"/>
              <w:bottom w:val="single" w:sz="4" w:space="0" w:color="auto"/>
              <w:right w:val="single" w:sz="4" w:space="0" w:color="auto"/>
            </w:tcBorders>
          </w:tcPr>
          <w:p w14:paraId="6643EEA6" w14:textId="77777777" w:rsidR="006C7576" w:rsidRDefault="008A6010">
            <w:pPr>
              <w:pStyle w:val="TAL"/>
              <w:rPr>
                <w:b/>
                <w:i/>
                <w:szCs w:val="22"/>
                <w:lang w:eastAsia="sv-SE"/>
              </w:rPr>
            </w:pPr>
            <w:r>
              <w:rPr>
                <w:b/>
                <w:i/>
                <w:szCs w:val="22"/>
                <w:lang w:eastAsia="sv-SE"/>
              </w:rPr>
              <w:t>msgA-CB-PreamblesPerSSB-PerSharedRO</w:t>
            </w:r>
          </w:p>
          <w:p w14:paraId="57274FC3" w14:textId="77777777" w:rsidR="006C7576" w:rsidRDefault="008A6010">
            <w:pPr>
              <w:pStyle w:val="TAL"/>
              <w:rPr>
                <w:szCs w:val="22"/>
                <w:lang w:eastAsia="sv-SE"/>
              </w:rPr>
            </w:pPr>
            <w:r>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Pr>
                <w:i/>
                <w:iCs/>
                <w:szCs w:val="22"/>
                <w:lang w:eastAsia="sv-SE"/>
              </w:rPr>
              <w:t>ssb-perRACH-OccasionAndCB-PreamblesPerSSB</w:t>
            </w:r>
            <w:r>
              <w:rPr>
                <w:szCs w:val="22"/>
                <w:lang w:eastAsia="sv-SE"/>
              </w:rPr>
              <w:t xml:space="preserve"> in </w:t>
            </w:r>
            <w:r>
              <w:rPr>
                <w:i/>
                <w:iCs/>
                <w:szCs w:val="22"/>
                <w:lang w:eastAsia="sv-SE"/>
              </w:rPr>
              <w:t>RACH-ConfigCommon</w:t>
            </w:r>
            <w:r>
              <w:rPr>
                <w:szCs w:val="22"/>
                <w:lang w:eastAsia="sv-SE"/>
              </w:rPr>
              <w:t>. The field is only applicable for the case of shared ROs with 4-step type random access.</w:t>
            </w:r>
          </w:p>
        </w:tc>
      </w:tr>
      <w:tr w:rsidR="006C7576" w14:paraId="5FF62D9F" w14:textId="77777777">
        <w:tc>
          <w:tcPr>
            <w:tcW w:w="14173" w:type="dxa"/>
            <w:tcBorders>
              <w:top w:val="single" w:sz="4" w:space="0" w:color="auto"/>
              <w:left w:val="single" w:sz="4" w:space="0" w:color="auto"/>
              <w:bottom w:val="single" w:sz="4" w:space="0" w:color="auto"/>
              <w:right w:val="single" w:sz="4" w:space="0" w:color="auto"/>
            </w:tcBorders>
          </w:tcPr>
          <w:p w14:paraId="1ED238C9" w14:textId="77777777" w:rsidR="006C7576" w:rsidRDefault="008A6010">
            <w:pPr>
              <w:pStyle w:val="TAL"/>
              <w:rPr>
                <w:szCs w:val="22"/>
                <w:lang w:eastAsia="sv-SE"/>
              </w:rPr>
            </w:pPr>
            <w:r>
              <w:rPr>
                <w:b/>
                <w:i/>
                <w:szCs w:val="22"/>
                <w:lang w:eastAsia="sv-SE"/>
              </w:rPr>
              <w:t>msgA-PRACH-RootSequenceIndex</w:t>
            </w:r>
          </w:p>
          <w:p w14:paraId="01D949E5" w14:textId="77777777" w:rsidR="006C7576" w:rsidRDefault="008A6010">
            <w:pPr>
              <w:pStyle w:val="TAL"/>
              <w:rPr>
                <w:iCs/>
                <w:szCs w:val="22"/>
              </w:rPr>
            </w:pPr>
            <w:r>
              <w:rPr>
                <w:lang w:eastAsia="sv-SE"/>
              </w:rPr>
              <w:t>PRACH root sequence index. If the field is not configured</w:t>
            </w:r>
            <w:r>
              <w:rPr>
                <w:rFonts w:cs="Arial"/>
                <w:iCs/>
                <w:szCs w:val="22"/>
                <w:lang w:eastAsia="sv-SE"/>
              </w:rPr>
              <w:t xml:space="preserve"> in </w:t>
            </w:r>
            <w:r>
              <w:rPr>
                <w:rFonts w:cs="Arial"/>
                <w:i/>
                <w:iCs/>
                <w:szCs w:val="22"/>
                <w:lang w:eastAsia="sv-SE"/>
              </w:rPr>
              <w:t xml:space="preserve">RACH-ConfigCommonTwoStepRA </w:t>
            </w:r>
            <w:r>
              <w:rPr>
                <w:rFonts w:cs="Arial"/>
                <w:iCs/>
                <w:szCs w:val="22"/>
                <w:lang w:eastAsia="sv-SE"/>
              </w:rPr>
              <w:t xml:space="preserve">which is configured directly within a BWP (i.e., not within </w:t>
            </w:r>
            <w:r>
              <w:rPr>
                <w:rFonts w:cs="Arial"/>
                <w:i/>
                <w:iCs/>
                <w:szCs w:val="22"/>
                <w:lang w:eastAsia="sv-SE"/>
              </w:rPr>
              <w:t>AdditionalRACH-Config</w:t>
            </w:r>
            <w:r>
              <w:rPr>
                <w:rFonts w:cs="Arial"/>
                <w:iCs/>
                <w:szCs w:val="22"/>
                <w:lang w:eastAsia="sv-SE"/>
              </w:rPr>
              <w:t>)</w:t>
            </w:r>
            <w:r>
              <w:rPr>
                <w:lang w:eastAsia="sv-SE"/>
              </w:rPr>
              <w:t xml:space="preserve">, the UE applies the value in field </w:t>
            </w:r>
            <w:r>
              <w:rPr>
                <w:i/>
                <w:lang w:eastAsia="sv-SE"/>
              </w:rPr>
              <w:t>prach-RootSequenceIndex</w:t>
            </w:r>
            <w:r>
              <w:rPr>
                <w:iCs/>
                <w:lang w:eastAsia="sv-SE"/>
              </w:rPr>
              <w:t xml:space="preserve"> in </w:t>
            </w:r>
            <w:r>
              <w:rPr>
                <w:i/>
                <w:szCs w:val="22"/>
                <w:lang w:eastAsia="sv-SE"/>
              </w:rPr>
              <w:t>RACH-ConfigCommon</w:t>
            </w:r>
            <w:r>
              <w:rPr>
                <w:iCs/>
                <w:szCs w:val="22"/>
                <w:lang w:eastAsia="sv-SE"/>
              </w:rPr>
              <w:t xml:space="preserve"> in the configured BWP</w:t>
            </w:r>
            <w:r>
              <w:rPr>
                <w:rFonts w:cs="Arial"/>
                <w:iCs/>
                <w:szCs w:val="22"/>
                <w:lang w:eastAsia="sv-SE"/>
              </w:rPr>
              <w:t xml:space="preserve">. If the field is absent in </w:t>
            </w:r>
            <w:r>
              <w:rPr>
                <w:rFonts w:cs="Arial"/>
                <w:i/>
                <w:iCs/>
                <w:szCs w:val="22"/>
                <w:lang w:eastAsia="sv-SE"/>
              </w:rPr>
              <w:t>RACH-ConfigCommonTwoStepRA</w:t>
            </w:r>
            <w:r>
              <w:rPr>
                <w:rFonts w:cs="Arial"/>
                <w:iCs/>
                <w:szCs w:val="22"/>
                <w:lang w:eastAsia="sv-SE"/>
              </w:rPr>
              <w:t xml:space="preserve"> in </w:t>
            </w:r>
            <w:r>
              <w:rPr>
                <w:rFonts w:cs="Arial"/>
                <w:i/>
                <w:iCs/>
                <w:szCs w:val="22"/>
                <w:lang w:eastAsia="sv-SE"/>
              </w:rPr>
              <w:t>AdditionalRACH-Config</w:t>
            </w:r>
            <w:r>
              <w:rPr>
                <w:rFonts w:cs="Arial"/>
                <w:iCs/>
                <w:szCs w:val="22"/>
                <w:lang w:eastAsia="sv-SE"/>
              </w:rPr>
              <w:t xml:space="preserve">, the UE applies the corresponding value of </w:t>
            </w:r>
            <w:r>
              <w:rPr>
                <w:rFonts w:cs="Arial"/>
                <w:i/>
                <w:iCs/>
                <w:szCs w:val="22"/>
                <w:lang w:eastAsia="sv-SE"/>
              </w:rPr>
              <w:t>prach-RootSequenceIndex</w:t>
            </w:r>
            <w:r>
              <w:rPr>
                <w:rFonts w:cs="Arial"/>
                <w:iCs/>
                <w:szCs w:val="22"/>
                <w:lang w:eastAsia="sv-SE"/>
              </w:rPr>
              <w:t xml:space="preserve"> in </w:t>
            </w:r>
            <w:r>
              <w:rPr>
                <w:rFonts w:cs="Arial"/>
                <w:i/>
                <w:iCs/>
                <w:szCs w:val="22"/>
                <w:lang w:eastAsia="sv-SE"/>
              </w:rPr>
              <w:t>RACH-ConfigCommon</w:t>
            </w:r>
            <w:r>
              <w:rPr>
                <w:rFonts w:cs="Arial"/>
                <w:iCs/>
                <w:szCs w:val="22"/>
                <w:lang w:eastAsia="sv-SE"/>
              </w:rPr>
              <w:t xml:space="preserve"> in the same </w:t>
            </w:r>
            <w:r>
              <w:rPr>
                <w:rFonts w:cs="Arial"/>
                <w:i/>
                <w:iCs/>
                <w:szCs w:val="22"/>
                <w:lang w:eastAsia="sv-SE"/>
              </w:rPr>
              <w:t>AdditionalRACH-Config</w:t>
            </w:r>
            <w:r>
              <w:rPr>
                <w:iCs/>
                <w:szCs w:val="22"/>
                <w:lang w:eastAsia="sv-SE"/>
              </w:rPr>
              <w:t>.</w:t>
            </w:r>
            <w:r>
              <w:rPr>
                <w:iCs/>
                <w:szCs w:val="22"/>
              </w:rPr>
              <w:t xml:space="preserve"> When both 2-step and 4-step type random access is configured, this field is only configured for the case of separate ROs between 2-step and 4-step type random access.</w:t>
            </w:r>
          </w:p>
          <w:p w14:paraId="07F485A0" w14:textId="77777777" w:rsidR="006C7576" w:rsidRDefault="008A6010">
            <w:pPr>
              <w:pStyle w:val="TAL"/>
              <w:rPr>
                <w:iCs/>
                <w:szCs w:val="22"/>
              </w:rPr>
            </w:pPr>
            <w:r>
              <w:rPr>
                <w:iCs/>
                <w:szCs w:val="22"/>
              </w:rPr>
              <w:t>For FR2-2, only the following values are applicable depending on the used subcarrier spacing:</w:t>
            </w:r>
          </w:p>
          <w:p w14:paraId="4AB6FDC7" w14:textId="77777777" w:rsidR="006C7576" w:rsidRDefault="008A6010">
            <w:pPr>
              <w:pStyle w:val="TAL"/>
              <w:rPr>
                <w:iCs/>
                <w:szCs w:val="22"/>
              </w:rPr>
            </w:pPr>
            <w:r>
              <w:rPr>
                <w:iCs/>
                <w:szCs w:val="22"/>
              </w:rPr>
              <w:t>120 kHz:  L=139, L=571, and L=1151</w:t>
            </w:r>
          </w:p>
          <w:p w14:paraId="6932A408" w14:textId="77777777" w:rsidR="006C7576" w:rsidRDefault="008A6010">
            <w:pPr>
              <w:pStyle w:val="TAL"/>
              <w:rPr>
                <w:iCs/>
                <w:szCs w:val="22"/>
              </w:rPr>
            </w:pPr>
            <w:r>
              <w:rPr>
                <w:iCs/>
                <w:szCs w:val="22"/>
              </w:rPr>
              <w:t>480 kHz:  L=139, and L=571</w:t>
            </w:r>
          </w:p>
          <w:p w14:paraId="56CBB546" w14:textId="77777777" w:rsidR="006C7576" w:rsidRDefault="008A6010">
            <w:pPr>
              <w:pStyle w:val="TAL"/>
              <w:rPr>
                <w:b/>
                <w:i/>
                <w:szCs w:val="22"/>
                <w:lang w:eastAsia="sv-SE"/>
              </w:rPr>
            </w:pPr>
            <w:r>
              <w:rPr>
                <w:iCs/>
                <w:szCs w:val="22"/>
              </w:rPr>
              <w:t>960 kHz:  L=139</w:t>
            </w:r>
          </w:p>
        </w:tc>
      </w:tr>
      <w:tr w:rsidR="006C7576" w14:paraId="61C5E6BD" w14:textId="77777777">
        <w:tc>
          <w:tcPr>
            <w:tcW w:w="14173" w:type="dxa"/>
            <w:tcBorders>
              <w:top w:val="single" w:sz="4" w:space="0" w:color="auto"/>
              <w:left w:val="single" w:sz="4" w:space="0" w:color="auto"/>
              <w:bottom w:val="single" w:sz="4" w:space="0" w:color="auto"/>
              <w:right w:val="single" w:sz="4" w:space="0" w:color="auto"/>
            </w:tcBorders>
          </w:tcPr>
          <w:p w14:paraId="02411BE2" w14:textId="77777777" w:rsidR="006C7576" w:rsidRDefault="008A6010">
            <w:pPr>
              <w:pStyle w:val="TAL"/>
              <w:rPr>
                <w:b/>
                <w:i/>
                <w:szCs w:val="22"/>
                <w:lang w:eastAsia="sv-SE"/>
              </w:rPr>
            </w:pPr>
            <w:r>
              <w:rPr>
                <w:b/>
                <w:i/>
                <w:szCs w:val="22"/>
                <w:lang w:eastAsia="sv-SE"/>
              </w:rPr>
              <w:t>msgA-RestrictedSetConfig</w:t>
            </w:r>
          </w:p>
          <w:p w14:paraId="16D76EE4" w14:textId="77777777" w:rsidR="006C7576" w:rsidRDefault="008A6010">
            <w:pPr>
              <w:pStyle w:val="TAL"/>
              <w:rPr>
                <w:iCs/>
                <w:szCs w:val="22"/>
                <w:lang w:eastAsia="sv-SE"/>
              </w:rPr>
            </w:pPr>
            <w:r>
              <w:rPr>
                <w:szCs w:val="22"/>
                <w:lang w:eastAsia="sv-SE"/>
              </w:rPr>
              <w:t>Configuration of an unrestricted set or one of two types of restricted sets for 2-step random access type preamble. If the field is not configured</w:t>
            </w:r>
            <w:r>
              <w:rPr>
                <w:rFonts w:cs="Arial"/>
                <w:iCs/>
                <w:szCs w:val="22"/>
                <w:lang w:eastAsia="sv-SE"/>
              </w:rPr>
              <w:t xml:space="preserve"> in </w:t>
            </w:r>
            <w:r>
              <w:rPr>
                <w:rFonts w:cs="Arial"/>
                <w:i/>
                <w:iCs/>
                <w:szCs w:val="22"/>
                <w:lang w:eastAsia="sv-SE"/>
              </w:rPr>
              <w:t xml:space="preserve">RACH-ConfigCommonTwoStepRA </w:t>
            </w:r>
            <w:r>
              <w:rPr>
                <w:rFonts w:cs="Arial"/>
                <w:iCs/>
                <w:szCs w:val="22"/>
                <w:lang w:eastAsia="sv-SE"/>
              </w:rPr>
              <w:t xml:space="preserve">which is configured directly within a BWP (i.e. not within </w:t>
            </w:r>
            <w:r>
              <w:rPr>
                <w:rFonts w:cs="Arial"/>
                <w:i/>
                <w:iCs/>
                <w:szCs w:val="22"/>
                <w:lang w:eastAsia="sv-SE"/>
              </w:rPr>
              <w:t>AdditionalRACH-Config</w:t>
            </w:r>
            <w:r>
              <w:rPr>
                <w:rFonts w:cs="Arial"/>
                <w:iCs/>
                <w:szCs w:val="22"/>
                <w:lang w:eastAsia="sv-SE"/>
              </w:rPr>
              <w:t>)</w:t>
            </w:r>
            <w:r>
              <w:rPr>
                <w:szCs w:val="22"/>
                <w:lang w:eastAsia="sv-SE"/>
              </w:rPr>
              <w:t xml:space="preserve">, the UE applies the value in field </w:t>
            </w:r>
            <w:r>
              <w:rPr>
                <w:i/>
                <w:szCs w:val="22"/>
                <w:lang w:eastAsia="sv-SE"/>
              </w:rPr>
              <w:t>restrictedSetConfig</w:t>
            </w:r>
            <w:r>
              <w:rPr>
                <w:iCs/>
                <w:szCs w:val="22"/>
                <w:lang w:eastAsia="sv-SE"/>
              </w:rPr>
              <w:t xml:space="preserve"> </w:t>
            </w:r>
            <w:r>
              <w:rPr>
                <w:iCs/>
                <w:lang w:eastAsia="sv-SE"/>
              </w:rPr>
              <w:t xml:space="preserve">in </w:t>
            </w:r>
            <w:r>
              <w:rPr>
                <w:i/>
                <w:szCs w:val="22"/>
                <w:lang w:eastAsia="sv-SE"/>
              </w:rPr>
              <w:t>RACH-ConfigCommon</w:t>
            </w:r>
            <w:r>
              <w:rPr>
                <w:iCs/>
                <w:szCs w:val="22"/>
                <w:lang w:eastAsia="sv-SE"/>
              </w:rPr>
              <w:t xml:space="preserve"> in the configured BWP</w:t>
            </w:r>
            <w:r>
              <w:rPr>
                <w:rFonts w:cs="Arial"/>
                <w:iCs/>
                <w:szCs w:val="22"/>
                <w:lang w:eastAsia="sv-SE"/>
              </w:rPr>
              <w:t xml:space="preserve">. If the field is absent in </w:t>
            </w:r>
            <w:r>
              <w:rPr>
                <w:rFonts w:cs="Arial"/>
                <w:i/>
                <w:iCs/>
                <w:szCs w:val="22"/>
                <w:lang w:eastAsia="sv-SE"/>
              </w:rPr>
              <w:t>RACH-ConfigCommonTwoStepRA</w:t>
            </w:r>
            <w:r>
              <w:rPr>
                <w:rFonts w:cs="Arial"/>
                <w:iCs/>
                <w:szCs w:val="22"/>
                <w:lang w:eastAsia="sv-SE"/>
              </w:rPr>
              <w:t xml:space="preserve"> in </w:t>
            </w:r>
            <w:r>
              <w:rPr>
                <w:rFonts w:cs="Arial"/>
                <w:i/>
                <w:iCs/>
                <w:szCs w:val="22"/>
                <w:lang w:eastAsia="sv-SE"/>
              </w:rPr>
              <w:t>AdditionalRACH-Config</w:t>
            </w:r>
            <w:r>
              <w:rPr>
                <w:rFonts w:cs="Arial"/>
                <w:iCs/>
                <w:szCs w:val="22"/>
                <w:lang w:eastAsia="sv-SE"/>
              </w:rPr>
              <w:t xml:space="preserve">, the UE applies the value of </w:t>
            </w:r>
            <w:r>
              <w:rPr>
                <w:rFonts w:cs="Arial"/>
                <w:i/>
                <w:iCs/>
                <w:szCs w:val="22"/>
                <w:lang w:eastAsia="sv-SE"/>
              </w:rPr>
              <w:t>restrictedSetConfig</w:t>
            </w:r>
            <w:r>
              <w:rPr>
                <w:rFonts w:cs="Arial"/>
                <w:iCs/>
                <w:szCs w:val="22"/>
                <w:lang w:eastAsia="sv-SE"/>
              </w:rPr>
              <w:t xml:space="preserve"> in </w:t>
            </w:r>
            <w:r>
              <w:rPr>
                <w:rFonts w:cs="Arial"/>
                <w:i/>
                <w:iCs/>
                <w:szCs w:val="22"/>
                <w:lang w:eastAsia="sv-SE"/>
              </w:rPr>
              <w:t>RACH-ConfigCommon</w:t>
            </w:r>
            <w:r>
              <w:rPr>
                <w:rFonts w:cs="Arial"/>
                <w:iCs/>
                <w:szCs w:val="22"/>
                <w:lang w:eastAsia="sv-SE"/>
              </w:rPr>
              <w:t xml:space="preserve"> in the same </w:t>
            </w:r>
            <w:r>
              <w:rPr>
                <w:rFonts w:cs="Arial"/>
                <w:i/>
                <w:iCs/>
                <w:szCs w:val="22"/>
                <w:lang w:eastAsia="sv-SE"/>
              </w:rPr>
              <w:t>AdditionalRACH-Config</w:t>
            </w:r>
            <w:r>
              <w:rPr>
                <w:iCs/>
                <w:szCs w:val="22"/>
                <w:lang w:eastAsia="sv-SE"/>
              </w:rPr>
              <w:t>.</w:t>
            </w:r>
            <w:r>
              <w:rPr>
                <w:iCs/>
                <w:szCs w:val="22"/>
              </w:rPr>
              <w:t xml:space="preserve"> </w:t>
            </w:r>
            <w:r>
              <w:t>When both 2-step and 4-step type random access is configured, this field is only configured for the case of separate ROs between 2-step and 4-step type random access.</w:t>
            </w:r>
          </w:p>
        </w:tc>
      </w:tr>
      <w:tr w:rsidR="006C7576" w14:paraId="5AF75F70" w14:textId="77777777">
        <w:tc>
          <w:tcPr>
            <w:tcW w:w="14173" w:type="dxa"/>
            <w:tcBorders>
              <w:top w:val="single" w:sz="4" w:space="0" w:color="auto"/>
              <w:left w:val="single" w:sz="4" w:space="0" w:color="auto"/>
              <w:bottom w:val="single" w:sz="4" w:space="0" w:color="auto"/>
              <w:right w:val="single" w:sz="4" w:space="0" w:color="auto"/>
            </w:tcBorders>
          </w:tcPr>
          <w:p w14:paraId="0031BD33" w14:textId="77777777" w:rsidR="006C7576" w:rsidRDefault="008A6010">
            <w:pPr>
              <w:pStyle w:val="TAL"/>
              <w:rPr>
                <w:szCs w:val="22"/>
                <w:lang w:eastAsia="sv-SE"/>
              </w:rPr>
            </w:pPr>
            <w:r>
              <w:rPr>
                <w:b/>
                <w:i/>
                <w:szCs w:val="22"/>
                <w:lang w:eastAsia="sv-SE"/>
              </w:rPr>
              <w:t>msgA-RSRP-Threshold</w:t>
            </w:r>
          </w:p>
          <w:p w14:paraId="0F340D85" w14:textId="77777777" w:rsidR="006C7576" w:rsidRDefault="008A6010">
            <w:pPr>
              <w:pStyle w:val="TAL"/>
              <w:rPr>
                <w:b/>
                <w:i/>
                <w:szCs w:val="22"/>
                <w:lang w:eastAsia="sv-SE"/>
              </w:rPr>
            </w:pPr>
            <w:r>
              <w:rPr>
                <w:szCs w:val="22"/>
                <w:lang w:eastAsia="sv-SE"/>
              </w:rPr>
              <w:t>The UE selects 2-step random access type to perform random access based on this threshold (see TS 38.321 [3], clause 5.1.1). This field is only present if both 2-step and 4-step RA type are configured for the BWP.</w:t>
            </w:r>
          </w:p>
        </w:tc>
      </w:tr>
      <w:tr w:rsidR="006C7576" w14:paraId="1AFB8EA4" w14:textId="77777777">
        <w:tc>
          <w:tcPr>
            <w:tcW w:w="14173" w:type="dxa"/>
            <w:tcBorders>
              <w:top w:val="single" w:sz="4" w:space="0" w:color="auto"/>
              <w:left w:val="single" w:sz="4" w:space="0" w:color="auto"/>
              <w:bottom w:val="single" w:sz="4" w:space="0" w:color="auto"/>
              <w:right w:val="single" w:sz="4" w:space="0" w:color="auto"/>
            </w:tcBorders>
          </w:tcPr>
          <w:p w14:paraId="5F1535C4" w14:textId="77777777" w:rsidR="006C7576" w:rsidRDefault="008A6010">
            <w:pPr>
              <w:pStyle w:val="TAL"/>
              <w:rPr>
                <w:b/>
                <w:i/>
                <w:szCs w:val="22"/>
                <w:lang w:eastAsia="sv-SE"/>
              </w:rPr>
            </w:pPr>
            <w:r>
              <w:rPr>
                <w:b/>
                <w:i/>
                <w:szCs w:val="22"/>
                <w:lang w:eastAsia="sv-SE"/>
              </w:rPr>
              <w:t>msgA-RSRP-ThresholdSSB</w:t>
            </w:r>
          </w:p>
          <w:p w14:paraId="4BBC89B4" w14:textId="77777777" w:rsidR="006C7576" w:rsidRDefault="008A6010">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6C7576" w14:paraId="027E32CD" w14:textId="77777777">
        <w:tc>
          <w:tcPr>
            <w:tcW w:w="14173" w:type="dxa"/>
            <w:tcBorders>
              <w:top w:val="single" w:sz="4" w:space="0" w:color="auto"/>
              <w:left w:val="single" w:sz="4" w:space="0" w:color="auto"/>
              <w:bottom w:val="single" w:sz="4" w:space="0" w:color="auto"/>
              <w:right w:val="single" w:sz="4" w:space="0" w:color="auto"/>
            </w:tcBorders>
          </w:tcPr>
          <w:p w14:paraId="3F9BF1A9" w14:textId="77777777" w:rsidR="006C7576" w:rsidRDefault="008A6010">
            <w:pPr>
              <w:pStyle w:val="TAL"/>
              <w:rPr>
                <w:szCs w:val="22"/>
                <w:lang w:eastAsia="sv-SE"/>
              </w:rPr>
            </w:pPr>
            <w:r>
              <w:rPr>
                <w:b/>
                <w:i/>
                <w:szCs w:val="22"/>
                <w:lang w:eastAsia="sv-SE"/>
              </w:rPr>
              <w:t>msgA-SSB-PerRACH-OccasionAndCB-PreamblesPerSSB</w:t>
            </w:r>
          </w:p>
          <w:p w14:paraId="5C92B031" w14:textId="77777777" w:rsidR="006C7576" w:rsidRDefault="008A6010">
            <w:pPr>
              <w:pStyle w:val="TAL"/>
              <w:rPr>
                <w:b/>
                <w:i/>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w:t>
            </w:r>
            <w:proofErr w:type="gramStart"/>
            <w:r>
              <w:rPr>
                <w:szCs w:val="22"/>
                <w:lang w:eastAsia="sv-SE"/>
              </w:rPr>
              <w:t>max(</w:t>
            </w:r>
            <w:proofErr w:type="gramEnd"/>
            <w:r>
              <w:rPr>
                <w:szCs w:val="22"/>
                <w:lang w:eastAsia="sv-SE"/>
              </w:rPr>
              <w:t xml:space="preserve">1, </w:t>
            </w:r>
            <w:r>
              <w:rPr>
                <w:i/>
                <w:szCs w:val="22"/>
                <w:lang w:eastAsia="sv-SE"/>
              </w:rPr>
              <w:t>SSB-per-rach-occasion</w:t>
            </w:r>
            <w:r>
              <w:rPr>
                <w:szCs w:val="22"/>
                <w:lang w:eastAsia="sv-SE"/>
              </w:rPr>
              <w:t>). If the field is not configured</w:t>
            </w:r>
            <w:r>
              <w:rPr>
                <w:rFonts w:cs="Arial"/>
                <w:iCs/>
                <w:szCs w:val="22"/>
                <w:lang w:eastAsia="sv-SE"/>
              </w:rPr>
              <w:t xml:space="preserve"> in </w:t>
            </w:r>
            <w:r>
              <w:rPr>
                <w:rFonts w:cs="Arial"/>
                <w:i/>
                <w:iCs/>
                <w:szCs w:val="22"/>
                <w:lang w:eastAsia="sv-SE"/>
              </w:rPr>
              <w:t xml:space="preserve">RACH-ConfigCommonTwoStepRA </w:t>
            </w:r>
            <w:r>
              <w:rPr>
                <w:rFonts w:cs="Arial"/>
                <w:iCs/>
                <w:szCs w:val="22"/>
                <w:lang w:eastAsia="sv-SE"/>
              </w:rPr>
              <w:t xml:space="preserve">which is configured directly within a BWP (i.e. not within </w:t>
            </w:r>
            <w:r>
              <w:rPr>
                <w:rFonts w:cs="Arial"/>
                <w:i/>
                <w:iCs/>
                <w:szCs w:val="22"/>
                <w:lang w:eastAsia="sv-SE"/>
              </w:rPr>
              <w:t>AdditionalRACH-Config</w:t>
            </w:r>
            <w:r>
              <w:rPr>
                <w:rFonts w:cs="Arial"/>
                <w:iCs/>
                <w:szCs w:val="22"/>
                <w:lang w:eastAsia="sv-SE"/>
              </w:rPr>
              <w:t>)</w:t>
            </w:r>
            <w:r>
              <w:rPr>
                <w:szCs w:val="22"/>
                <w:lang w:eastAsia="sv-SE"/>
              </w:rPr>
              <w:t xml:space="preserve"> and both 2-step and 4-step are configured for the BWP, the UE applies the value in the field </w:t>
            </w:r>
            <w:r>
              <w:rPr>
                <w:i/>
                <w:szCs w:val="22"/>
                <w:lang w:eastAsia="sv-SE"/>
              </w:rPr>
              <w:t>ssb-perRACH-OccasionAndCB-PreamblesPerSSB</w:t>
            </w:r>
            <w:r>
              <w:rPr>
                <w:szCs w:val="22"/>
                <w:lang w:eastAsia="sv-SE"/>
              </w:rPr>
              <w:t xml:space="preserve"> in </w:t>
            </w:r>
            <w:r>
              <w:rPr>
                <w:i/>
                <w:szCs w:val="22"/>
                <w:lang w:eastAsia="sv-SE"/>
              </w:rPr>
              <w:t>RACH-ConfigCommon</w:t>
            </w:r>
            <w:r>
              <w:rPr>
                <w:rFonts w:cs="Arial"/>
                <w:i/>
                <w:szCs w:val="22"/>
                <w:lang w:eastAsia="sv-SE"/>
              </w:rPr>
              <w:t>.</w:t>
            </w:r>
            <w:r>
              <w:rPr>
                <w:rFonts w:cs="Arial"/>
                <w:szCs w:val="22"/>
                <w:lang w:eastAsia="sv-SE"/>
              </w:rPr>
              <w:t xml:space="preserve"> If the field is not configured in </w:t>
            </w:r>
            <w:r>
              <w:rPr>
                <w:rFonts w:cs="Arial"/>
                <w:i/>
                <w:szCs w:val="22"/>
                <w:lang w:eastAsia="sv-SE"/>
              </w:rPr>
              <w:t>AdditionalRACH-Config</w:t>
            </w:r>
            <w:r>
              <w:rPr>
                <w:rFonts w:cs="Arial"/>
                <w:szCs w:val="22"/>
                <w:lang w:eastAsia="sv-SE"/>
              </w:rPr>
              <w:t xml:space="preserve"> and both 2-step and 4-step are configured in </w:t>
            </w:r>
            <w:r>
              <w:rPr>
                <w:rFonts w:cs="Arial"/>
                <w:i/>
                <w:szCs w:val="22"/>
                <w:lang w:eastAsia="sv-SE"/>
              </w:rPr>
              <w:t>AdditionalRACH-Config</w:t>
            </w:r>
            <w:r>
              <w:rPr>
                <w:rFonts w:cs="Arial"/>
                <w:szCs w:val="22"/>
                <w:lang w:eastAsia="sv-SE"/>
              </w:rPr>
              <w:t xml:space="preserve">, the UE applies the value in the field </w:t>
            </w:r>
            <w:r>
              <w:rPr>
                <w:rFonts w:cs="Arial"/>
                <w:i/>
                <w:szCs w:val="22"/>
                <w:lang w:eastAsia="sv-SE"/>
              </w:rPr>
              <w:t>ssb-perRACH-OccasionAndCB-PreamblesPerSSB</w:t>
            </w:r>
            <w:r>
              <w:rPr>
                <w:rFonts w:cs="Arial"/>
                <w:szCs w:val="22"/>
                <w:lang w:eastAsia="sv-SE"/>
              </w:rPr>
              <w:t xml:space="preserve"> in </w:t>
            </w:r>
            <w:r>
              <w:rPr>
                <w:rFonts w:cs="Arial"/>
                <w:i/>
                <w:szCs w:val="22"/>
                <w:lang w:eastAsia="sv-SE"/>
              </w:rPr>
              <w:t xml:space="preserve">RACH-ConfigCommon </w:t>
            </w:r>
            <w:r>
              <w:rPr>
                <w:rFonts w:cs="Arial"/>
                <w:szCs w:val="22"/>
                <w:lang w:eastAsia="sv-SE"/>
              </w:rPr>
              <w:t xml:space="preserve">in the same </w:t>
            </w:r>
            <w:r>
              <w:rPr>
                <w:rFonts w:cs="Arial"/>
                <w:i/>
                <w:szCs w:val="22"/>
                <w:lang w:eastAsia="sv-SE"/>
              </w:rPr>
              <w:t>AdditionalRACH-Config</w:t>
            </w:r>
            <w:r>
              <w:rPr>
                <w:szCs w:val="22"/>
                <w:lang w:eastAsia="sv-SE"/>
              </w:rPr>
              <w:t>.</w:t>
            </w:r>
            <w:r>
              <w:rPr>
                <w:szCs w:val="22"/>
              </w:rPr>
              <w:t xml:space="preserve"> The field is not present when RACH occasions are shared between 2-step and 4-step type random access in the BWP.</w:t>
            </w:r>
          </w:p>
        </w:tc>
      </w:tr>
      <w:tr w:rsidR="006C7576" w14:paraId="4A5BD93D" w14:textId="77777777">
        <w:tc>
          <w:tcPr>
            <w:tcW w:w="14173" w:type="dxa"/>
            <w:tcBorders>
              <w:top w:val="single" w:sz="4" w:space="0" w:color="auto"/>
              <w:left w:val="single" w:sz="4" w:space="0" w:color="auto"/>
              <w:bottom w:val="single" w:sz="4" w:space="0" w:color="auto"/>
              <w:right w:val="single" w:sz="4" w:space="0" w:color="auto"/>
            </w:tcBorders>
          </w:tcPr>
          <w:p w14:paraId="3E6FA4A2" w14:textId="77777777" w:rsidR="006C7576" w:rsidRDefault="008A6010">
            <w:pPr>
              <w:pStyle w:val="TAL"/>
              <w:rPr>
                <w:b/>
                <w:i/>
                <w:szCs w:val="22"/>
                <w:lang w:eastAsia="sv-SE"/>
              </w:rPr>
            </w:pPr>
            <w:r>
              <w:rPr>
                <w:b/>
                <w:i/>
                <w:szCs w:val="22"/>
                <w:lang w:eastAsia="sv-SE"/>
              </w:rPr>
              <w:t>msgA-SSB-SharedRO-MaskIndex</w:t>
            </w:r>
          </w:p>
          <w:p w14:paraId="5C0BC39A" w14:textId="77777777" w:rsidR="006C7576" w:rsidRDefault="008A6010">
            <w:pPr>
              <w:pStyle w:val="TAL"/>
              <w:rPr>
                <w:szCs w:val="22"/>
                <w:lang w:eastAsia="sv-SE"/>
              </w:rPr>
            </w:pPr>
            <w:r>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6C7576" w14:paraId="5BBD2DA4" w14:textId="77777777">
        <w:tc>
          <w:tcPr>
            <w:tcW w:w="14173" w:type="dxa"/>
            <w:tcBorders>
              <w:top w:val="single" w:sz="4" w:space="0" w:color="auto"/>
              <w:left w:val="single" w:sz="4" w:space="0" w:color="auto"/>
              <w:bottom w:val="single" w:sz="4" w:space="0" w:color="auto"/>
              <w:right w:val="single" w:sz="4" w:space="0" w:color="auto"/>
            </w:tcBorders>
          </w:tcPr>
          <w:p w14:paraId="40A9E163" w14:textId="77777777" w:rsidR="006C7576" w:rsidRDefault="008A6010">
            <w:pPr>
              <w:pStyle w:val="TAL"/>
              <w:rPr>
                <w:b/>
                <w:i/>
                <w:szCs w:val="22"/>
                <w:lang w:eastAsia="sv-SE"/>
              </w:rPr>
            </w:pPr>
            <w:r>
              <w:rPr>
                <w:b/>
                <w:i/>
                <w:szCs w:val="22"/>
                <w:lang w:eastAsia="sv-SE"/>
              </w:rPr>
              <w:lastRenderedPageBreak/>
              <w:t>msgA-SubcarrierSpacing</w:t>
            </w:r>
          </w:p>
          <w:p w14:paraId="50385FD7" w14:textId="77777777" w:rsidR="006C7576" w:rsidRDefault="008A6010">
            <w:pPr>
              <w:pStyle w:val="TAL"/>
              <w:rPr>
                <w:szCs w:val="22"/>
                <w:lang w:eastAsia="sv-SE"/>
              </w:rPr>
            </w:pPr>
            <w:r>
              <w:rPr>
                <w:szCs w:val="22"/>
                <w:lang w:eastAsia="sv-SE"/>
              </w:rPr>
              <w:t>Subcarrier spacing of PRACH (see TS 38.211 [16], clause 5.3.2).</w:t>
            </w:r>
          </w:p>
          <w:p w14:paraId="1DC1A2E2" w14:textId="77777777" w:rsidR="006C7576" w:rsidRDefault="008A6010">
            <w:pPr>
              <w:pStyle w:val="TAL"/>
              <w:rPr>
                <w:lang w:eastAsia="sv-SE"/>
              </w:rPr>
            </w:pPr>
            <w:r>
              <w:rPr>
                <w:lang w:eastAsia="sv-SE"/>
              </w:rPr>
              <w:t>Only the following values are applicable depending on the used frequency:</w:t>
            </w:r>
          </w:p>
          <w:p w14:paraId="28928188" w14:textId="77777777" w:rsidR="006C7576" w:rsidRDefault="008A6010">
            <w:pPr>
              <w:pStyle w:val="TAL"/>
              <w:rPr>
                <w:lang w:eastAsia="sv-SE"/>
              </w:rPr>
            </w:pPr>
            <w:r>
              <w:rPr>
                <w:lang w:eastAsia="sv-SE"/>
              </w:rPr>
              <w:t>FR1:    15 or 30 kHz</w:t>
            </w:r>
          </w:p>
          <w:p w14:paraId="1780188C" w14:textId="77777777" w:rsidR="006C7576" w:rsidRDefault="008A6010">
            <w:pPr>
              <w:pStyle w:val="TAL"/>
              <w:rPr>
                <w:lang w:eastAsia="sv-SE"/>
              </w:rPr>
            </w:pPr>
            <w:r>
              <w:rPr>
                <w:lang w:eastAsia="sv-SE"/>
              </w:rPr>
              <w:t>FR2-1</w:t>
            </w:r>
            <w:ins w:id="31" w:author="RAN2#128-ZTE" w:date="2024-10-30T15:12:00Z">
              <w:r>
                <w:rPr>
                  <w:lang w:eastAsia="sv-SE"/>
                </w:rPr>
                <w:t>/FR2-NTN</w:t>
              </w:r>
            </w:ins>
            <w:r>
              <w:rPr>
                <w:lang w:eastAsia="sv-SE"/>
              </w:rPr>
              <w:t>:  60 or 120 kHz</w:t>
            </w:r>
          </w:p>
          <w:p w14:paraId="283A7A0B" w14:textId="77777777" w:rsidR="006C7576" w:rsidRDefault="008A6010">
            <w:pPr>
              <w:pStyle w:val="TAL"/>
              <w:rPr>
                <w:lang w:eastAsia="sv-SE"/>
              </w:rPr>
            </w:pPr>
            <w:r>
              <w:rPr>
                <w:lang w:eastAsia="sv-SE"/>
              </w:rPr>
              <w:t>FR2-2:  120, 480, or 960 kHz.</w:t>
            </w:r>
          </w:p>
          <w:p w14:paraId="6668C0E6" w14:textId="77777777" w:rsidR="006C7576" w:rsidRDefault="008A6010">
            <w:pPr>
              <w:pStyle w:val="TAL"/>
              <w:rPr>
                <w:szCs w:val="22"/>
                <w:lang w:eastAsia="sv-SE"/>
              </w:rPr>
            </w:pPr>
            <w:r>
              <w:rPr>
                <w:lang w:eastAsia="sv-SE"/>
              </w:rPr>
              <w:t xml:space="preserve">If the field is absent, the UE applies the SCS as derived from the </w:t>
            </w:r>
            <w:r>
              <w:rPr>
                <w:i/>
                <w:szCs w:val="22"/>
                <w:lang w:eastAsia="sv-SE"/>
              </w:rPr>
              <w:t>msgA-</w:t>
            </w:r>
            <w:r>
              <w:rPr>
                <w:i/>
                <w:lang w:eastAsia="sv-SE"/>
              </w:rPr>
              <w:t>PRACH-ConfigurationIndex</w:t>
            </w:r>
            <w:r>
              <w:rPr>
                <w:lang w:eastAsia="sv-SE"/>
              </w:rPr>
              <w:t xml:space="preserve"> in </w:t>
            </w:r>
            <w:r>
              <w:rPr>
                <w:i/>
                <w:lang w:eastAsia="sv-SE"/>
              </w:rPr>
              <w:t>RACH-ConfigGeneric</w:t>
            </w:r>
            <w:r>
              <w:rPr>
                <w:i/>
                <w:szCs w:val="22"/>
                <w:lang w:eastAsia="sv-SE"/>
              </w:rPr>
              <w:t>TwoStepRA</w:t>
            </w:r>
            <w:r>
              <w:rPr>
                <w:lang w:eastAsia="sv-SE"/>
              </w:rPr>
              <w:t xml:space="preserve"> (see tables Table 6.3.3.1-1, Table 6.3.3.1-2, Table 6.3.3.2-2 and Table 6.3.3.2-3, TS 38.211 [16])</w:t>
            </w:r>
            <w:r>
              <w:rPr>
                <w:szCs w:val="22"/>
                <w:lang w:eastAsia="sv-SE"/>
              </w:rPr>
              <w:t xml:space="preserve"> in case of 2-step only BWP</w:t>
            </w:r>
            <w:r>
              <w:rPr>
                <w:lang w:eastAsia="sv-SE"/>
              </w:rPr>
              <w:t xml:space="preserve">, otherwise the UE applies the same SCS as Msg1 derived from </w:t>
            </w:r>
            <w:r>
              <w:rPr>
                <w:i/>
              </w:rPr>
              <w:t>RACH-ConfigCommon</w:t>
            </w:r>
            <w:r>
              <w:rPr>
                <w:lang w:eastAsia="sv-SE"/>
              </w:rPr>
              <w:t>. The value also applies to contention free 2-step random access type (</w:t>
            </w:r>
            <w:r>
              <w:rPr>
                <w:i/>
                <w:lang w:eastAsia="sv-SE"/>
              </w:rPr>
              <w:t>RACH-ConfigDedicated</w:t>
            </w:r>
            <w:r>
              <w:rPr>
                <w:lang w:eastAsia="sv-SE"/>
              </w:rPr>
              <w:t>).</w:t>
            </w:r>
          </w:p>
        </w:tc>
      </w:tr>
    </w:tbl>
    <w:p w14:paraId="038CD09D" w14:textId="77777777" w:rsidR="006C7576" w:rsidRDefault="008A6010">
      <w:pPr>
        <w:spacing w:after="0"/>
        <w:rPr>
          <w:rFonts w:eastAsia="Calibri"/>
        </w:rPr>
      </w:pPr>
      <w:r>
        <w:rPr>
          <w:rFonts w:eastAsia="Calibri"/>
        </w:rPr>
        <w:t>[…]</w:t>
      </w:r>
    </w:p>
    <w:p w14:paraId="4C2BB6F4" w14:textId="77777777" w:rsidR="006C7576" w:rsidRDefault="008A6010">
      <w:pPr>
        <w:pStyle w:val="Heading4"/>
      </w:pPr>
      <w:bookmarkStart w:id="32" w:name="_Toc60777342"/>
      <w:bookmarkStart w:id="33" w:name="_Toc178105326"/>
      <w:r>
        <w:t>–</w:t>
      </w:r>
      <w:r>
        <w:tab/>
      </w:r>
      <w:r>
        <w:rPr>
          <w:i/>
        </w:rPr>
        <w:t>RateMatchPattern</w:t>
      </w:r>
      <w:bookmarkEnd w:id="32"/>
      <w:bookmarkEnd w:id="33"/>
    </w:p>
    <w:p w14:paraId="44169704" w14:textId="77777777" w:rsidR="006C7576" w:rsidRDefault="008A6010">
      <w:r>
        <w:t xml:space="preserve">The IE </w:t>
      </w:r>
      <w:r>
        <w:rPr>
          <w:i/>
        </w:rPr>
        <w:t>RateMatchPattern</w:t>
      </w:r>
      <w:r>
        <w:t xml:space="preserve"> is used to configure one rate matching pattern for PDSCH, see TS 38.214 [19], clause 5.1.4.1.</w:t>
      </w:r>
    </w:p>
    <w:p w14:paraId="31AC4F44" w14:textId="77777777" w:rsidR="006C7576" w:rsidRDefault="008A6010">
      <w:pPr>
        <w:pStyle w:val="TH"/>
      </w:pPr>
      <w:r>
        <w:rPr>
          <w:i/>
        </w:rPr>
        <w:t>RateMatchPattern</w:t>
      </w:r>
      <w:r>
        <w:t xml:space="preserve"> information element</w:t>
      </w:r>
    </w:p>
    <w:p w14:paraId="3A69C33D" w14:textId="77777777" w:rsidR="006C7576" w:rsidRDefault="008A6010">
      <w:pPr>
        <w:pStyle w:val="PL"/>
        <w:rPr>
          <w:color w:val="808080"/>
        </w:rPr>
      </w:pPr>
      <w:r>
        <w:rPr>
          <w:color w:val="808080"/>
        </w:rPr>
        <w:t>-- ASN1START</w:t>
      </w:r>
    </w:p>
    <w:p w14:paraId="0673C558" w14:textId="77777777" w:rsidR="006C7576" w:rsidRDefault="008A6010">
      <w:pPr>
        <w:pStyle w:val="PL"/>
        <w:rPr>
          <w:color w:val="808080"/>
        </w:rPr>
      </w:pPr>
      <w:r>
        <w:rPr>
          <w:color w:val="808080"/>
        </w:rPr>
        <w:t>-- TAG-RATEMATCHPATTERN-START</w:t>
      </w:r>
    </w:p>
    <w:p w14:paraId="22666DB4" w14:textId="77777777" w:rsidR="006C7576" w:rsidRDefault="006C7576">
      <w:pPr>
        <w:pStyle w:val="PL"/>
      </w:pPr>
    </w:p>
    <w:p w14:paraId="4E8B56BA" w14:textId="77777777" w:rsidR="006C7576" w:rsidRDefault="008A6010">
      <w:pPr>
        <w:pStyle w:val="PL"/>
      </w:pPr>
      <w:proofErr w:type="gramStart"/>
      <w:r>
        <w:t>RateMatchPattern ::=</w:t>
      </w:r>
      <w:proofErr w:type="gramEnd"/>
      <w:r>
        <w:t xml:space="preserve">                </w:t>
      </w:r>
      <w:r>
        <w:rPr>
          <w:color w:val="993366"/>
        </w:rPr>
        <w:t>SEQUENCE</w:t>
      </w:r>
      <w:r>
        <w:t xml:space="preserve"> {</w:t>
      </w:r>
    </w:p>
    <w:p w14:paraId="528AEA39" w14:textId="77777777" w:rsidR="006C7576" w:rsidRDefault="008A6010">
      <w:pPr>
        <w:pStyle w:val="PL"/>
      </w:pPr>
      <w:r>
        <w:t xml:space="preserve">    rateMatchPatternId                  RateMatchPatternId,</w:t>
      </w:r>
    </w:p>
    <w:p w14:paraId="36485F94" w14:textId="77777777" w:rsidR="006C7576" w:rsidRDefault="006C7576">
      <w:pPr>
        <w:pStyle w:val="PL"/>
      </w:pPr>
    </w:p>
    <w:p w14:paraId="11878690" w14:textId="77777777" w:rsidR="006C7576" w:rsidRDefault="008A6010">
      <w:pPr>
        <w:pStyle w:val="PL"/>
      </w:pPr>
      <w:r>
        <w:t xml:space="preserve">    patternType                         </w:t>
      </w:r>
      <w:r>
        <w:rPr>
          <w:color w:val="993366"/>
        </w:rPr>
        <w:t>CHOICE</w:t>
      </w:r>
      <w:r>
        <w:t xml:space="preserve"> {</w:t>
      </w:r>
    </w:p>
    <w:p w14:paraId="1741F4F8" w14:textId="77777777" w:rsidR="006C7576" w:rsidRDefault="008A6010">
      <w:pPr>
        <w:pStyle w:val="PL"/>
      </w:pPr>
      <w:r>
        <w:t xml:space="preserve">        bitmaps                             </w:t>
      </w:r>
      <w:r>
        <w:rPr>
          <w:color w:val="993366"/>
        </w:rPr>
        <w:t>SEQUENCE</w:t>
      </w:r>
      <w:r>
        <w:t xml:space="preserve"> {</w:t>
      </w:r>
    </w:p>
    <w:p w14:paraId="585F797A" w14:textId="77777777" w:rsidR="006C7576" w:rsidRDefault="008A6010">
      <w:pPr>
        <w:pStyle w:val="PL"/>
      </w:pPr>
      <w:r>
        <w:t xml:space="preserve">            resourceBlocks                      </w:t>
      </w:r>
      <w:r>
        <w:rPr>
          <w:color w:val="993366"/>
        </w:rPr>
        <w:t>BIT</w:t>
      </w:r>
      <w:r>
        <w:t xml:space="preserve"> </w:t>
      </w:r>
      <w:r>
        <w:rPr>
          <w:color w:val="993366"/>
        </w:rPr>
        <w:t>STRING</w:t>
      </w:r>
      <w:r>
        <w:t xml:space="preserve"> (</w:t>
      </w:r>
      <w:r>
        <w:rPr>
          <w:color w:val="993366"/>
        </w:rPr>
        <w:t>SIZE</w:t>
      </w:r>
      <w:r>
        <w:t xml:space="preserve"> (275)),</w:t>
      </w:r>
    </w:p>
    <w:p w14:paraId="61C41DAD" w14:textId="77777777" w:rsidR="006C7576" w:rsidRDefault="008A6010">
      <w:pPr>
        <w:pStyle w:val="PL"/>
      </w:pPr>
      <w:r>
        <w:t xml:space="preserve">            symbolsInResourceBlock              </w:t>
      </w:r>
      <w:r>
        <w:rPr>
          <w:color w:val="993366"/>
        </w:rPr>
        <w:t>CHOICE</w:t>
      </w:r>
      <w:r>
        <w:t xml:space="preserve"> {</w:t>
      </w:r>
    </w:p>
    <w:p w14:paraId="3BB36651" w14:textId="77777777" w:rsidR="006C7576" w:rsidRDefault="008A6010">
      <w:pPr>
        <w:pStyle w:val="PL"/>
      </w:pPr>
      <w:r>
        <w:t xml:space="preserve">                oneSlot                             </w:t>
      </w:r>
      <w:r>
        <w:rPr>
          <w:color w:val="993366"/>
        </w:rPr>
        <w:t>BIT</w:t>
      </w:r>
      <w:r>
        <w:t xml:space="preserve"> </w:t>
      </w:r>
      <w:r>
        <w:rPr>
          <w:color w:val="993366"/>
        </w:rPr>
        <w:t>STRING</w:t>
      </w:r>
      <w:r>
        <w:t xml:space="preserve"> (</w:t>
      </w:r>
      <w:r>
        <w:rPr>
          <w:color w:val="993366"/>
        </w:rPr>
        <w:t>SIZE</w:t>
      </w:r>
      <w:r>
        <w:t xml:space="preserve"> (14)),</w:t>
      </w:r>
    </w:p>
    <w:p w14:paraId="6C68FD8D" w14:textId="77777777" w:rsidR="006C7576" w:rsidRDefault="008A6010">
      <w:pPr>
        <w:pStyle w:val="PL"/>
      </w:pPr>
      <w:r>
        <w:t xml:space="preserve">                twoSlots                            </w:t>
      </w:r>
      <w:r>
        <w:rPr>
          <w:color w:val="993366"/>
        </w:rPr>
        <w:t>BIT</w:t>
      </w:r>
      <w:r>
        <w:t xml:space="preserve"> </w:t>
      </w:r>
      <w:r>
        <w:rPr>
          <w:color w:val="993366"/>
        </w:rPr>
        <w:t>STRING</w:t>
      </w:r>
      <w:r>
        <w:t xml:space="preserve"> (</w:t>
      </w:r>
      <w:r>
        <w:rPr>
          <w:color w:val="993366"/>
        </w:rPr>
        <w:t>SIZE</w:t>
      </w:r>
      <w:r>
        <w:t xml:space="preserve"> (28))</w:t>
      </w:r>
    </w:p>
    <w:p w14:paraId="12D3F90B" w14:textId="77777777" w:rsidR="006C7576" w:rsidRDefault="008A6010">
      <w:pPr>
        <w:pStyle w:val="PL"/>
      </w:pPr>
      <w:r>
        <w:t xml:space="preserve">            },</w:t>
      </w:r>
    </w:p>
    <w:p w14:paraId="6905E759" w14:textId="77777777" w:rsidR="006C7576" w:rsidRDefault="008A6010">
      <w:pPr>
        <w:pStyle w:val="PL"/>
      </w:pPr>
      <w:r>
        <w:t xml:space="preserve">            periodicityAndPattern               </w:t>
      </w:r>
      <w:r>
        <w:rPr>
          <w:color w:val="993366"/>
        </w:rPr>
        <w:t>CHOICE</w:t>
      </w:r>
      <w:r>
        <w:t xml:space="preserve"> {</w:t>
      </w:r>
    </w:p>
    <w:p w14:paraId="22891EB2" w14:textId="77777777" w:rsidR="006C7576" w:rsidRDefault="008A6010">
      <w:pPr>
        <w:pStyle w:val="PL"/>
      </w:pPr>
      <w:r>
        <w:t xml:space="preserve">                n2                                  </w:t>
      </w:r>
      <w:r>
        <w:rPr>
          <w:color w:val="993366"/>
        </w:rPr>
        <w:t>BIT</w:t>
      </w:r>
      <w:r>
        <w:t xml:space="preserve"> </w:t>
      </w:r>
      <w:r>
        <w:rPr>
          <w:color w:val="993366"/>
        </w:rPr>
        <w:t>STRING</w:t>
      </w:r>
      <w:r>
        <w:t xml:space="preserve"> (</w:t>
      </w:r>
      <w:r>
        <w:rPr>
          <w:color w:val="993366"/>
        </w:rPr>
        <w:t>SIZE</w:t>
      </w:r>
      <w:r>
        <w:t xml:space="preserve"> (2)),</w:t>
      </w:r>
    </w:p>
    <w:p w14:paraId="016B5295" w14:textId="77777777" w:rsidR="006C7576" w:rsidRDefault="008A6010">
      <w:pPr>
        <w:pStyle w:val="PL"/>
      </w:pPr>
      <w:r>
        <w:t xml:space="preserve">                n4                                  </w:t>
      </w:r>
      <w:r>
        <w:rPr>
          <w:color w:val="993366"/>
        </w:rPr>
        <w:t>BIT</w:t>
      </w:r>
      <w:r>
        <w:t xml:space="preserve"> </w:t>
      </w:r>
      <w:r>
        <w:rPr>
          <w:color w:val="993366"/>
        </w:rPr>
        <w:t>STRING</w:t>
      </w:r>
      <w:r>
        <w:t xml:space="preserve"> (</w:t>
      </w:r>
      <w:r>
        <w:rPr>
          <w:color w:val="993366"/>
        </w:rPr>
        <w:t>SIZE</w:t>
      </w:r>
      <w:r>
        <w:t xml:space="preserve"> (4)),</w:t>
      </w:r>
    </w:p>
    <w:p w14:paraId="0D4BCF49" w14:textId="77777777" w:rsidR="006C7576" w:rsidRDefault="008A6010">
      <w:pPr>
        <w:pStyle w:val="PL"/>
      </w:pPr>
      <w:r>
        <w:t xml:space="preserve">                n5                                  </w:t>
      </w:r>
      <w:r>
        <w:rPr>
          <w:color w:val="993366"/>
        </w:rPr>
        <w:t>BIT</w:t>
      </w:r>
      <w:r>
        <w:t xml:space="preserve"> </w:t>
      </w:r>
      <w:r>
        <w:rPr>
          <w:color w:val="993366"/>
        </w:rPr>
        <w:t>STRING</w:t>
      </w:r>
      <w:r>
        <w:t xml:space="preserve"> (</w:t>
      </w:r>
      <w:r>
        <w:rPr>
          <w:color w:val="993366"/>
        </w:rPr>
        <w:t>SIZE</w:t>
      </w:r>
      <w:r>
        <w:t xml:space="preserve"> (5)),</w:t>
      </w:r>
    </w:p>
    <w:p w14:paraId="305BDCFE" w14:textId="77777777" w:rsidR="006C7576" w:rsidRDefault="008A6010">
      <w:pPr>
        <w:pStyle w:val="PL"/>
      </w:pPr>
      <w:r>
        <w:t xml:space="preserve">                n8                                  </w:t>
      </w:r>
      <w:r>
        <w:rPr>
          <w:color w:val="993366"/>
        </w:rPr>
        <w:t>BIT</w:t>
      </w:r>
      <w:r>
        <w:t xml:space="preserve"> </w:t>
      </w:r>
      <w:r>
        <w:rPr>
          <w:color w:val="993366"/>
        </w:rPr>
        <w:t>STRING</w:t>
      </w:r>
      <w:r>
        <w:t xml:space="preserve"> (</w:t>
      </w:r>
      <w:r>
        <w:rPr>
          <w:color w:val="993366"/>
        </w:rPr>
        <w:t>SIZE</w:t>
      </w:r>
      <w:r>
        <w:t xml:space="preserve"> (8)),</w:t>
      </w:r>
    </w:p>
    <w:p w14:paraId="4F39C777" w14:textId="77777777" w:rsidR="006C7576" w:rsidRDefault="008A6010">
      <w:pPr>
        <w:pStyle w:val="PL"/>
      </w:pPr>
      <w:r>
        <w:t xml:space="preserve">                n10                                 </w:t>
      </w:r>
      <w:r>
        <w:rPr>
          <w:color w:val="993366"/>
        </w:rPr>
        <w:t>BIT</w:t>
      </w:r>
      <w:r>
        <w:t xml:space="preserve"> </w:t>
      </w:r>
      <w:r>
        <w:rPr>
          <w:color w:val="993366"/>
        </w:rPr>
        <w:t>STRING</w:t>
      </w:r>
      <w:r>
        <w:t xml:space="preserve"> (</w:t>
      </w:r>
      <w:r>
        <w:rPr>
          <w:color w:val="993366"/>
        </w:rPr>
        <w:t>SIZE</w:t>
      </w:r>
      <w:r>
        <w:t xml:space="preserve"> (10)),</w:t>
      </w:r>
    </w:p>
    <w:p w14:paraId="76A5F17D" w14:textId="77777777" w:rsidR="006C7576" w:rsidRDefault="008A6010">
      <w:pPr>
        <w:pStyle w:val="PL"/>
      </w:pPr>
      <w:r>
        <w:t xml:space="preserve">                n20                                 </w:t>
      </w:r>
      <w:r>
        <w:rPr>
          <w:color w:val="993366"/>
        </w:rPr>
        <w:t>BIT</w:t>
      </w:r>
      <w:r>
        <w:t xml:space="preserve"> </w:t>
      </w:r>
      <w:r>
        <w:rPr>
          <w:color w:val="993366"/>
        </w:rPr>
        <w:t>STRING</w:t>
      </w:r>
      <w:r>
        <w:t xml:space="preserve"> (</w:t>
      </w:r>
      <w:r>
        <w:rPr>
          <w:color w:val="993366"/>
        </w:rPr>
        <w:t>SIZE</w:t>
      </w:r>
      <w:r>
        <w:t xml:space="preserve"> (20)),</w:t>
      </w:r>
    </w:p>
    <w:p w14:paraId="572E350E" w14:textId="77777777" w:rsidR="006C7576" w:rsidRDefault="008A6010">
      <w:pPr>
        <w:pStyle w:val="PL"/>
      </w:pPr>
      <w:r>
        <w:t xml:space="preserve">                n40                                 </w:t>
      </w:r>
      <w:r>
        <w:rPr>
          <w:color w:val="993366"/>
        </w:rPr>
        <w:t>BIT</w:t>
      </w:r>
      <w:r>
        <w:t xml:space="preserve"> </w:t>
      </w:r>
      <w:r>
        <w:rPr>
          <w:color w:val="993366"/>
        </w:rPr>
        <w:t>STRING</w:t>
      </w:r>
      <w:r>
        <w:t xml:space="preserve"> (</w:t>
      </w:r>
      <w:r>
        <w:rPr>
          <w:color w:val="993366"/>
        </w:rPr>
        <w:t>SIZE</w:t>
      </w:r>
      <w:r>
        <w:t xml:space="preserve"> (40))</w:t>
      </w:r>
    </w:p>
    <w:p w14:paraId="22B6429D"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S</w:t>
      </w:r>
    </w:p>
    <w:p w14:paraId="4526436C" w14:textId="77777777" w:rsidR="006C7576" w:rsidRDefault="008A6010">
      <w:pPr>
        <w:pStyle w:val="PL"/>
      </w:pPr>
      <w:r>
        <w:t xml:space="preserve">            ...</w:t>
      </w:r>
    </w:p>
    <w:p w14:paraId="67F55D86" w14:textId="77777777" w:rsidR="006C7576" w:rsidRDefault="008A6010">
      <w:pPr>
        <w:pStyle w:val="PL"/>
      </w:pPr>
      <w:r>
        <w:t xml:space="preserve">        },</w:t>
      </w:r>
    </w:p>
    <w:p w14:paraId="4B11CEF9" w14:textId="77777777" w:rsidR="006C7576" w:rsidRDefault="008A6010">
      <w:pPr>
        <w:pStyle w:val="PL"/>
      </w:pPr>
      <w:r>
        <w:t xml:space="preserve">        controlResourceSet                  ControlResourceSetId</w:t>
      </w:r>
    </w:p>
    <w:p w14:paraId="053DF283" w14:textId="77777777" w:rsidR="006C7576" w:rsidRDefault="008A6010">
      <w:pPr>
        <w:pStyle w:val="PL"/>
      </w:pPr>
      <w:r>
        <w:t xml:space="preserve">    },</w:t>
      </w:r>
    </w:p>
    <w:p w14:paraId="348D4D14" w14:textId="77777777" w:rsidR="006C7576" w:rsidRDefault="008A6010">
      <w:pPr>
        <w:pStyle w:val="PL"/>
        <w:rPr>
          <w:color w:val="808080"/>
        </w:rPr>
      </w:pPr>
      <w:r>
        <w:t xml:space="preserve">    subcarrierSpacing                   SubcarrierSpacing                                               </w:t>
      </w:r>
      <w:proofErr w:type="gramStart"/>
      <w:r>
        <w:rPr>
          <w:color w:val="993366"/>
        </w:rPr>
        <w:t>OPTIONAL</w:t>
      </w:r>
      <w:r>
        <w:t xml:space="preserve">,   </w:t>
      </w:r>
      <w:proofErr w:type="gramEnd"/>
      <w:r>
        <w:rPr>
          <w:color w:val="808080"/>
        </w:rPr>
        <w:t>-- Cond CellLevel</w:t>
      </w:r>
    </w:p>
    <w:p w14:paraId="2BD2C8AA" w14:textId="77777777" w:rsidR="006C7576" w:rsidRDefault="008A6010">
      <w:pPr>
        <w:pStyle w:val="PL"/>
      </w:pPr>
      <w:r>
        <w:t xml:space="preserve">    dummy                               </w:t>
      </w:r>
      <w:r>
        <w:rPr>
          <w:color w:val="993366"/>
        </w:rPr>
        <w:t>ENUMERATED</w:t>
      </w:r>
      <w:r>
        <w:t xml:space="preserve"> </w:t>
      </w:r>
      <w:proofErr w:type="gramStart"/>
      <w:r>
        <w:t>{ dynamic</w:t>
      </w:r>
      <w:proofErr w:type="gramEnd"/>
      <w:r>
        <w:t>, semiStatic },</w:t>
      </w:r>
    </w:p>
    <w:p w14:paraId="5068F7C6" w14:textId="77777777" w:rsidR="006C7576" w:rsidRDefault="008A6010">
      <w:pPr>
        <w:pStyle w:val="PL"/>
      </w:pPr>
      <w:r>
        <w:t xml:space="preserve">    ...,</w:t>
      </w:r>
    </w:p>
    <w:p w14:paraId="65F654D9" w14:textId="77777777" w:rsidR="006C7576" w:rsidRDefault="008A6010">
      <w:pPr>
        <w:pStyle w:val="PL"/>
      </w:pPr>
      <w:r>
        <w:t xml:space="preserve">    [[</w:t>
      </w:r>
    </w:p>
    <w:p w14:paraId="3621F494" w14:textId="77777777" w:rsidR="006C7576" w:rsidRDefault="008A6010">
      <w:pPr>
        <w:pStyle w:val="PL"/>
        <w:rPr>
          <w:color w:val="808080"/>
        </w:rPr>
      </w:pPr>
      <w:r>
        <w:t xml:space="preserve">    controlResourceSet-r16              ControlResourceSetId-r16                                        </w:t>
      </w:r>
      <w:r>
        <w:rPr>
          <w:color w:val="993366"/>
        </w:rPr>
        <w:t>OPTIONAL</w:t>
      </w:r>
      <w:r>
        <w:t xml:space="preserve">    </w:t>
      </w:r>
      <w:r>
        <w:rPr>
          <w:color w:val="808080"/>
        </w:rPr>
        <w:t>-- Need R</w:t>
      </w:r>
    </w:p>
    <w:p w14:paraId="4FB0B33F" w14:textId="77777777" w:rsidR="006C7576" w:rsidRDefault="008A6010">
      <w:pPr>
        <w:pStyle w:val="PL"/>
      </w:pPr>
      <w:r>
        <w:t xml:space="preserve">    ]]</w:t>
      </w:r>
    </w:p>
    <w:p w14:paraId="48D95DCA" w14:textId="77777777" w:rsidR="006C7576" w:rsidRDefault="006C7576">
      <w:pPr>
        <w:pStyle w:val="PL"/>
      </w:pPr>
    </w:p>
    <w:p w14:paraId="55EFE96B" w14:textId="77777777" w:rsidR="006C7576" w:rsidRDefault="008A6010">
      <w:pPr>
        <w:pStyle w:val="PL"/>
      </w:pPr>
      <w:r>
        <w:lastRenderedPageBreak/>
        <w:t>}</w:t>
      </w:r>
    </w:p>
    <w:p w14:paraId="6FDAA24F" w14:textId="77777777" w:rsidR="006C7576" w:rsidRDefault="006C7576">
      <w:pPr>
        <w:pStyle w:val="PL"/>
      </w:pPr>
    </w:p>
    <w:p w14:paraId="319194E1" w14:textId="77777777" w:rsidR="006C7576" w:rsidRDefault="008A6010">
      <w:pPr>
        <w:pStyle w:val="PL"/>
        <w:rPr>
          <w:color w:val="808080"/>
        </w:rPr>
      </w:pPr>
      <w:r>
        <w:rPr>
          <w:color w:val="808080"/>
        </w:rPr>
        <w:t>-- TAG-RATEMATCHPATTERN-STOP</w:t>
      </w:r>
    </w:p>
    <w:p w14:paraId="39095009" w14:textId="77777777" w:rsidR="006C7576" w:rsidRDefault="008A6010">
      <w:pPr>
        <w:pStyle w:val="PL"/>
        <w:rPr>
          <w:color w:val="808080"/>
        </w:rPr>
      </w:pPr>
      <w:r>
        <w:rPr>
          <w:color w:val="808080"/>
        </w:rPr>
        <w:t>-- ASN1STOP</w:t>
      </w:r>
    </w:p>
    <w:p w14:paraId="35502A02"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4324587C" w14:textId="77777777">
        <w:tc>
          <w:tcPr>
            <w:tcW w:w="14173" w:type="dxa"/>
            <w:tcBorders>
              <w:top w:val="single" w:sz="4" w:space="0" w:color="auto"/>
              <w:left w:val="single" w:sz="4" w:space="0" w:color="auto"/>
              <w:bottom w:val="single" w:sz="4" w:space="0" w:color="auto"/>
              <w:right w:val="single" w:sz="4" w:space="0" w:color="auto"/>
            </w:tcBorders>
          </w:tcPr>
          <w:p w14:paraId="5F68662B" w14:textId="77777777" w:rsidR="006C7576" w:rsidRDefault="008A6010">
            <w:pPr>
              <w:pStyle w:val="TAH"/>
              <w:rPr>
                <w:szCs w:val="22"/>
                <w:lang w:eastAsia="sv-SE"/>
              </w:rPr>
            </w:pPr>
            <w:r>
              <w:rPr>
                <w:i/>
                <w:szCs w:val="22"/>
                <w:lang w:eastAsia="sv-SE"/>
              </w:rPr>
              <w:t xml:space="preserve">RateMatchPattern </w:t>
            </w:r>
            <w:r>
              <w:rPr>
                <w:szCs w:val="22"/>
                <w:lang w:eastAsia="sv-SE"/>
              </w:rPr>
              <w:t>field descriptions</w:t>
            </w:r>
          </w:p>
        </w:tc>
      </w:tr>
      <w:tr w:rsidR="006C7576" w14:paraId="25291845" w14:textId="77777777">
        <w:tc>
          <w:tcPr>
            <w:tcW w:w="14173" w:type="dxa"/>
            <w:tcBorders>
              <w:top w:val="single" w:sz="4" w:space="0" w:color="auto"/>
              <w:left w:val="single" w:sz="4" w:space="0" w:color="auto"/>
              <w:bottom w:val="single" w:sz="4" w:space="0" w:color="auto"/>
              <w:right w:val="single" w:sz="4" w:space="0" w:color="auto"/>
            </w:tcBorders>
          </w:tcPr>
          <w:p w14:paraId="64637738" w14:textId="77777777" w:rsidR="006C7576" w:rsidRDefault="008A6010">
            <w:pPr>
              <w:pStyle w:val="TAL"/>
              <w:rPr>
                <w:szCs w:val="22"/>
                <w:lang w:eastAsia="sv-SE"/>
              </w:rPr>
            </w:pPr>
            <w:r>
              <w:rPr>
                <w:b/>
                <w:i/>
                <w:szCs w:val="22"/>
                <w:lang w:eastAsia="sv-SE"/>
              </w:rPr>
              <w:t>bitmaps</w:t>
            </w:r>
          </w:p>
          <w:p w14:paraId="56E187F1" w14:textId="77777777" w:rsidR="006C7576" w:rsidRDefault="008A6010">
            <w:pPr>
              <w:pStyle w:val="TAL"/>
              <w:rPr>
                <w:szCs w:val="22"/>
                <w:lang w:eastAsia="sv-SE"/>
              </w:rPr>
            </w:pPr>
            <w:r>
              <w:rPr>
                <w:szCs w:val="22"/>
                <w:lang w:eastAsia="sv-SE"/>
              </w:rPr>
              <w:t xml:space="preserve">Indicates rate matching pattern by a pair of bitmaps </w:t>
            </w:r>
            <w:r>
              <w:rPr>
                <w:i/>
                <w:szCs w:val="22"/>
                <w:lang w:eastAsia="sv-SE"/>
              </w:rPr>
              <w:t>resourceBlocks</w:t>
            </w:r>
            <w:r>
              <w:rPr>
                <w:szCs w:val="22"/>
                <w:lang w:eastAsia="sv-SE"/>
              </w:rPr>
              <w:t xml:space="preserve"> and </w:t>
            </w:r>
            <w:r>
              <w:rPr>
                <w:i/>
                <w:szCs w:val="22"/>
                <w:lang w:eastAsia="sv-SE"/>
              </w:rPr>
              <w:t>symbolsInResourceBlock</w:t>
            </w:r>
            <w:r>
              <w:rPr>
                <w:szCs w:val="22"/>
                <w:lang w:eastAsia="sv-SE"/>
              </w:rPr>
              <w:t xml:space="preserve"> to define the rate match pattern within one or two slots, and a third bitmap </w:t>
            </w:r>
            <w:r>
              <w:rPr>
                <w:i/>
                <w:szCs w:val="22"/>
                <w:lang w:eastAsia="sv-SE"/>
              </w:rPr>
              <w:t>periodicityAndPattern</w:t>
            </w:r>
            <w:r>
              <w:rPr>
                <w:szCs w:val="22"/>
                <w:lang w:eastAsia="sv-SE"/>
              </w:rPr>
              <w:t xml:space="preserve"> to define the repetition pattern with which the pattern defined by the above bitmap pair occurs.</w:t>
            </w:r>
          </w:p>
        </w:tc>
      </w:tr>
      <w:tr w:rsidR="006C7576" w14:paraId="64BB2615" w14:textId="77777777">
        <w:tc>
          <w:tcPr>
            <w:tcW w:w="14173" w:type="dxa"/>
            <w:tcBorders>
              <w:top w:val="single" w:sz="4" w:space="0" w:color="auto"/>
              <w:left w:val="single" w:sz="4" w:space="0" w:color="auto"/>
              <w:bottom w:val="single" w:sz="4" w:space="0" w:color="auto"/>
              <w:right w:val="single" w:sz="4" w:space="0" w:color="auto"/>
            </w:tcBorders>
          </w:tcPr>
          <w:p w14:paraId="3494E23D" w14:textId="77777777" w:rsidR="006C7576" w:rsidRDefault="008A6010">
            <w:pPr>
              <w:pStyle w:val="TAL"/>
              <w:rPr>
                <w:szCs w:val="22"/>
                <w:lang w:eastAsia="sv-SE"/>
              </w:rPr>
            </w:pPr>
            <w:r>
              <w:rPr>
                <w:b/>
                <w:i/>
                <w:szCs w:val="22"/>
                <w:lang w:eastAsia="sv-SE"/>
              </w:rPr>
              <w:t>controlResourceSet</w:t>
            </w:r>
          </w:p>
          <w:p w14:paraId="4EB80976" w14:textId="77777777" w:rsidR="006C7576" w:rsidRDefault="008A6010">
            <w:pPr>
              <w:pStyle w:val="TAL"/>
              <w:rPr>
                <w:szCs w:val="22"/>
                <w:lang w:eastAsia="sv-SE"/>
              </w:rPr>
            </w:pPr>
            <w:r>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054FE2C4" w14:textId="77777777" w:rsidR="006C7576" w:rsidRDefault="008A6010">
            <w:pPr>
              <w:pStyle w:val="TAL"/>
              <w:rPr>
                <w:szCs w:val="22"/>
                <w:lang w:eastAsia="sv-SE"/>
              </w:rPr>
            </w:pPr>
            <w:r>
              <w:rPr>
                <w:szCs w:val="22"/>
                <w:lang w:eastAsia="sv-SE"/>
              </w:rPr>
              <w:t xml:space="preserve">If the field </w:t>
            </w:r>
            <w:r>
              <w:rPr>
                <w:i/>
                <w:szCs w:val="22"/>
                <w:lang w:eastAsia="sv-SE"/>
              </w:rPr>
              <w:t>controlResourceSetId-r16</w:t>
            </w:r>
            <w:r>
              <w:rPr>
                <w:szCs w:val="22"/>
                <w:lang w:eastAsia="sv-SE"/>
              </w:rPr>
              <w:t xml:space="preserve"> is present, UE shall ignore the </w:t>
            </w:r>
            <w:r>
              <w:rPr>
                <w:i/>
                <w:szCs w:val="22"/>
                <w:lang w:eastAsia="sv-SE"/>
              </w:rPr>
              <w:t>controlResourceSetId</w:t>
            </w:r>
            <w:r>
              <w:rPr>
                <w:szCs w:val="22"/>
                <w:lang w:eastAsia="sv-SE"/>
              </w:rPr>
              <w:t xml:space="preserve"> (without suffix).</w:t>
            </w:r>
          </w:p>
        </w:tc>
      </w:tr>
      <w:tr w:rsidR="006C7576" w14:paraId="61EB793A" w14:textId="77777777">
        <w:tc>
          <w:tcPr>
            <w:tcW w:w="14173" w:type="dxa"/>
            <w:tcBorders>
              <w:top w:val="single" w:sz="4" w:space="0" w:color="auto"/>
              <w:left w:val="single" w:sz="4" w:space="0" w:color="auto"/>
              <w:bottom w:val="single" w:sz="4" w:space="0" w:color="auto"/>
              <w:right w:val="single" w:sz="4" w:space="0" w:color="auto"/>
            </w:tcBorders>
          </w:tcPr>
          <w:p w14:paraId="7AB0EC43" w14:textId="77777777" w:rsidR="006C7576" w:rsidRDefault="008A6010">
            <w:pPr>
              <w:pStyle w:val="TAL"/>
              <w:rPr>
                <w:szCs w:val="22"/>
                <w:lang w:eastAsia="sv-SE"/>
              </w:rPr>
            </w:pPr>
            <w:r>
              <w:rPr>
                <w:b/>
                <w:i/>
                <w:szCs w:val="22"/>
                <w:lang w:eastAsia="sv-SE"/>
              </w:rPr>
              <w:t>periodicityAndPattern</w:t>
            </w:r>
          </w:p>
          <w:p w14:paraId="7064B11C" w14:textId="77777777" w:rsidR="006C7576" w:rsidRDefault="008A6010">
            <w:pPr>
              <w:pStyle w:val="TAL"/>
              <w:rPr>
                <w:szCs w:val="22"/>
                <w:lang w:eastAsia="sv-SE"/>
              </w:rPr>
            </w:pPr>
            <w:r>
              <w:rPr>
                <w:szCs w:val="22"/>
                <w:lang w:eastAsia="sv-SE"/>
              </w:rPr>
              <w:t xml:space="preserve">A time domain repetition pattern at which the pattern defined by </w:t>
            </w:r>
            <w:r>
              <w:rPr>
                <w:i/>
                <w:szCs w:val="22"/>
                <w:lang w:eastAsia="sv-SE"/>
              </w:rPr>
              <w:t>symbolsInResourceBlock</w:t>
            </w:r>
            <w:r>
              <w:rPr>
                <w:szCs w:val="22"/>
                <w:lang w:eastAsia="sv-SE"/>
              </w:rPr>
              <w:t xml:space="preserve"> and </w:t>
            </w:r>
            <w:r>
              <w:rPr>
                <w:i/>
                <w:szCs w:val="22"/>
                <w:lang w:eastAsia="sv-SE"/>
              </w:rPr>
              <w:t>resourceBlocks</w:t>
            </w:r>
            <w:r>
              <w:rPr>
                <w:szCs w:val="22"/>
                <w:lang w:eastAsia="sv-SE"/>
              </w:rPr>
              <w:t xml:space="preserve"> recurs. This slot pattern repeats itself continuously. Absence of this field indicates the value </w:t>
            </w:r>
            <w:r>
              <w:rPr>
                <w:i/>
                <w:szCs w:val="22"/>
                <w:lang w:eastAsia="sv-SE"/>
              </w:rPr>
              <w:t>n1</w:t>
            </w:r>
            <w:r>
              <w:rPr>
                <w:szCs w:val="22"/>
                <w:lang w:eastAsia="sv-SE"/>
              </w:rPr>
              <w:t xml:space="preserve"> (see TS 38.214 [19], clause 5.1.4.1).</w:t>
            </w:r>
          </w:p>
        </w:tc>
      </w:tr>
      <w:tr w:rsidR="006C7576" w14:paraId="173E71BE" w14:textId="77777777">
        <w:tc>
          <w:tcPr>
            <w:tcW w:w="14173" w:type="dxa"/>
            <w:tcBorders>
              <w:top w:val="single" w:sz="4" w:space="0" w:color="auto"/>
              <w:left w:val="single" w:sz="4" w:space="0" w:color="auto"/>
              <w:bottom w:val="single" w:sz="4" w:space="0" w:color="auto"/>
              <w:right w:val="single" w:sz="4" w:space="0" w:color="auto"/>
            </w:tcBorders>
          </w:tcPr>
          <w:p w14:paraId="2196A23B" w14:textId="77777777" w:rsidR="006C7576" w:rsidRDefault="008A6010">
            <w:pPr>
              <w:pStyle w:val="TAL"/>
              <w:rPr>
                <w:szCs w:val="22"/>
                <w:lang w:eastAsia="sv-SE"/>
              </w:rPr>
            </w:pPr>
            <w:r>
              <w:rPr>
                <w:b/>
                <w:i/>
                <w:szCs w:val="22"/>
                <w:lang w:eastAsia="sv-SE"/>
              </w:rPr>
              <w:t>resourceBlocks</w:t>
            </w:r>
          </w:p>
          <w:p w14:paraId="2ADA6416" w14:textId="77777777" w:rsidR="006C7576" w:rsidRDefault="008A6010">
            <w:pPr>
              <w:pStyle w:val="TAL"/>
              <w:rPr>
                <w:szCs w:val="22"/>
                <w:lang w:eastAsia="sv-SE"/>
              </w:rPr>
            </w:pPr>
            <w:r>
              <w:rPr>
                <w:szCs w:val="22"/>
                <w:lang w:eastAsia="sv-SE"/>
              </w:rPr>
              <w:t xml:space="preserve">A resource block level bitmap in the frequency domain. A bit in the bitmap set to 1 indicates that the UE shall apply rate matching in the corresponding resource block in accordance with the </w:t>
            </w:r>
            <w:r>
              <w:rPr>
                <w:i/>
                <w:szCs w:val="22"/>
                <w:lang w:eastAsia="sv-SE"/>
              </w:rPr>
              <w:t>symbolsInResourceBlock</w:t>
            </w:r>
            <w:r>
              <w:rPr>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rsidR="006C7576" w14:paraId="668BF32E" w14:textId="77777777">
        <w:tc>
          <w:tcPr>
            <w:tcW w:w="14173" w:type="dxa"/>
            <w:tcBorders>
              <w:top w:val="single" w:sz="4" w:space="0" w:color="auto"/>
              <w:left w:val="single" w:sz="4" w:space="0" w:color="auto"/>
              <w:bottom w:val="single" w:sz="4" w:space="0" w:color="auto"/>
              <w:right w:val="single" w:sz="4" w:space="0" w:color="auto"/>
            </w:tcBorders>
          </w:tcPr>
          <w:p w14:paraId="519E4004" w14:textId="77777777" w:rsidR="006C7576" w:rsidRDefault="008A6010">
            <w:pPr>
              <w:pStyle w:val="TAL"/>
              <w:rPr>
                <w:szCs w:val="22"/>
                <w:lang w:eastAsia="sv-SE"/>
              </w:rPr>
            </w:pPr>
            <w:r>
              <w:rPr>
                <w:b/>
                <w:i/>
                <w:szCs w:val="22"/>
                <w:lang w:eastAsia="sv-SE"/>
              </w:rPr>
              <w:t>subcarrierSpacing</w:t>
            </w:r>
          </w:p>
          <w:p w14:paraId="3F0AC9EC" w14:textId="77777777" w:rsidR="006C7576" w:rsidRDefault="008A6010">
            <w:pPr>
              <w:pStyle w:val="TAL"/>
              <w:rPr>
                <w:szCs w:val="22"/>
                <w:lang w:eastAsia="sv-SE"/>
              </w:rPr>
            </w:pPr>
            <w:r>
              <w:rPr>
                <w:szCs w:val="22"/>
                <w:lang w:eastAsia="sv-SE"/>
              </w:rPr>
              <w:t xml:space="preserve">The SubcarrierSpacing for this resource pattern. If the field is absent, the UE applies the SCS of the associated BWP. The value </w:t>
            </w:r>
            <w:r>
              <w:rPr>
                <w:i/>
                <w:szCs w:val="22"/>
                <w:lang w:eastAsia="sv-SE"/>
              </w:rPr>
              <w:t>kHz15</w:t>
            </w:r>
            <w:r>
              <w:rPr>
                <w:szCs w:val="22"/>
                <w:lang w:eastAsia="sv-SE"/>
              </w:rPr>
              <w:t xml:space="preserve"> corresponds to µ=0, the value </w:t>
            </w:r>
            <w:r>
              <w:rPr>
                <w:i/>
                <w:szCs w:val="22"/>
                <w:lang w:eastAsia="sv-SE"/>
              </w:rPr>
              <w:t>kHz30</w:t>
            </w:r>
            <w:r>
              <w:rPr>
                <w:szCs w:val="22"/>
                <w:lang w:eastAsia="sv-SE"/>
              </w:rPr>
              <w:t xml:space="preserve"> corresponds to µ=1, and so on.</w:t>
            </w:r>
          </w:p>
          <w:p w14:paraId="1BF12EDD" w14:textId="77777777" w:rsidR="006C7576" w:rsidRDefault="008A6010">
            <w:pPr>
              <w:pStyle w:val="TAL"/>
              <w:rPr>
                <w:szCs w:val="22"/>
                <w:lang w:eastAsia="sv-SE"/>
              </w:rPr>
            </w:pPr>
            <w:r>
              <w:rPr>
                <w:szCs w:val="22"/>
                <w:lang w:eastAsia="sv-SE"/>
              </w:rPr>
              <w:t>Only the following values are applicable depending on the used frequency (see TS 38.214 [19], clause 5.1.4.1):</w:t>
            </w:r>
          </w:p>
          <w:p w14:paraId="0E9F9CBF" w14:textId="77777777" w:rsidR="006C7576" w:rsidRDefault="008A6010">
            <w:pPr>
              <w:pStyle w:val="TAL"/>
              <w:rPr>
                <w:szCs w:val="22"/>
                <w:lang w:eastAsia="sv-SE"/>
              </w:rPr>
            </w:pPr>
            <w:r>
              <w:rPr>
                <w:szCs w:val="22"/>
                <w:lang w:eastAsia="sv-SE"/>
              </w:rPr>
              <w:t>FR1:    15, 30 or 60 kHz</w:t>
            </w:r>
          </w:p>
          <w:p w14:paraId="1C4CF14E" w14:textId="77777777" w:rsidR="006C7576" w:rsidRDefault="008A6010">
            <w:pPr>
              <w:pStyle w:val="TAL"/>
              <w:rPr>
                <w:szCs w:val="22"/>
                <w:lang w:eastAsia="sv-SE"/>
              </w:rPr>
            </w:pPr>
            <w:r>
              <w:rPr>
                <w:szCs w:val="22"/>
                <w:lang w:eastAsia="sv-SE"/>
              </w:rPr>
              <w:t>FR2-1</w:t>
            </w:r>
            <w:ins w:id="34" w:author="RAN2#128-ZTE" w:date="2024-10-30T15:35:00Z">
              <w:r>
                <w:rPr>
                  <w:szCs w:val="22"/>
                  <w:lang w:eastAsia="sv-SE"/>
                </w:rPr>
                <w:t>/FR2-NTN</w:t>
              </w:r>
            </w:ins>
            <w:r>
              <w:rPr>
                <w:szCs w:val="22"/>
                <w:lang w:eastAsia="sv-SE"/>
              </w:rPr>
              <w:t>:  60 or 120 kHz</w:t>
            </w:r>
          </w:p>
          <w:p w14:paraId="4ED1ED5D" w14:textId="77777777" w:rsidR="006C7576" w:rsidRDefault="008A6010">
            <w:pPr>
              <w:pStyle w:val="TAL"/>
              <w:rPr>
                <w:szCs w:val="22"/>
                <w:lang w:eastAsia="sv-SE"/>
              </w:rPr>
            </w:pPr>
            <w:r>
              <w:rPr>
                <w:szCs w:val="22"/>
                <w:lang w:eastAsia="sv-SE"/>
              </w:rPr>
              <w:t>FR2-2:  120, 480, or 960 kHz</w:t>
            </w:r>
          </w:p>
        </w:tc>
      </w:tr>
    </w:tbl>
    <w:p w14:paraId="21FD2938" w14:textId="77777777" w:rsidR="006C7576" w:rsidRDefault="008A6010">
      <w:pPr>
        <w:spacing w:after="0"/>
        <w:rPr>
          <w:rFonts w:eastAsia="Calibri"/>
        </w:rPr>
      </w:pPr>
      <w:r>
        <w:rPr>
          <w:rFonts w:eastAsia="Calibri"/>
        </w:rPr>
        <w:t>[…]</w:t>
      </w:r>
    </w:p>
    <w:p w14:paraId="08230657" w14:textId="77777777" w:rsidR="006C7576" w:rsidRDefault="008A6010">
      <w:pPr>
        <w:pStyle w:val="Heading4"/>
      </w:pPr>
      <w:bookmarkStart w:id="35" w:name="_Toc60777370"/>
      <w:bookmarkStart w:id="36" w:name="_Toc178105359"/>
      <w:r>
        <w:t>–</w:t>
      </w:r>
      <w:r>
        <w:tab/>
      </w:r>
      <w:r>
        <w:rPr>
          <w:i/>
        </w:rPr>
        <w:t>SCS-SpecificCarrier</w:t>
      </w:r>
      <w:bookmarkEnd w:id="35"/>
      <w:bookmarkEnd w:id="36"/>
    </w:p>
    <w:p w14:paraId="42B6E589" w14:textId="77777777" w:rsidR="006C7576" w:rsidRDefault="008A6010">
      <w:r>
        <w:t xml:space="preserve">The IE </w:t>
      </w:r>
      <w:r>
        <w:rPr>
          <w:i/>
        </w:rPr>
        <w:t>SCS-SpecificCarrier</w:t>
      </w:r>
      <w:r>
        <w:t xml:space="preserve"> provides parameters determining the location and width of the actual carrier or the carrier bandwidth. It is defined specifically for a numerology (subcarrier spacing (SCS)) and in relation (frequency offset) to Point A.</w:t>
      </w:r>
    </w:p>
    <w:p w14:paraId="7D909FDE" w14:textId="77777777" w:rsidR="006C7576" w:rsidRDefault="008A6010">
      <w:pPr>
        <w:pStyle w:val="TH"/>
      </w:pPr>
      <w:r>
        <w:rPr>
          <w:i/>
        </w:rPr>
        <w:t>SCS-SpecificCarrier</w:t>
      </w:r>
      <w:r>
        <w:t xml:space="preserve"> information element</w:t>
      </w:r>
    </w:p>
    <w:p w14:paraId="30520574" w14:textId="77777777" w:rsidR="006C7576" w:rsidRDefault="008A6010">
      <w:pPr>
        <w:pStyle w:val="PL"/>
        <w:rPr>
          <w:color w:val="808080"/>
        </w:rPr>
      </w:pPr>
      <w:r>
        <w:rPr>
          <w:color w:val="808080"/>
        </w:rPr>
        <w:t>-- ASN1START</w:t>
      </w:r>
    </w:p>
    <w:p w14:paraId="55A80C14" w14:textId="77777777" w:rsidR="006C7576" w:rsidRDefault="008A6010">
      <w:pPr>
        <w:pStyle w:val="PL"/>
        <w:rPr>
          <w:color w:val="808080"/>
        </w:rPr>
      </w:pPr>
      <w:r>
        <w:rPr>
          <w:color w:val="808080"/>
        </w:rPr>
        <w:t>-- TAG-SCS-SPECIFICCARRIER-START</w:t>
      </w:r>
    </w:p>
    <w:p w14:paraId="2AE44C69" w14:textId="77777777" w:rsidR="006C7576" w:rsidRDefault="006C7576">
      <w:pPr>
        <w:pStyle w:val="PL"/>
      </w:pPr>
    </w:p>
    <w:p w14:paraId="13541643" w14:textId="77777777" w:rsidR="006C7576" w:rsidRDefault="008A6010">
      <w:pPr>
        <w:pStyle w:val="PL"/>
      </w:pPr>
      <w:r>
        <w:t>SCS-</w:t>
      </w:r>
      <w:proofErr w:type="gramStart"/>
      <w:r>
        <w:t>SpecificCarrier ::=</w:t>
      </w:r>
      <w:proofErr w:type="gramEnd"/>
      <w:r>
        <w:t xml:space="preserve">             </w:t>
      </w:r>
      <w:r>
        <w:rPr>
          <w:color w:val="993366"/>
        </w:rPr>
        <w:t>SEQUENCE</w:t>
      </w:r>
      <w:r>
        <w:t xml:space="preserve"> {</w:t>
      </w:r>
    </w:p>
    <w:p w14:paraId="1BE6D212" w14:textId="77777777" w:rsidR="006C7576" w:rsidRDefault="008A6010">
      <w:pPr>
        <w:pStyle w:val="PL"/>
      </w:pPr>
      <w:r>
        <w:t xml:space="preserve">    offsetToCarrier                     </w:t>
      </w:r>
      <w:r>
        <w:rPr>
          <w:color w:val="993366"/>
        </w:rPr>
        <w:t>INTEGER</w:t>
      </w:r>
      <w:r>
        <w:t xml:space="preserve"> (</w:t>
      </w:r>
      <w:proofErr w:type="gramStart"/>
      <w:r>
        <w:t>0..</w:t>
      </w:r>
      <w:proofErr w:type="gramEnd"/>
      <w:r>
        <w:t>2199),</w:t>
      </w:r>
    </w:p>
    <w:p w14:paraId="0115CC31" w14:textId="77777777" w:rsidR="006C7576" w:rsidRDefault="008A6010">
      <w:pPr>
        <w:pStyle w:val="PL"/>
      </w:pPr>
      <w:r>
        <w:t xml:space="preserve">    subcarrierSpacing                   SubcarrierSpacing,</w:t>
      </w:r>
    </w:p>
    <w:p w14:paraId="3C472A80" w14:textId="77777777" w:rsidR="006C7576" w:rsidRDefault="008A6010">
      <w:pPr>
        <w:pStyle w:val="PL"/>
      </w:pPr>
      <w:r>
        <w:t xml:space="preserve">    carrierBandwidth                    </w:t>
      </w:r>
      <w:r>
        <w:rPr>
          <w:color w:val="993366"/>
        </w:rPr>
        <w:t>INTEGER</w:t>
      </w:r>
      <w:r>
        <w:t xml:space="preserve"> (</w:t>
      </w:r>
      <w:proofErr w:type="gramStart"/>
      <w:r>
        <w:t>1..</w:t>
      </w:r>
      <w:proofErr w:type="gramEnd"/>
      <w:r>
        <w:t>maxNrofPhysicalResourceBlocks),</w:t>
      </w:r>
    </w:p>
    <w:p w14:paraId="11363AE8" w14:textId="77777777" w:rsidR="006C7576" w:rsidRDefault="008A6010">
      <w:pPr>
        <w:pStyle w:val="PL"/>
      </w:pPr>
      <w:r>
        <w:t xml:space="preserve">    ...,</w:t>
      </w:r>
    </w:p>
    <w:p w14:paraId="687EA361" w14:textId="77777777" w:rsidR="006C7576" w:rsidRDefault="008A6010">
      <w:pPr>
        <w:pStyle w:val="PL"/>
      </w:pPr>
      <w:r>
        <w:lastRenderedPageBreak/>
        <w:t xml:space="preserve">    [[</w:t>
      </w:r>
    </w:p>
    <w:p w14:paraId="5D4EBCEB" w14:textId="77777777" w:rsidR="006C7576" w:rsidRDefault="008A6010">
      <w:pPr>
        <w:pStyle w:val="PL"/>
        <w:rPr>
          <w:color w:val="808080"/>
        </w:rPr>
      </w:pPr>
      <w:r>
        <w:t xml:space="preserve">    txDirectCurrentLocation         </w:t>
      </w:r>
      <w:r>
        <w:rPr>
          <w:color w:val="993366"/>
        </w:rPr>
        <w:t>INTEGER</w:t>
      </w:r>
      <w:r>
        <w:t xml:space="preserve"> (</w:t>
      </w:r>
      <w:proofErr w:type="gramStart"/>
      <w:r>
        <w:t>0..</w:t>
      </w:r>
      <w:proofErr w:type="gramEnd"/>
      <w:r>
        <w:t xml:space="preserve">4095)                                       </w:t>
      </w:r>
      <w:r>
        <w:rPr>
          <w:color w:val="993366"/>
        </w:rPr>
        <w:t>OPTIONAL</w:t>
      </w:r>
      <w:r>
        <w:t xml:space="preserve">            </w:t>
      </w:r>
      <w:r>
        <w:rPr>
          <w:color w:val="808080"/>
        </w:rPr>
        <w:t>-- Need S</w:t>
      </w:r>
    </w:p>
    <w:p w14:paraId="30B266CD" w14:textId="77777777" w:rsidR="006C7576" w:rsidRDefault="008A6010">
      <w:pPr>
        <w:pStyle w:val="PL"/>
      </w:pPr>
      <w:r>
        <w:t xml:space="preserve">    ]]</w:t>
      </w:r>
    </w:p>
    <w:p w14:paraId="471EA1BC" w14:textId="77777777" w:rsidR="006C7576" w:rsidRDefault="008A6010">
      <w:pPr>
        <w:pStyle w:val="PL"/>
      </w:pPr>
      <w:r>
        <w:t>}</w:t>
      </w:r>
    </w:p>
    <w:p w14:paraId="7D2F8C46" w14:textId="77777777" w:rsidR="006C7576" w:rsidRDefault="006C7576">
      <w:pPr>
        <w:pStyle w:val="PL"/>
      </w:pPr>
    </w:p>
    <w:p w14:paraId="2425579C" w14:textId="77777777" w:rsidR="006C7576" w:rsidRDefault="008A6010">
      <w:pPr>
        <w:pStyle w:val="PL"/>
        <w:rPr>
          <w:color w:val="808080"/>
        </w:rPr>
      </w:pPr>
      <w:r>
        <w:rPr>
          <w:color w:val="808080"/>
        </w:rPr>
        <w:t>-- TAG-SCS-SPECIFICCARRIER-STOP</w:t>
      </w:r>
    </w:p>
    <w:p w14:paraId="479ED104" w14:textId="77777777" w:rsidR="006C7576" w:rsidRDefault="008A6010">
      <w:pPr>
        <w:pStyle w:val="PL"/>
        <w:rPr>
          <w:color w:val="808080"/>
        </w:rPr>
      </w:pPr>
      <w:r>
        <w:rPr>
          <w:color w:val="808080"/>
        </w:rPr>
        <w:t>-- ASN1STOP</w:t>
      </w:r>
    </w:p>
    <w:p w14:paraId="32C55C06" w14:textId="77777777" w:rsidR="006C7576" w:rsidRDefault="006C757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2C2BF2FF" w14:textId="77777777">
        <w:tc>
          <w:tcPr>
            <w:tcW w:w="14173" w:type="dxa"/>
            <w:tcBorders>
              <w:top w:val="single" w:sz="4" w:space="0" w:color="auto"/>
              <w:left w:val="single" w:sz="4" w:space="0" w:color="auto"/>
              <w:bottom w:val="single" w:sz="4" w:space="0" w:color="auto"/>
              <w:right w:val="single" w:sz="4" w:space="0" w:color="auto"/>
            </w:tcBorders>
          </w:tcPr>
          <w:p w14:paraId="5868164A" w14:textId="77777777" w:rsidR="006C7576" w:rsidRDefault="008A6010">
            <w:pPr>
              <w:pStyle w:val="TAH"/>
              <w:rPr>
                <w:rFonts w:eastAsia="MS Mincho"/>
                <w:szCs w:val="22"/>
                <w:lang w:eastAsia="sv-SE"/>
              </w:rPr>
            </w:pPr>
            <w:r>
              <w:rPr>
                <w:rFonts w:eastAsia="MS Mincho"/>
                <w:i/>
                <w:szCs w:val="22"/>
                <w:lang w:eastAsia="sv-SE"/>
              </w:rPr>
              <w:t xml:space="preserve">SCS-SpecificCarrier </w:t>
            </w:r>
            <w:r>
              <w:rPr>
                <w:rFonts w:eastAsia="MS Mincho"/>
                <w:szCs w:val="22"/>
                <w:lang w:eastAsia="sv-SE"/>
              </w:rPr>
              <w:t>field descriptions</w:t>
            </w:r>
          </w:p>
        </w:tc>
      </w:tr>
      <w:tr w:rsidR="006C7576" w14:paraId="300248C6" w14:textId="77777777">
        <w:tc>
          <w:tcPr>
            <w:tcW w:w="14173" w:type="dxa"/>
            <w:tcBorders>
              <w:top w:val="single" w:sz="4" w:space="0" w:color="auto"/>
              <w:left w:val="single" w:sz="4" w:space="0" w:color="auto"/>
              <w:bottom w:val="single" w:sz="4" w:space="0" w:color="auto"/>
              <w:right w:val="single" w:sz="4" w:space="0" w:color="auto"/>
            </w:tcBorders>
          </w:tcPr>
          <w:p w14:paraId="2D15D982" w14:textId="77777777" w:rsidR="006C7576" w:rsidRDefault="008A6010">
            <w:pPr>
              <w:pStyle w:val="TAL"/>
              <w:rPr>
                <w:rFonts w:eastAsia="MS Mincho"/>
                <w:szCs w:val="22"/>
                <w:lang w:eastAsia="sv-SE"/>
              </w:rPr>
            </w:pPr>
            <w:r>
              <w:rPr>
                <w:rFonts w:eastAsia="MS Mincho"/>
                <w:b/>
                <w:i/>
                <w:szCs w:val="22"/>
                <w:lang w:eastAsia="sv-SE"/>
              </w:rPr>
              <w:t>carrierBandwidth</w:t>
            </w:r>
          </w:p>
          <w:p w14:paraId="3A4624E5" w14:textId="77777777" w:rsidR="006C7576" w:rsidRDefault="008A6010">
            <w:pPr>
              <w:pStyle w:val="TAL"/>
              <w:rPr>
                <w:rFonts w:eastAsia="MS Mincho"/>
                <w:szCs w:val="22"/>
                <w:lang w:eastAsia="sv-SE"/>
              </w:rPr>
            </w:pPr>
            <w:r>
              <w:rPr>
                <w:rFonts w:eastAsia="MS Mincho"/>
                <w:szCs w:val="22"/>
                <w:lang w:eastAsia="sv-SE"/>
              </w:rPr>
              <w:t xml:space="preserve">Width of this carrier in number of PRBs (using the </w:t>
            </w:r>
            <w:r>
              <w:rPr>
                <w:rFonts w:eastAsia="MS Mincho"/>
                <w:i/>
                <w:szCs w:val="22"/>
                <w:lang w:eastAsia="sv-SE"/>
              </w:rPr>
              <w:t>subcarrierSpacing</w:t>
            </w:r>
            <w:r>
              <w:rPr>
                <w:rFonts w:eastAsia="MS Mincho"/>
                <w:szCs w:val="22"/>
                <w:lang w:eastAsia="sv-SE"/>
              </w:rPr>
              <w:t xml:space="preserve"> defined for this carrier) (see TS 38.211 [16], clause 4.4.2).</w:t>
            </w:r>
          </w:p>
        </w:tc>
      </w:tr>
      <w:tr w:rsidR="006C7576" w14:paraId="07CF711F" w14:textId="77777777">
        <w:tc>
          <w:tcPr>
            <w:tcW w:w="14173" w:type="dxa"/>
            <w:tcBorders>
              <w:top w:val="single" w:sz="4" w:space="0" w:color="auto"/>
              <w:left w:val="single" w:sz="4" w:space="0" w:color="auto"/>
              <w:bottom w:val="single" w:sz="4" w:space="0" w:color="auto"/>
              <w:right w:val="single" w:sz="4" w:space="0" w:color="auto"/>
            </w:tcBorders>
          </w:tcPr>
          <w:p w14:paraId="62AE96C4" w14:textId="77777777" w:rsidR="006C7576" w:rsidRDefault="008A6010">
            <w:pPr>
              <w:pStyle w:val="TAL"/>
              <w:rPr>
                <w:rFonts w:eastAsia="MS Mincho"/>
                <w:szCs w:val="22"/>
                <w:lang w:eastAsia="sv-SE"/>
              </w:rPr>
            </w:pPr>
            <w:r>
              <w:rPr>
                <w:rFonts w:eastAsia="MS Mincho"/>
                <w:b/>
                <w:i/>
                <w:szCs w:val="22"/>
                <w:lang w:eastAsia="sv-SE"/>
              </w:rPr>
              <w:t>offsetToCarrier</w:t>
            </w:r>
          </w:p>
          <w:p w14:paraId="5EDAB7F1" w14:textId="77777777" w:rsidR="006C7576" w:rsidRDefault="008A6010">
            <w:pPr>
              <w:pStyle w:val="TAL"/>
              <w:rPr>
                <w:rFonts w:eastAsia="MS Mincho"/>
                <w:szCs w:val="22"/>
                <w:lang w:eastAsia="sv-SE"/>
              </w:rPr>
            </w:pPr>
            <w:r>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6C7576" w14:paraId="4EF3441B" w14:textId="77777777">
        <w:tc>
          <w:tcPr>
            <w:tcW w:w="14173" w:type="dxa"/>
            <w:tcBorders>
              <w:top w:val="single" w:sz="4" w:space="0" w:color="auto"/>
              <w:left w:val="single" w:sz="4" w:space="0" w:color="auto"/>
              <w:bottom w:val="single" w:sz="4" w:space="0" w:color="auto"/>
              <w:right w:val="single" w:sz="4" w:space="0" w:color="auto"/>
            </w:tcBorders>
          </w:tcPr>
          <w:p w14:paraId="3C335A33" w14:textId="77777777" w:rsidR="006C7576" w:rsidRDefault="008A6010">
            <w:pPr>
              <w:pStyle w:val="TAL"/>
              <w:rPr>
                <w:rFonts w:eastAsia="MS Mincho"/>
                <w:szCs w:val="22"/>
                <w:lang w:eastAsia="sv-SE"/>
              </w:rPr>
            </w:pPr>
            <w:r>
              <w:rPr>
                <w:rFonts w:eastAsia="MS Mincho"/>
                <w:b/>
                <w:i/>
                <w:szCs w:val="22"/>
                <w:lang w:eastAsia="sv-SE"/>
              </w:rPr>
              <w:t>txDirectCurrentLocation</w:t>
            </w:r>
          </w:p>
          <w:p w14:paraId="19182940" w14:textId="77777777" w:rsidR="006C7576" w:rsidRDefault="008A6010">
            <w:pPr>
              <w:pStyle w:val="TAL"/>
              <w:rPr>
                <w:rFonts w:eastAsia="MS Mincho"/>
                <w:szCs w:val="22"/>
                <w:lang w:eastAsia="sv-SE"/>
              </w:rPr>
            </w:pPr>
            <w:r>
              <w:rPr>
                <w:rFonts w:eastAsia="MS Mincho"/>
                <w:szCs w:val="22"/>
                <w:lang w:eastAsia="sv-SE"/>
              </w:rPr>
              <w:t xml:space="preserve">Indicates the downlink Tx Direct Current location for the carrier. A value in the range </w:t>
            </w:r>
            <w:proofErr w:type="gramStart"/>
            <w:r>
              <w:rPr>
                <w:rFonts w:eastAsia="MS Mincho"/>
                <w:szCs w:val="22"/>
                <w:lang w:eastAsia="sv-SE"/>
              </w:rPr>
              <w:t>0..</w:t>
            </w:r>
            <w:proofErr w:type="gramEnd"/>
            <w:r>
              <w:rPr>
                <w:rFonts w:eastAsia="MS Mincho"/>
                <w:szCs w:val="22"/>
                <w:lang w:eastAsia="sv-SE"/>
              </w:rPr>
              <w:t xml:space="preserve">3299 indicates the subcarrier index within the carrier. The values in the value range </w:t>
            </w:r>
            <w:proofErr w:type="gramStart"/>
            <w:r>
              <w:rPr>
                <w:rFonts w:eastAsia="MS Mincho"/>
                <w:szCs w:val="22"/>
                <w:lang w:eastAsia="sv-SE"/>
              </w:rPr>
              <w:t>3301..</w:t>
            </w:r>
            <w:proofErr w:type="gramEnd"/>
            <w:r>
              <w:rPr>
                <w:rFonts w:eastAsia="MS Mincho"/>
                <w:szCs w:val="22"/>
                <w:lang w:eastAsia="sv-SE"/>
              </w:rPr>
              <w:t xml:space="preserve">4095 are reserved and ignored by the UE. If this field is absent for downlink within </w:t>
            </w:r>
            <w:r>
              <w:rPr>
                <w:rFonts w:eastAsia="MS Mincho"/>
                <w:i/>
                <w:szCs w:val="22"/>
                <w:lang w:eastAsia="sv-SE"/>
              </w:rPr>
              <w:t>ServingCellConfigCommon</w:t>
            </w:r>
            <w:r>
              <w:rPr>
                <w:rFonts w:eastAsia="MS Mincho"/>
                <w:szCs w:val="22"/>
                <w:lang w:eastAsia="sv-SE"/>
              </w:rPr>
              <w:t xml:space="preserve"> and </w:t>
            </w:r>
            <w:r>
              <w:rPr>
                <w:rFonts w:eastAsia="MS Mincho"/>
                <w:i/>
                <w:szCs w:val="22"/>
                <w:lang w:eastAsia="sv-SE"/>
              </w:rPr>
              <w:t>ServingCellConfigCommonSIB</w:t>
            </w:r>
            <w:r>
              <w:rPr>
                <w:rFonts w:eastAsia="MS Mincho"/>
                <w:szCs w:val="22"/>
                <w:lang w:eastAsia="sv-SE"/>
              </w:rPr>
              <w:t xml:space="preserve">, the UE assumes the default value of 3300 (i.e. "Outside the carrier"). (see TS 38.211 [16], clause 4.4.2). Network does not configure this field via </w:t>
            </w:r>
            <w:r>
              <w:rPr>
                <w:rFonts w:eastAsia="MS Mincho"/>
                <w:i/>
                <w:szCs w:val="22"/>
                <w:lang w:eastAsia="sv-SE"/>
              </w:rPr>
              <w:t>ServingCellConfig</w:t>
            </w:r>
            <w:r>
              <w:rPr>
                <w:rFonts w:eastAsia="MS Mincho"/>
                <w:szCs w:val="22"/>
                <w:lang w:eastAsia="sv-SE"/>
              </w:rPr>
              <w:t xml:space="preserve"> or for uplink carriers.</w:t>
            </w:r>
          </w:p>
        </w:tc>
      </w:tr>
      <w:tr w:rsidR="006C7576" w14:paraId="358BA2A4" w14:textId="77777777">
        <w:tc>
          <w:tcPr>
            <w:tcW w:w="14173" w:type="dxa"/>
            <w:tcBorders>
              <w:top w:val="single" w:sz="4" w:space="0" w:color="auto"/>
              <w:left w:val="single" w:sz="4" w:space="0" w:color="auto"/>
              <w:bottom w:val="single" w:sz="4" w:space="0" w:color="auto"/>
              <w:right w:val="single" w:sz="4" w:space="0" w:color="auto"/>
            </w:tcBorders>
          </w:tcPr>
          <w:p w14:paraId="6588A110" w14:textId="77777777" w:rsidR="006C7576" w:rsidRDefault="008A6010">
            <w:pPr>
              <w:pStyle w:val="TAL"/>
              <w:rPr>
                <w:rFonts w:eastAsia="MS Mincho"/>
                <w:szCs w:val="22"/>
                <w:lang w:eastAsia="sv-SE"/>
              </w:rPr>
            </w:pPr>
            <w:r>
              <w:rPr>
                <w:rFonts w:eastAsia="MS Mincho"/>
                <w:b/>
                <w:i/>
                <w:szCs w:val="22"/>
                <w:lang w:eastAsia="sv-SE"/>
              </w:rPr>
              <w:t>subcarrierSpacing</w:t>
            </w:r>
          </w:p>
          <w:p w14:paraId="4597DA2C" w14:textId="77777777" w:rsidR="006C7576" w:rsidRDefault="008A6010">
            <w:pPr>
              <w:pStyle w:val="TAL"/>
              <w:rPr>
                <w:rFonts w:eastAsia="MS Mincho"/>
                <w:szCs w:val="22"/>
                <w:lang w:eastAsia="sv-SE"/>
              </w:rPr>
            </w:pPr>
            <w:r>
              <w:rPr>
                <w:rFonts w:eastAsia="MS Mincho"/>
                <w:szCs w:val="22"/>
                <w:lang w:eastAsia="sv-SE"/>
              </w:rPr>
              <w:t>Subcarrier spacing of this carrier. It is used to convert the offsetToCarrier into an actual frequency.</w:t>
            </w:r>
          </w:p>
          <w:p w14:paraId="6D99B162" w14:textId="77777777" w:rsidR="006C7576" w:rsidRDefault="008A6010">
            <w:pPr>
              <w:pStyle w:val="TAL"/>
              <w:rPr>
                <w:rFonts w:eastAsia="MS Mincho"/>
                <w:szCs w:val="22"/>
                <w:lang w:eastAsia="sv-SE"/>
              </w:rPr>
            </w:pPr>
            <w:r>
              <w:rPr>
                <w:rFonts w:eastAsia="MS Mincho"/>
                <w:szCs w:val="22"/>
                <w:lang w:eastAsia="sv-SE"/>
              </w:rPr>
              <w:t>Only the following values are applicable depending on the used frequency:</w:t>
            </w:r>
          </w:p>
          <w:p w14:paraId="3C36EFEB" w14:textId="77777777" w:rsidR="006C7576" w:rsidRDefault="008A6010">
            <w:pPr>
              <w:pStyle w:val="TAL"/>
              <w:rPr>
                <w:rFonts w:eastAsia="MS Mincho"/>
                <w:szCs w:val="22"/>
                <w:lang w:eastAsia="sv-SE"/>
              </w:rPr>
            </w:pPr>
            <w:r>
              <w:rPr>
                <w:rFonts w:eastAsia="MS Mincho"/>
                <w:szCs w:val="22"/>
                <w:lang w:eastAsia="sv-SE"/>
              </w:rPr>
              <w:t>FR1:    15 or 30 kHz</w:t>
            </w:r>
          </w:p>
          <w:p w14:paraId="229ED2D4" w14:textId="77777777" w:rsidR="006C7576" w:rsidRDefault="008A6010">
            <w:pPr>
              <w:pStyle w:val="TAL"/>
              <w:rPr>
                <w:rFonts w:eastAsia="MS Mincho"/>
                <w:szCs w:val="22"/>
                <w:lang w:eastAsia="sv-SE"/>
              </w:rPr>
            </w:pPr>
            <w:r>
              <w:rPr>
                <w:rFonts w:eastAsia="MS Mincho"/>
                <w:szCs w:val="22"/>
                <w:lang w:eastAsia="sv-SE"/>
              </w:rPr>
              <w:t>FR2-1</w:t>
            </w:r>
            <w:ins w:id="37" w:author="RAN2#128-ZTE" w:date="2024-10-30T15:36:00Z">
              <w:r>
                <w:rPr>
                  <w:rFonts w:eastAsia="MS Mincho"/>
                  <w:szCs w:val="22"/>
                  <w:lang w:eastAsia="sv-SE"/>
                </w:rPr>
                <w:t>/FR2-NTN</w:t>
              </w:r>
            </w:ins>
            <w:r>
              <w:rPr>
                <w:rFonts w:eastAsia="MS Mincho"/>
                <w:szCs w:val="22"/>
                <w:lang w:eastAsia="sv-SE"/>
              </w:rPr>
              <w:t>:  60 or 120 kHz</w:t>
            </w:r>
          </w:p>
          <w:p w14:paraId="420ADB4B" w14:textId="77777777" w:rsidR="006C7576" w:rsidRDefault="008A6010">
            <w:pPr>
              <w:pStyle w:val="TAL"/>
              <w:rPr>
                <w:rFonts w:eastAsia="MS Mincho"/>
                <w:szCs w:val="22"/>
                <w:lang w:eastAsia="sv-SE"/>
              </w:rPr>
            </w:pPr>
            <w:r>
              <w:rPr>
                <w:rFonts w:eastAsia="MS Mincho"/>
                <w:szCs w:val="22"/>
                <w:lang w:eastAsia="sv-SE"/>
              </w:rPr>
              <w:t>FR2-2:  120, 480, or 960 kHz</w:t>
            </w:r>
          </w:p>
        </w:tc>
      </w:tr>
    </w:tbl>
    <w:p w14:paraId="48EB319D" w14:textId="77777777" w:rsidR="006C7576" w:rsidRDefault="008A6010">
      <w:pPr>
        <w:spacing w:after="0"/>
        <w:rPr>
          <w:rFonts w:eastAsia="Calibri"/>
        </w:rPr>
      </w:pPr>
      <w:r>
        <w:rPr>
          <w:rFonts w:eastAsia="Calibri"/>
        </w:rPr>
        <w:t>[…]</w:t>
      </w:r>
    </w:p>
    <w:p w14:paraId="01DB2B2E" w14:textId="77777777" w:rsidR="006C7576" w:rsidRDefault="008A6010">
      <w:pPr>
        <w:pStyle w:val="Heading4"/>
      </w:pPr>
      <w:bookmarkStart w:id="38" w:name="_Toc60777380"/>
      <w:bookmarkStart w:id="39" w:name="_Toc178105372"/>
      <w:r>
        <w:t>–</w:t>
      </w:r>
      <w:r>
        <w:tab/>
      </w:r>
      <w:r>
        <w:rPr>
          <w:i/>
        </w:rPr>
        <w:t>ServingCellConfigCommon</w:t>
      </w:r>
      <w:bookmarkEnd w:id="38"/>
      <w:bookmarkEnd w:id="39"/>
    </w:p>
    <w:p w14:paraId="501440B4" w14:textId="77777777" w:rsidR="006C7576" w:rsidRDefault="008A6010">
      <w:r>
        <w:t xml:space="preserve">The IE </w:t>
      </w:r>
      <w:r>
        <w:rPr>
          <w:i/>
        </w:rPr>
        <w:t xml:space="preserve">ServingCellConfigCommon </w:t>
      </w:r>
      <w: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34030DB0" w14:textId="77777777" w:rsidR="006C7576" w:rsidRDefault="008A6010">
      <w:pPr>
        <w:pStyle w:val="TH"/>
      </w:pPr>
      <w:r>
        <w:rPr>
          <w:bCs/>
          <w:i/>
          <w:iCs/>
        </w:rPr>
        <w:t xml:space="preserve">ServingCellConfigCommon </w:t>
      </w:r>
      <w:r>
        <w:t>information element</w:t>
      </w:r>
    </w:p>
    <w:p w14:paraId="7430F0AD" w14:textId="77777777" w:rsidR="006C7576" w:rsidRDefault="008A6010">
      <w:pPr>
        <w:pStyle w:val="PL"/>
        <w:rPr>
          <w:color w:val="808080"/>
        </w:rPr>
      </w:pPr>
      <w:r>
        <w:rPr>
          <w:color w:val="808080"/>
        </w:rPr>
        <w:t>-- ASN1START</w:t>
      </w:r>
    </w:p>
    <w:p w14:paraId="148E1197" w14:textId="77777777" w:rsidR="006C7576" w:rsidRDefault="008A6010">
      <w:pPr>
        <w:pStyle w:val="PL"/>
        <w:rPr>
          <w:color w:val="808080"/>
        </w:rPr>
      </w:pPr>
      <w:r>
        <w:rPr>
          <w:color w:val="808080"/>
        </w:rPr>
        <w:t>-- TAG-SERVINGCELLCONFIGCOMMON-START</w:t>
      </w:r>
    </w:p>
    <w:p w14:paraId="29458155" w14:textId="77777777" w:rsidR="006C7576" w:rsidRDefault="006C7576">
      <w:pPr>
        <w:pStyle w:val="PL"/>
      </w:pPr>
    </w:p>
    <w:p w14:paraId="6A7F6B8C" w14:textId="77777777" w:rsidR="006C7576" w:rsidRDefault="008A6010">
      <w:pPr>
        <w:pStyle w:val="PL"/>
      </w:pPr>
      <w:proofErr w:type="gramStart"/>
      <w:r>
        <w:t>ServingCellConfigCommon ::=</w:t>
      </w:r>
      <w:proofErr w:type="gramEnd"/>
      <w:r>
        <w:t xml:space="preserve">         </w:t>
      </w:r>
      <w:r>
        <w:rPr>
          <w:color w:val="993366"/>
        </w:rPr>
        <w:t>SEQUENCE</w:t>
      </w:r>
      <w:r>
        <w:t xml:space="preserve"> {</w:t>
      </w:r>
    </w:p>
    <w:p w14:paraId="354DD99D" w14:textId="77777777" w:rsidR="006C7576" w:rsidRDefault="008A6010">
      <w:pPr>
        <w:pStyle w:val="PL"/>
        <w:rPr>
          <w:color w:val="808080"/>
        </w:rPr>
      </w:pPr>
      <w:r>
        <w:t xml:space="preserve">    physCellId                          PhysCellId                                                          </w:t>
      </w:r>
      <w:proofErr w:type="gramStart"/>
      <w:r>
        <w:rPr>
          <w:color w:val="993366"/>
        </w:rPr>
        <w:t>OPTIONAL</w:t>
      </w:r>
      <w:r>
        <w:t xml:space="preserve">,   </w:t>
      </w:r>
      <w:proofErr w:type="gramEnd"/>
      <w:r>
        <w:rPr>
          <w:color w:val="808080"/>
        </w:rPr>
        <w:t>-- Cond HOAndServCellAdd,</w:t>
      </w:r>
    </w:p>
    <w:p w14:paraId="06A22A44" w14:textId="77777777" w:rsidR="006C7576" w:rsidRDefault="008A6010">
      <w:pPr>
        <w:pStyle w:val="PL"/>
        <w:rPr>
          <w:color w:val="808080"/>
        </w:rPr>
      </w:pPr>
      <w:r>
        <w:t xml:space="preserve">    downlinkConfigCommon                DownlinkConfigCommon                                                </w:t>
      </w:r>
      <w:proofErr w:type="gramStart"/>
      <w:r>
        <w:rPr>
          <w:color w:val="993366"/>
        </w:rPr>
        <w:t>OPTIONAL</w:t>
      </w:r>
      <w:r>
        <w:t xml:space="preserve">,   </w:t>
      </w:r>
      <w:proofErr w:type="gramEnd"/>
      <w:r>
        <w:rPr>
          <w:color w:val="808080"/>
        </w:rPr>
        <w:t>-- Cond HOAndServCellAdd</w:t>
      </w:r>
    </w:p>
    <w:p w14:paraId="163C1818" w14:textId="77777777" w:rsidR="006C7576" w:rsidRDefault="008A6010">
      <w:pPr>
        <w:pStyle w:val="PL"/>
        <w:rPr>
          <w:color w:val="808080"/>
        </w:rPr>
      </w:pPr>
      <w:r>
        <w:t xml:space="preserve">    uplinkConfigCommon                  UplinkConfigCommon                                                  </w:t>
      </w:r>
      <w:proofErr w:type="gramStart"/>
      <w:r>
        <w:rPr>
          <w:color w:val="993366"/>
        </w:rPr>
        <w:t>OPTIONAL</w:t>
      </w:r>
      <w:r>
        <w:t xml:space="preserve">,   </w:t>
      </w:r>
      <w:proofErr w:type="gramEnd"/>
      <w:r>
        <w:rPr>
          <w:color w:val="808080"/>
        </w:rPr>
        <w:t>-- Need M</w:t>
      </w:r>
    </w:p>
    <w:p w14:paraId="1A751CB3" w14:textId="77777777" w:rsidR="006C7576" w:rsidRDefault="008A6010">
      <w:pPr>
        <w:pStyle w:val="PL"/>
        <w:rPr>
          <w:color w:val="808080"/>
        </w:rPr>
      </w:pPr>
      <w:r>
        <w:t xml:space="preserve">    supplementaryUplinkConfig           UplinkConfigCommon                                                  </w:t>
      </w:r>
      <w:proofErr w:type="gramStart"/>
      <w:r>
        <w:rPr>
          <w:color w:val="993366"/>
        </w:rPr>
        <w:t>OPTIONAL</w:t>
      </w:r>
      <w:r>
        <w:t xml:space="preserve">,   </w:t>
      </w:r>
      <w:proofErr w:type="gramEnd"/>
      <w:r>
        <w:rPr>
          <w:color w:val="808080"/>
        </w:rPr>
        <w:t>-- Need S</w:t>
      </w:r>
    </w:p>
    <w:p w14:paraId="19DAB98D" w14:textId="77777777" w:rsidR="006C7576" w:rsidRDefault="008A6010">
      <w:pPr>
        <w:pStyle w:val="PL"/>
        <w:rPr>
          <w:color w:val="808080"/>
        </w:rPr>
      </w:pPr>
      <w:r>
        <w:t xml:space="preserve">    n-TimingAdvanceOffset               </w:t>
      </w:r>
      <w:r>
        <w:rPr>
          <w:color w:val="993366"/>
        </w:rPr>
        <w:t>ENUMERATED</w:t>
      </w:r>
      <w:r>
        <w:t xml:space="preserve"> </w:t>
      </w:r>
      <w:proofErr w:type="gramStart"/>
      <w:r>
        <w:t>{ n</w:t>
      </w:r>
      <w:proofErr w:type="gramEnd"/>
      <w:r>
        <w:t xml:space="preserve">0, n25600, n39936 }                                   </w:t>
      </w:r>
      <w:r>
        <w:rPr>
          <w:color w:val="993366"/>
        </w:rPr>
        <w:t>OPTIONAL</w:t>
      </w:r>
      <w:r>
        <w:t xml:space="preserve">,   </w:t>
      </w:r>
      <w:r>
        <w:rPr>
          <w:color w:val="808080"/>
        </w:rPr>
        <w:t>-- Need S</w:t>
      </w:r>
    </w:p>
    <w:p w14:paraId="770D0460" w14:textId="77777777" w:rsidR="006C7576" w:rsidRDefault="008A6010">
      <w:pPr>
        <w:pStyle w:val="PL"/>
      </w:pPr>
      <w:r>
        <w:t xml:space="preserve">    ssb-PositionsInBurst                </w:t>
      </w:r>
      <w:r>
        <w:rPr>
          <w:color w:val="993366"/>
        </w:rPr>
        <w:t>CHOICE</w:t>
      </w:r>
      <w:r>
        <w:t xml:space="preserve"> {</w:t>
      </w:r>
    </w:p>
    <w:p w14:paraId="496DD2E2" w14:textId="77777777" w:rsidR="006C7576" w:rsidRDefault="008A6010">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153FF342" w14:textId="77777777" w:rsidR="006C7576" w:rsidRDefault="008A6010">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5163E592" w14:textId="77777777" w:rsidR="006C7576" w:rsidRDefault="008A6010">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006AED88" w14:textId="77777777" w:rsidR="006C7576" w:rsidRDefault="008A6010">
      <w:pPr>
        <w:pStyle w:val="PL"/>
        <w:rPr>
          <w:color w:val="808080"/>
        </w:rPr>
      </w:pPr>
      <w:r>
        <w:lastRenderedPageBreak/>
        <w:t xml:space="preserve">    </w:t>
      </w:r>
      <w:proofErr w:type="gramStart"/>
      <w:r>
        <w:t xml:space="preserve">}   </w:t>
      </w:r>
      <w:proofErr w:type="gramEnd"/>
      <w:r>
        <w:t xml:space="preserve">                                                                                                    </w:t>
      </w:r>
      <w:r>
        <w:rPr>
          <w:color w:val="993366"/>
        </w:rPr>
        <w:t>OPTIONAL</w:t>
      </w:r>
      <w:r>
        <w:t xml:space="preserve">, </w:t>
      </w:r>
      <w:r>
        <w:rPr>
          <w:color w:val="808080"/>
        </w:rPr>
        <w:t>-- Cond AbsFreqSSB</w:t>
      </w:r>
    </w:p>
    <w:p w14:paraId="21272591" w14:textId="77777777" w:rsidR="006C7576" w:rsidRDefault="008A6010">
      <w:pPr>
        <w:pStyle w:val="PL"/>
        <w:rPr>
          <w:color w:val="808080"/>
        </w:rPr>
      </w:pPr>
      <w:r>
        <w:t xml:space="preserve">    ssb-periodicityServingCell          </w:t>
      </w:r>
      <w:r>
        <w:rPr>
          <w:color w:val="993366"/>
        </w:rPr>
        <w:t>ENUMERATED</w:t>
      </w:r>
      <w:r>
        <w:t xml:space="preserve"> </w:t>
      </w:r>
      <w:proofErr w:type="gramStart"/>
      <w:r>
        <w:t>{ ms</w:t>
      </w:r>
      <w:proofErr w:type="gramEnd"/>
      <w:r>
        <w:t xml:space="preserve">5, ms10, ms20, ms40, ms80, ms160, spare2, spare1 }   </w:t>
      </w:r>
      <w:r>
        <w:rPr>
          <w:color w:val="993366"/>
        </w:rPr>
        <w:t>OPTIONAL</w:t>
      </w:r>
      <w:r>
        <w:t xml:space="preserve">, </w:t>
      </w:r>
      <w:r>
        <w:rPr>
          <w:color w:val="808080"/>
        </w:rPr>
        <w:t>-- Need S</w:t>
      </w:r>
    </w:p>
    <w:p w14:paraId="75D8F720" w14:textId="77777777" w:rsidR="006C7576" w:rsidRDefault="008A6010">
      <w:pPr>
        <w:pStyle w:val="PL"/>
      </w:pPr>
      <w:r>
        <w:t xml:space="preserve">    dmrs-TypeA-Position                 </w:t>
      </w:r>
      <w:r>
        <w:rPr>
          <w:color w:val="993366"/>
        </w:rPr>
        <w:t>ENUMERATED</w:t>
      </w:r>
      <w:r>
        <w:t xml:space="preserve"> {pos2, pos3},</w:t>
      </w:r>
    </w:p>
    <w:p w14:paraId="1F8D8EF6" w14:textId="77777777" w:rsidR="006C7576" w:rsidRDefault="008A6010">
      <w:pPr>
        <w:pStyle w:val="PL"/>
        <w:rPr>
          <w:color w:val="808080"/>
        </w:rPr>
      </w:pPr>
      <w:r>
        <w:t xml:space="preserve">    lte-CRS-ToMatchAround               SetupRelease </w:t>
      </w:r>
      <w:proofErr w:type="gramStart"/>
      <w:r>
        <w:t>{ RateMatchPatternLTE</w:t>
      </w:r>
      <w:proofErr w:type="gramEnd"/>
      <w:r>
        <w:t xml:space="preserve">-CRS }                            </w:t>
      </w:r>
      <w:r>
        <w:rPr>
          <w:color w:val="993366"/>
        </w:rPr>
        <w:t>OPTIONAL</w:t>
      </w:r>
      <w:r>
        <w:t xml:space="preserve">, </w:t>
      </w:r>
      <w:r>
        <w:rPr>
          <w:color w:val="808080"/>
        </w:rPr>
        <w:t>-- Need M</w:t>
      </w:r>
    </w:p>
    <w:p w14:paraId="14B226B2" w14:textId="77777777" w:rsidR="006C7576" w:rsidRDefault="008A6010">
      <w:pPr>
        <w:pStyle w:val="PL"/>
        <w:rPr>
          <w:color w:val="808080"/>
        </w:rPr>
      </w:pPr>
      <w:r>
        <w:t xml:space="preserve">    rateMatchPatternToAddModList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RateMatchPattern   </w:t>
      </w:r>
      <w:r>
        <w:rPr>
          <w:color w:val="993366"/>
        </w:rPr>
        <w:t>OPTIONAL</w:t>
      </w:r>
      <w:r>
        <w:t xml:space="preserve">, </w:t>
      </w:r>
      <w:r>
        <w:rPr>
          <w:color w:val="808080"/>
        </w:rPr>
        <w:t>-- Need N</w:t>
      </w:r>
    </w:p>
    <w:p w14:paraId="11833E67" w14:textId="77777777" w:rsidR="006C7576" w:rsidRDefault="008A6010">
      <w:pPr>
        <w:pStyle w:val="PL"/>
        <w:rPr>
          <w:color w:val="808080"/>
        </w:rPr>
      </w:pPr>
      <w:r>
        <w:t xml:space="preserve">    rateMatchPatternToReleaseList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RateMatchPatternId </w:t>
      </w:r>
      <w:r>
        <w:rPr>
          <w:color w:val="993366"/>
        </w:rPr>
        <w:t>OPTIONAL</w:t>
      </w:r>
      <w:r>
        <w:t xml:space="preserve">, </w:t>
      </w:r>
      <w:r>
        <w:rPr>
          <w:color w:val="808080"/>
        </w:rPr>
        <w:t>-- Need N</w:t>
      </w:r>
    </w:p>
    <w:p w14:paraId="72FDB0AF" w14:textId="77777777" w:rsidR="006C7576" w:rsidRDefault="008A6010">
      <w:pPr>
        <w:pStyle w:val="PL"/>
        <w:rPr>
          <w:color w:val="808080"/>
        </w:rPr>
      </w:pPr>
      <w:r>
        <w:t xml:space="preserve">    ssbSubcarrierSpacing                SubcarrierSpacing                                                   </w:t>
      </w:r>
      <w:r>
        <w:rPr>
          <w:color w:val="993366"/>
        </w:rPr>
        <w:t>OPTIONAL</w:t>
      </w:r>
      <w:r>
        <w:t xml:space="preserve">, </w:t>
      </w:r>
      <w:r>
        <w:rPr>
          <w:color w:val="808080"/>
        </w:rPr>
        <w:t>-- Cond HOAndServCellWithSSB</w:t>
      </w:r>
    </w:p>
    <w:p w14:paraId="09701D6B" w14:textId="77777777" w:rsidR="006C7576" w:rsidRDefault="008A6010">
      <w:pPr>
        <w:pStyle w:val="PL"/>
        <w:rPr>
          <w:color w:val="808080"/>
        </w:rPr>
      </w:pPr>
      <w:r>
        <w:t xml:space="preserve">    tdd-UL-DL-ConfigurationCommon       TDD-UL-DL-ConfigCommon                                              </w:t>
      </w:r>
      <w:r>
        <w:rPr>
          <w:color w:val="993366"/>
        </w:rPr>
        <w:t>OPTIONAL</w:t>
      </w:r>
      <w:r>
        <w:t xml:space="preserve">, </w:t>
      </w:r>
      <w:r>
        <w:rPr>
          <w:color w:val="808080"/>
        </w:rPr>
        <w:t>-- Cond TDD</w:t>
      </w:r>
    </w:p>
    <w:p w14:paraId="2D253E74" w14:textId="77777777" w:rsidR="006C7576" w:rsidRDefault="008A6010">
      <w:pPr>
        <w:pStyle w:val="PL"/>
      </w:pPr>
      <w:r>
        <w:t xml:space="preserve">    ss-PBCH-BlockPower                  </w:t>
      </w:r>
      <w:r>
        <w:rPr>
          <w:color w:val="993366"/>
        </w:rPr>
        <w:t>INTEGER</w:t>
      </w:r>
      <w:r>
        <w:t xml:space="preserve"> (-</w:t>
      </w:r>
      <w:proofErr w:type="gramStart"/>
      <w:r>
        <w:t>60..</w:t>
      </w:r>
      <w:proofErr w:type="gramEnd"/>
      <w:r>
        <w:t>50),</w:t>
      </w:r>
    </w:p>
    <w:p w14:paraId="08D9C4E8" w14:textId="77777777" w:rsidR="006C7576" w:rsidRDefault="008A6010">
      <w:pPr>
        <w:pStyle w:val="PL"/>
      </w:pPr>
      <w:r>
        <w:t xml:space="preserve">    ...,</w:t>
      </w:r>
    </w:p>
    <w:p w14:paraId="2563A6D0" w14:textId="77777777" w:rsidR="006C7576" w:rsidRDefault="008A6010">
      <w:pPr>
        <w:pStyle w:val="PL"/>
      </w:pPr>
      <w:r>
        <w:t xml:space="preserve">    [[</w:t>
      </w:r>
    </w:p>
    <w:p w14:paraId="7B034BAE" w14:textId="77777777" w:rsidR="006C7576" w:rsidRDefault="008A6010">
      <w:pPr>
        <w:pStyle w:val="PL"/>
      </w:pPr>
      <w:r>
        <w:t xml:space="preserve">    channelAccessMode-r16               </w:t>
      </w:r>
      <w:r>
        <w:rPr>
          <w:color w:val="993366"/>
        </w:rPr>
        <w:t>CHOICE</w:t>
      </w:r>
      <w:r>
        <w:t xml:space="preserve"> {</w:t>
      </w:r>
    </w:p>
    <w:p w14:paraId="487B5569" w14:textId="77777777" w:rsidR="006C7576" w:rsidRDefault="008A6010">
      <w:pPr>
        <w:pStyle w:val="PL"/>
      </w:pPr>
      <w:r>
        <w:t xml:space="preserve">        dynamic                             </w:t>
      </w:r>
      <w:r>
        <w:rPr>
          <w:color w:val="993366"/>
        </w:rPr>
        <w:t>NULL</w:t>
      </w:r>
      <w:r>
        <w:t>,</w:t>
      </w:r>
    </w:p>
    <w:p w14:paraId="3E887915" w14:textId="77777777" w:rsidR="006C7576" w:rsidRDefault="008A6010">
      <w:pPr>
        <w:pStyle w:val="PL"/>
      </w:pPr>
      <w:r>
        <w:t xml:space="preserve">        semiStatic                          SemiStaticChannelAccessConfig-r16</w:t>
      </w:r>
    </w:p>
    <w:p w14:paraId="1499EF9A"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SharedSpectrum</w:t>
      </w:r>
    </w:p>
    <w:p w14:paraId="708999AB" w14:textId="77777777" w:rsidR="006C7576" w:rsidRDefault="008A6010">
      <w:pPr>
        <w:pStyle w:val="PL"/>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14:paraId="69D93432" w14:textId="77777777" w:rsidR="006C7576" w:rsidRDefault="008A6010">
      <w:pPr>
        <w:pStyle w:val="PL"/>
        <w:rPr>
          <w:color w:val="808080"/>
        </w:rPr>
      </w:pPr>
      <w:r>
        <w:t xml:space="preserve">    ssb-PositionQCL-r16                     SSB-PositionQCL-Relation-r16                                    </w:t>
      </w:r>
      <w:r>
        <w:rPr>
          <w:color w:val="993366"/>
        </w:rPr>
        <w:t>OPTIONAL</w:t>
      </w:r>
      <w:r>
        <w:t xml:space="preserve">, </w:t>
      </w:r>
      <w:r>
        <w:rPr>
          <w:color w:val="808080"/>
        </w:rPr>
        <w:t>-- Cond SharedSpectrum</w:t>
      </w:r>
    </w:p>
    <w:p w14:paraId="4CB464C3" w14:textId="77777777" w:rsidR="006C7576" w:rsidRDefault="008A6010">
      <w:pPr>
        <w:pStyle w:val="PL"/>
        <w:rPr>
          <w:color w:val="808080"/>
        </w:rPr>
      </w:pPr>
      <w:r>
        <w:t xml:space="preserve">    highSpeedConfig-r16                     HighSpeedConfig-r16                                             </w:t>
      </w:r>
      <w:proofErr w:type="gramStart"/>
      <w:r>
        <w:rPr>
          <w:color w:val="993366"/>
        </w:rPr>
        <w:t>OPTIONAL</w:t>
      </w:r>
      <w:r>
        <w:t xml:space="preserve">  </w:t>
      </w:r>
      <w:r>
        <w:rPr>
          <w:color w:val="808080"/>
        </w:rPr>
        <w:t>--</w:t>
      </w:r>
      <w:proofErr w:type="gramEnd"/>
      <w:r>
        <w:rPr>
          <w:color w:val="808080"/>
        </w:rPr>
        <w:t xml:space="preserve"> Need R</w:t>
      </w:r>
    </w:p>
    <w:p w14:paraId="3F8A7DAF" w14:textId="77777777" w:rsidR="006C7576" w:rsidRDefault="008A6010">
      <w:pPr>
        <w:pStyle w:val="PL"/>
      </w:pPr>
      <w:r>
        <w:t xml:space="preserve">    ]],</w:t>
      </w:r>
    </w:p>
    <w:p w14:paraId="3F046B2E" w14:textId="77777777" w:rsidR="006C7576" w:rsidRDefault="008A6010">
      <w:pPr>
        <w:pStyle w:val="PL"/>
      </w:pPr>
      <w:r>
        <w:t xml:space="preserve">    [[</w:t>
      </w:r>
    </w:p>
    <w:p w14:paraId="27909DED" w14:textId="77777777" w:rsidR="006C7576" w:rsidRDefault="008A6010">
      <w:pPr>
        <w:pStyle w:val="PL"/>
        <w:rPr>
          <w:color w:val="808080"/>
        </w:rPr>
      </w:pPr>
      <w:r>
        <w:t xml:space="preserve">    highSpeedConfig-v1700               HighSpeedConfig-v1700                                               </w:t>
      </w:r>
      <w:r>
        <w:rPr>
          <w:color w:val="993366"/>
        </w:rPr>
        <w:t>OPTIONAL</w:t>
      </w:r>
      <w:r>
        <w:t xml:space="preserve">, </w:t>
      </w:r>
      <w:r>
        <w:rPr>
          <w:color w:val="808080"/>
        </w:rPr>
        <w:t>-- Need R</w:t>
      </w:r>
    </w:p>
    <w:p w14:paraId="72075B3F" w14:textId="77777777" w:rsidR="006C7576" w:rsidRDefault="008A6010">
      <w:pPr>
        <w:pStyle w:val="PL"/>
        <w:rPr>
          <w:color w:val="808080"/>
        </w:rPr>
      </w:pPr>
      <w:r>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Cond SharedSpectrum2</w:t>
      </w:r>
    </w:p>
    <w:p w14:paraId="1F446B09" w14:textId="77777777" w:rsidR="006C7576" w:rsidRDefault="008A6010">
      <w:pPr>
        <w:pStyle w:val="PL"/>
        <w:rPr>
          <w:color w:val="808080"/>
        </w:rPr>
      </w:pPr>
      <w:r>
        <w:t xml:space="preserve">    discoveryBurstWindowLength-r17      </w:t>
      </w:r>
      <w:r>
        <w:rPr>
          <w:color w:val="993366"/>
        </w:rPr>
        <w:t>ENUMERATED</w:t>
      </w:r>
      <w:r>
        <w:t xml:space="preserve"> {ms0dot125, ms0dot25, ms0dot5, ms0dot75, ms1, ms1dot25</w:t>
      </w:r>
      <w:proofErr w:type="gramStart"/>
      <w:r>
        <w:t xml:space="preserve">}  </w:t>
      </w:r>
      <w:r>
        <w:rPr>
          <w:color w:val="993366"/>
        </w:rPr>
        <w:t>OPTIONAL</w:t>
      </w:r>
      <w:proofErr w:type="gramEnd"/>
      <w:r>
        <w:t xml:space="preserve">, </w:t>
      </w:r>
      <w:r>
        <w:rPr>
          <w:color w:val="808080"/>
        </w:rPr>
        <w:t>-- Need R</w:t>
      </w:r>
    </w:p>
    <w:p w14:paraId="1ECB0885" w14:textId="77777777" w:rsidR="006C7576" w:rsidRDefault="008A6010">
      <w:pPr>
        <w:pStyle w:val="PL"/>
        <w:rPr>
          <w:color w:val="808080"/>
        </w:rPr>
      </w:pPr>
      <w:r>
        <w:t xml:space="preserve">    ssb-PositionQCL-r17                 SSB-PositionQCL-Relation-r17                                        </w:t>
      </w:r>
      <w:r>
        <w:rPr>
          <w:color w:val="993366"/>
        </w:rPr>
        <w:t>OPTIONAL</w:t>
      </w:r>
      <w:r>
        <w:t xml:space="preserve">, </w:t>
      </w:r>
      <w:r>
        <w:rPr>
          <w:color w:val="808080"/>
        </w:rPr>
        <w:t>-- Cond SharedSpectrum2</w:t>
      </w:r>
    </w:p>
    <w:p w14:paraId="6E129E65" w14:textId="77777777" w:rsidR="006C7576" w:rsidRDefault="008A6010">
      <w:pPr>
        <w:pStyle w:val="PL"/>
        <w:rPr>
          <w:color w:val="808080"/>
        </w:rPr>
      </w:pPr>
      <w:r>
        <w:t xml:space="preserve">    highSpeedConfigFR2-r17              HighSpeedConfigFR2-r17                                              </w:t>
      </w:r>
      <w:r>
        <w:rPr>
          <w:color w:val="993366"/>
        </w:rPr>
        <w:t>OPTIONAL</w:t>
      </w:r>
      <w:r>
        <w:t xml:space="preserve">, </w:t>
      </w:r>
      <w:r>
        <w:rPr>
          <w:color w:val="808080"/>
        </w:rPr>
        <w:t>-- Need R</w:t>
      </w:r>
    </w:p>
    <w:p w14:paraId="5B537EDA" w14:textId="77777777" w:rsidR="006C7576" w:rsidRDefault="008A6010">
      <w:pPr>
        <w:pStyle w:val="PL"/>
        <w:rPr>
          <w:color w:val="808080"/>
        </w:rPr>
      </w:pPr>
      <w:r>
        <w:t xml:space="preserve">    uplinkConfigCommon-v1700            UplinkConfigCommon-v1700                                            </w:t>
      </w:r>
      <w:r>
        <w:rPr>
          <w:color w:val="993366"/>
        </w:rPr>
        <w:t>OPTIONAL</w:t>
      </w:r>
      <w:r>
        <w:t xml:space="preserve">, </w:t>
      </w:r>
      <w:r>
        <w:rPr>
          <w:color w:val="808080"/>
        </w:rPr>
        <w:t>-- Need R</w:t>
      </w:r>
    </w:p>
    <w:p w14:paraId="2D365C45" w14:textId="77777777" w:rsidR="006C7576" w:rsidRDefault="008A6010">
      <w:pPr>
        <w:pStyle w:val="PL"/>
        <w:rPr>
          <w:color w:val="808080"/>
        </w:rPr>
      </w:pPr>
      <w:r>
        <w:t xml:space="preserve">    ntn-Config-r17                      NTN-Config-r17                                                      </w:t>
      </w:r>
      <w:proofErr w:type="gramStart"/>
      <w:r>
        <w:rPr>
          <w:color w:val="993366"/>
        </w:rPr>
        <w:t>OPTIONAL</w:t>
      </w:r>
      <w:r>
        <w:t xml:space="preserve">  </w:t>
      </w:r>
      <w:r>
        <w:rPr>
          <w:color w:val="808080"/>
        </w:rPr>
        <w:t>--</w:t>
      </w:r>
      <w:proofErr w:type="gramEnd"/>
      <w:r>
        <w:rPr>
          <w:color w:val="808080"/>
        </w:rPr>
        <w:t xml:space="preserve"> Need R</w:t>
      </w:r>
    </w:p>
    <w:p w14:paraId="197E8C33" w14:textId="77777777" w:rsidR="006C7576" w:rsidRDefault="008A6010">
      <w:pPr>
        <w:pStyle w:val="PL"/>
      </w:pPr>
      <w:r>
        <w:t xml:space="preserve">    ]],</w:t>
      </w:r>
    </w:p>
    <w:p w14:paraId="26D53ECB" w14:textId="77777777" w:rsidR="006C7576" w:rsidRDefault="008A6010">
      <w:pPr>
        <w:pStyle w:val="PL"/>
      </w:pPr>
      <w:r>
        <w:t xml:space="preserve">    [[</w:t>
      </w:r>
    </w:p>
    <w:p w14:paraId="5DD6C969" w14:textId="77777777" w:rsidR="006C7576" w:rsidRDefault="008A6010">
      <w:pPr>
        <w:pStyle w:val="PL"/>
      </w:pPr>
      <w:r>
        <w:t xml:space="preserve">    featurePriorities-r17               </w:t>
      </w:r>
      <w:r>
        <w:rPr>
          <w:color w:val="993366"/>
        </w:rPr>
        <w:t>SEQUENCE</w:t>
      </w:r>
      <w:r>
        <w:t xml:space="preserve"> {</w:t>
      </w:r>
    </w:p>
    <w:p w14:paraId="13F9AEEB" w14:textId="77777777" w:rsidR="006C7576" w:rsidRDefault="008A6010">
      <w:pPr>
        <w:pStyle w:val="PL"/>
        <w:rPr>
          <w:color w:val="808080"/>
        </w:rPr>
      </w:pPr>
      <w:r>
        <w:t xml:space="preserve">        redCapPriority-r17                  FeaturePriority-r17                                             </w:t>
      </w:r>
      <w:r>
        <w:rPr>
          <w:color w:val="993366"/>
        </w:rPr>
        <w:t>OPTIONAL</w:t>
      </w:r>
      <w:r>
        <w:t xml:space="preserve">, </w:t>
      </w:r>
      <w:r>
        <w:rPr>
          <w:color w:val="808080"/>
        </w:rPr>
        <w:t>-- Need R</w:t>
      </w:r>
    </w:p>
    <w:p w14:paraId="6CB824D1" w14:textId="77777777" w:rsidR="006C7576" w:rsidRDefault="008A6010">
      <w:pPr>
        <w:pStyle w:val="PL"/>
        <w:rPr>
          <w:color w:val="808080"/>
        </w:rPr>
      </w:pPr>
      <w:r>
        <w:t xml:space="preserve">        slicingPriority-r17                 FeaturePriority-r17                                             </w:t>
      </w:r>
      <w:r>
        <w:rPr>
          <w:color w:val="993366"/>
        </w:rPr>
        <w:t>OPTIONAL</w:t>
      </w:r>
      <w:r>
        <w:t xml:space="preserve">, </w:t>
      </w:r>
      <w:r>
        <w:rPr>
          <w:color w:val="808080"/>
        </w:rPr>
        <w:t>-- Need R</w:t>
      </w:r>
    </w:p>
    <w:p w14:paraId="6F694FA6" w14:textId="77777777" w:rsidR="006C7576" w:rsidRDefault="008A6010">
      <w:pPr>
        <w:pStyle w:val="PL"/>
        <w:rPr>
          <w:color w:val="808080"/>
        </w:rPr>
      </w:pPr>
      <w:r>
        <w:t xml:space="preserve">        msg3-Repetitions-Priority-r17       FeaturePriority-r17                                             </w:t>
      </w:r>
      <w:r>
        <w:rPr>
          <w:color w:val="993366"/>
        </w:rPr>
        <w:t>OPTIONAL</w:t>
      </w:r>
      <w:r>
        <w:t xml:space="preserve">, </w:t>
      </w:r>
      <w:r>
        <w:rPr>
          <w:color w:val="808080"/>
        </w:rPr>
        <w:t>-- Need R</w:t>
      </w:r>
    </w:p>
    <w:p w14:paraId="36217889" w14:textId="77777777" w:rsidR="006C7576" w:rsidRDefault="008A6010">
      <w:pPr>
        <w:pStyle w:val="PL"/>
        <w:rPr>
          <w:color w:val="808080"/>
        </w:rPr>
      </w:pPr>
      <w:r>
        <w:t xml:space="preserve">        sdt-Priority-r17                    FeaturePriority-r17                                             </w:t>
      </w:r>
      <w:proofErr w:type="gramStart"/>
      <w:r>
        <w:rPr>
          <w:color w:val="993366"/>
        </w:rPr>
        <w:t>OPTIONAL</w:t>
      </w:r>
      <w:r>
        <w:t xml:space="preserve">  </w:t>
      </w:r>
      <w:r>
        <w:rPr>
          <w:color w:val="808080"/>
        </w:rPr>
        <w:t>--</w:t>
      </w:r>
      <w:proofErr w:type="gramEnd"/>
      <w:r>
        <w:rPr>
          <w:color w:val="808080"/>
        </w:rPr>
        <w:t xml:space="preserve"> Need R</w:t>
      </w:r>
    </w:p>
    <w:p w14:paraId="3D19E288"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25144F2E" w14:textId="77777777" w:rsidR="006C7576" w:rsidRDefault="008A6010">
      <w:pPr>
        <w:pStyle w:val="PL"/>
      </w:pPr>
      <w:r>
        <w:t xml:space="preserve">    ]],</w:t>
      </w:r>
    </w:p>
    <w:p w14:paraId="172E4E09" w14:textId="77777777" w:rsidR="006C7576" w:rsidRDefault="008A6010">
      <w:pPr>
        <w:pStyle w:val="PL"/>
      </w:pPr>
      <w:r>
        <w:t xml:space="preserve">    [[</w:t>
      </w:r>
    </w:p>
    <w:p w14:paraId="66747D31" w14:textId="77777777" w:rsidR="006C7576" w:rsidRDefault="008A6010">
      <w:pPr>
        <w:pStyle w:val="PL"/>
        <w:rPr>
          <w:color w:val="808080"/>
        </w:rPr>
      </w:pPr>
      <w:r>
        <w:t xml:space="preserve">    ra-ChannelAccess-r17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Cond SharedSpectrum2</w:t>
      </w:r>
    </w:p>
    <w:p w14:paraId="1DF3BD69" w14:textId="77777777" w:rsidR="006C7576" w:rsidRDefault="008A6010">
      <w:pPr>
        <w:pStyle w:val="PL"/>
      </w:pPr>
      <w:r>
        <w:t xml:space="preserve">    ]],</w:t>
      </w:r>
    </w:p>
    <w:p w14:paraId="2AB61B3F" w14:textId="77777777" w:rsidR="006C7576" w:rsidRDefault="008A6010">
      <w:pPr>
        <w:pStyle w:val="PL"/>
      </w:pPr>
      <w:r>
        <w:t xml:space="preserve">    [[</w:t>
      </w:r>
    </w:p>
    <w:p w14:paraId="273FF8E9" w14:textId="77777777" w:rsidR="006C7576" w:rsidRDefault="008A6010">
      <w:pPr>
        <w:pStyle w:val="PL"/>
      </w:pPr>
      <w:r>
        <w:t xml:space="preserve">    featurePriorities-v1800             </w:t>
      </w:r>
      <w:r>
        <w:rPr>
          <w:color w:val="993366"/>
        </w:rPr>
        <w:t>SEQUENCE</w:t>
      </w:r>
      <w:r>
        <w:t xml:space="preserve"> {</w:t>
      </w:r>
    </w:p>
    <w:p w14:paraId="5C3CBEE3" w14:textId="77777777" w:rsidR="006C7576" w:rsidRDefault="008A6010">
      <w:pPr>
        <w:pStyle w:val="PL"/>
        <w:rPr>
          <w:color w:val="808080"/>
        </w:rPr>
      </w:pPr>
      <w:r>
        <w:t xml:space="preserve">        msg1-Repetitions-Priority-r18       FeaturePriority-r17                                             </w:t>
      </w:r>
      <w:r>
        <w:rPr>
          <w:color w:val="993366"/>
        </w:rPr>
        <w:t>OPTIONAL</w:t>
      </w:r>
      <w:r>
        <w:t xml:space="preserve">, </w:t>
      </w:r>
      <w:r>
        <w:rPr>
          <w:color w:val="808080"/>
        </w:rPr>
        <w:t>-- Need R</w:t>
      </w:r>
    </w:p>
    <w:p w14:paraId="2173E5CE" w14:textId="77777777" w:rsidR="006C7576" w:rsidRDefault="008A6010">
      <w:pPr>
        <w:pStyle w:val="PL"/>
        <w:rPr>
          <w:color w:val="808080"/>
        </w:rPr>
      </w:pPr>
      <w:r>
        <w:t xml:space="preserve">        eRedCapPriority-r18                 FeaturePriority-r17                                             </w:t>
      </w:r>
      <w:proofErr w:type="gramStart"/>
      <w:r>
        <w:rPr>
          <w:color w:val="993366"/>
        </w:rPr>
        <w:t>OPTIONAL</w:t>
      </w:r>
      <w:r>
        <w:t xml:space="preserve">  </w:t>
      </w:r>
      <w:r>
        <w:rPr>
          <w:color w:val="808080"/>
        </w:rPr>
        <w:t>--</w:t>
      </w:r>
      <w:proofErr w:type="gramEnd"/>
      <w:r>
        <w:rPr>
          <w:color w:val="808080"/>
        </w:rPr>
        <w:t xml:space="preserve"> Need R</w:t>
      </w:r>
    </w:p>
    <w:p w14:paraId="7643D36B"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2312A9EE" w14:textId="77777777" w:rsidR="006C7576" w:rsidRDefault="008A6010">
      <w:pPr>
        <w:pStyle w:val="PL"/>
        <w:rPr>
          <w:color w:val="808080"/>
        </w:rPr>
      </w:pPr>
      <w:r>
        <w:t xml:space="preserve">    </w:t>
      </w:r>
      <w:r>
        <w:rPr>
          <w:rFonts w:eastAsia="宋体"/>
        </w:rPr>
        <w:t>atg</w:t>
      </w:r>
      <w:r>
        <w:t>-Config</w:t>
      </w:r>
      <w:r>
        <w:rPr>
          <w:rFonts w:eastAsia="宋体"/>
        </w:rPr>
        <w:t>-r18</w:t>
      </w:r>
      <w:r>
        <w:t xml:space="preserve">                      </w:t>
      </w:r>
      <w:r>
        <w:rPr>
          <w:rFonts w:eastAsia="宋体"/>
        </w:rPr>
        <w:t>ATG</w:t>
      </w:r>
      <w:r>
        <w:t>-Config</w:t>
      </w:r>
      <w:r>
        <w:rPr>
          <w:rFonts w:eastAsia="宋体"/>
        </w:rPr>
        <w:t>-r18</w:t>
      </w:r>
      <w:r>
        <w:t xml:space="preserve">                                                      </w:t>
      </w:r>
      <w:r>
        <w:rPr>
          <w:color w:val="993366"/>
        </w:rPr>
        <w:t>OPTIONAL</w:t>
      </w:r>
      <w:r>
        <w:rPr>
          <w:rFonts w:eastAsia="宋体"/>
        </w:rPr>
        <w:t xml:space="preserve">   </w:t>
      </w:r>
      <w:r>
        <w:rPr>
          <w:color w:val="808080"/>
        </w:rPr>
        <w:t>-- Need R</w:t>
      </w:r>
    </w:p>
    <w:p w14:paraId="1E0DE542" w14:textId="77777777" w:rsidR="006C7576" w:rsidRDefault="008A6010">
      <w:pPr>
        <w:pStyle w:val="PL"/>
      </w:pPr>
      <w:r>
        <w:t xml:space="preserve">    ]]</w:t>
      </w:r>
    </w:p>
    <w:p w14:paraId="1620C7A2" w14:textId="77777777" w:rsidR="006C7576" w:rsidRDefault="008A6010">
      <w:pPr>
        <w:pStyle w:val="PL"/>
      </w:pPr>
      <w:r>
        <w:t>}</w:t>
      </w:r>
    </w:p>
    <w:p w14:paraId="02973D3D" w14:textId="77777777" w:rsidR="006C7576" w:rsidRDefault="006C7576">
      <w:pPr>
        <w:pStyle w:val="PL"/>
      </w:pPr>
    </w:p>
    <w:p w14:paraId="7F150727" w14:textId="77777777" w:rsidR="006C7576" w:rsidRDefault="008A6010">
      <w:pPr>
        <w:pStyle w:val="PL"/>
        <w:rPr>
          <w:color w:val="808080"/>
        </w:rPr>
      </w:pPr>
      <w:r>
        <w:rPr>
          <w:color w:val="808080"/>
        </w:rPr>
        <w:t>-- TAG-SERVINGCELLCONFIGCOMMON-STOP</w:t>
      </w:r>
    </w:p>
    <w:p w14:paraId="64C053A3" w14:textId="77777777" w:rsidR="006C7576" w:rsidRDefault="008A6010">
      <w:pPr>
        <w:pStyle w:val="PL"/>
        <w:rPr>
          <w:color w:val="808080"/>
        </w:rPr>
      </w:pPr>
      <w:r>
        <w:rPr>
          <w:color w:val="808080"/>
        </w:rPr>
        <w:t>-- ASN1STOP</w:t>
      </w:r>
    </w:p>
    <w:p w14:paraId="41557758"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00B59650" w14:textId="77777777">
        <w:tc>
          <w:tcPr>
            <w:tcW w:w="14173" w:type="dxa"/>
            <w:tcBorders>
              <w:top w:val="single" w:sz="4" w:space="0" w:color="auto"/>
              <w:left w:val="single" w:sz="4" w:space="0" w:color="auto"/>
              <w:bottom w:val="single" w:sz="4" w:space="0" w:color="auto"/>
              <w:right w:val="single" w:sz="4" w:space="0" w:color="auto"/>
            </w:tcBorders>
          </w:tcPr>
          <w:p w14:paraId="06D050BA" w14:textId="77777777" w:rsidR="006C7576" w:rsidRDefault="008A6010">
            <w:pPr>
              <w:pStyle w:val="TAH"/>
              <w:rPr>
                <w:szCs w:val="22"/>
                <w:lang w:eastAsia="sv-SE"/>
              </w:rPr>
            </w:pPr>
            <w:r>
              <w:rPr>
                <w:i/>
                <w:szCs w:val="22"/>
                <w:lang w:eastAsia="sv-SE"/>
              </w:rPr>
              <w:lastRenderedPageBreak/>
              <w:t xml:space="preserve">ServingCellConfigCommon </w:t>
            </w:r>
            <w:r>
              <w:rPr>
                <w:szCs w:val="22"/>
                <w:lang w:eastAsia="sv-SE"/>
              </w:rPr>
              <w:t>field descriptions</w:t>
            </w:r>
          </w:p>
        </w:tc>
      </w:tr>
      <w:tr w:rsidR="006C7576" w14:paraId="035193D5" w14:textId="77777777">
        <w:tc>
          <w:tcPr>
            <w:tcW w:w="14173" w:type="dxa"/>
            <w:tcBorders>
              <w:top w:val="single" w:sz="4" w:space="0" w:color="auto"/>
              <w:left w:val="single" w:sz="4" w:space="0" w:color="auto"/>
              <w:bottom w:val="single" w:sz="4" w:space="0" w:color="auto"/>
              <w:right w:val="single" w:sz="4" w:space="0" w:color="auto"/>
            </w:tcBorders>
          </w:tcPr>
          <w:p w14:paraId="51542B04" w14:textId="77777777" w:rsidR="006C7576" w:rsidRDefault="008A6010">
            <w:pPr>
              <w:pStyle w:val="TAL"/>
              <w:rPr>
                <w:szCs w:val="22"/>
                <w:lang w:eastAsia="sv-SE"/>
              </w:rPr>
            </w:pPr>
            <w:r>
              <w:rPr>
                <w:b/>
                <w:bCs/>
                <w:i/>
                <w:szCs w:val="22"/>
                <w:lang w:eastAsia="en-GB"/>
              </w:rPr>
              <w:t>channelAccessMode</w:t>
            </w:r>
          </w:p>
          <w:p w14:paraId="25031BE3" w14:textId="77777777" w:rsidR="006C7576" w:rsidRDefault="008A6010">
            <w:pPr>
              <w:pStyle w:val="TAL"/>
              <w:rPr>
                <w:b/>
                <w:i/>
                <w:szCs w:val="22"/>
                <w:lang w:eastAsia="sv-SE"/>
              </w:rPr>
            </w:pPr>
            <w:r>
              <w:t xml:space="preserve">If present, this field indicates which channel access procedures to apply for operation with shared spectrum channel access as defined in TS 37.213 [48]. </w:t>
            </w:r>
            <w:r>
              <w:rPr>
                <w:lang w:eastAsia="sv-SE"/>
              </w:rPr>
              <w:t xml:space="preserve">If the field is configured as "semiStatic", the </w:t>
            </w:r>
            <w:r>
              <w:t xml:space="preserve">UE shall apply the </w:t>
            </w:r>
            <w:r>
              <w:rPr>
                <w:lang w:eastAsia="sv-SE"/>
              </w:rPr>
              <w:t xml:space="preserve">channel access procedures for semi-static channel occupancy as described in clause 4.3 in TS 37.213. If the field is configured as "dynamic", </w:t>
            </w:r>
            <w:r>
              <w:t xml:space="preserve">the UE shall apply </w:t>
            </w:r>
            <w:r>
              <w:rPr>
                <w:lang w:eastAsia="sv-SE"/>
              </w:rPr>
              <w:t>the channel access procedures as defined in TS 37.213, clause 4.1 and 4.2</w:t>
            </w:r>
            <w:r>
              <w:rPr>
                <w:szCs w:val="22"/>
                <w:lang w:eastAsia="sv-SE"/>
              </w:rPr>
              <w:t>.</w:t>
            </w:r>
          </w:p>
        </w:tc>
      </w:tr>
      <w:tr w:rsidR="006C7576" w14:paraId="541A202F" w14:textId="77777777">
        <w:tc>
          <w:tcPr>
            <w:tcW w:w="14173" w:type="dxa"/>
            <w:tcBorders>
              <w:top w:val="single" w:sz="4" w:space="0" w:color="auto"/>
              <w:left w:val="single" w:sz="4" w:space="0" w:color="auto"/>
              <w:bottom w:val="single" w:sz="4" w:space="0" w:color="auto"/>
              <w:right w:val="single" w:sz="4" w:space="0" w:color="auto"/>
            </w:tcBorders>
          </w:tcPr>
          <w:p w14:paraId="6BA106FA" w14:textId="77777777" w:rsidR="006C7576" w:rsidRDefault="008A6010">
            <w:pPr>
              <w:pStyle w:val="TAL"/>
              <w:rPr>
                <w:b/>
                <w:bCs/>
                <w:i/>
                <w:iCs/>
                <w:lang w:eastAsia="sv-SE"/>
              </w:rPr>
            </w:pPr>
            <w:r>
              <w:rPr>
                <w:b/>
                <w:bCs/>
                <w:i/>
                <w:iCs/>
                <w:lang w:eastAsia="en-GB"/>
              </w:rPr>
              <w:t>channelAccessMode2</w:t>
            </w:r>
          </w:p>
          <w:p w14:paraId="1B95924C" w14:textId="77777777" w:rsidR="006C7576" w:rsidRDefault="008A6010">
            <w:pPr>
              <w:pStyle w:val="TAL"/>
              <w:rPr>
                <w:lang w:eastAsia="sv-SE"/>
              </w:rPr>
            </w:pPr>
            <w:r>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6C7576" w14:paraId="0A174E9A" w14:textId="77777777">
        <w:tc>
          <w:tcPr>
            <w:tcW w:w="14173" w:type="dxa"/>
            <w:tcBorders>
              <w:top w:val="single" w:sz="4" w:space="0" w:color="auto"/>
              <w:left w:val="single" w:sz="4" w:space="0" w:color="auto"/>
              <w:bottom w:val="single" w:sz="4" w:space="0" w:color="auto"/>
              <w:right w:val="single" w:sz="4" w:space="0" w:color="auto"/>
            </w:tcBorders>
          </w:tcPr>
          <w:p w14:paraId="09519C38" w14:textId="77777777" w:rsidR="006C7576" w:rsidRDefault="008A6010">
            <w:pPr>
              <w:pStyle w:val="TAL"/>
              <w:rPr>
                <w:szCs w:val="22"/>
                <w:lang w:eastAsia="sv-SE"/>
              </w:rPr>
            </w:pPr>
            <w:r>
              <w:rPr>
                <w:b/>
                <w:i/>
                <w:szCs w:val="22"/>
                <w:lang w:eastAsia="sv-SE"/>
              </w:rPr>
              <w:t>dmrs-TypeA-Position</w:t>
            </w:r>
          </w:p>
          <w:p w14:paraId="1AE2CE76" w14:textId="77777777" w:rsidR="006C7576" w:rsidRDefault="008A6010">
            <w:pPr>
              <w:pStyle w:val="TAL"/>
              <w:rPr>
                <w:szCs w:val="22"/>
                <w:lang w:eastAsia="sv-SE"/>
              </w:rPr>
            </w:pPr>
            <w:r>
              <w:rPr>
                <w:szCs w:val="22"/>
                <w:lang w:eastAsia="sv-SE"/>
              </w:rPr>
              <w:t>Position of (first) DM-RS for downlink (see TS 38.211 [16], clause 7.4.1.1.1) and uplink (TS 38.211 [16], clause 6.4.1.1.3).</w:t>
            </w:r>
          </w:p>
        </w:tc>
      </w:tr>
      <w:tr w:rsidR="006C7576" w14:paraId="10B7218B" w14:textId="77777777">
        <w:tc>
          <w:tcPr>
            <w:tcW w:w="14173" w:type="dxa"/>
            <w:tcBorders>
              <w:top w:val="single" w:sz="4" w:space="0" w:color="auto"/>
              <w:left w:val="single" w:sz="4" w:space="0" w:color="auto"/>
              <w:bottom w:val="single" w:sz="4" w:space="0" w:color="auto"/>
              <w:right w:val="single" w:sz="4" w:space="0" w:color="auto"/>
            </w:tcBorders>
          </w:tcPr>
          <w:p w14:paraId="3B2F133B" w14:textId="77777777" w:rsidR="006C7576" w:rsidRDefault="008A6010">
            <w:pPr>
              <w:pStyle w:val="TAL"/>
              <w:rPr>
                <w:szCs w:val="22"/>
                <w:lang w:eastAsia="sv-SE"/>
              </w:rPr>
            </w:pPr>
            <w:r>
              <w:rPr>
                <w:b/>
                <w:i/>
                <w:szCs w:val="22"/>
                <w:lang w:eastAsia="sv-SE"/>
              </w:rPr>
              <w:t>downlinkConfigCommon</w:t>
            </w:r>
          </w:p>
          <w:p w14:paraId="18019B7F" w14:textId="77777777" w:rsidR="006C7576" w:rsidRDefault="008A6010">
            <w:pPr>
              <w:pStyle w:val="TAL"/>
              <w:rPr>
                <w:szCs w:val="22"/>
                <w:lang w:eastAsia="sv-SE"/>
              </w:rPr>
            </w:pPr>
            <w:r>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Pr>
                <w:i/>
                <w:szCs w:val="22"/>
                <w:lang w:eastAsia="sv-SE"/>
              </w:rPr>
              <w:t>controlResourceSetZero</w:t>
            </w:r>
            <w:r>
              <w:rPr>
                <w:szCs w:val="22"/>
                <w:lang w:eastAsia="sv-SE"/>
              </w:rPr>
              <w:t xml:space="preserve"> and </w:t>
            </w:r>
            <w:r>
              <w:rPr>
                <w:i/>
                <w:szCs w:val="22"/>
                <w:lang w:eastAsia="sv-SE"/>
              </w:rPr>
              <w:t>searchSpaceZero</w:t>
            </w:r>
            <w:r>
              <w:rPr>
                <w:szCs w:val="22"/>
                <w:lang w:eastAsia="sv-SE"/>
              </w:rPr>
              <w:t xml:space="preserve"> which can be configured in </w:t>
            </w:r>
            <w:r>
              <w:rPr>
                <w:i/>
                <w:szCs w:val="22"/>
                <w:lang w:eastAsia="sv-SE"/>
              </w:rPr>
              <w:t>ServingCellConfigCommon</w:t>
            </w:r>
            <w:r>
              <w:rPr>
                <w:szCs w:val="22"/>
                <w:lang w:eastAsia="sv-SE"/>
              </w:rPr>
              <w:t xml:space="preserve"> even if MIB indicates that they are absent.</w:t>
            </w:r>
          </w:p>
        </w:tc>
      </w:tr>
      <w:tr w:rsidR="006C7576" w14:paraId="36A9F6B7" w14:textId="77777777">
        <w:tc>
          <w:tcPr>
            <w:tcW w:w="14173" w:type="dxa"/>
            <w:tcBorders>
              <w:top w:val="single" w:sz="4" w:space="0" w:color="auto"/>
              <w:left w:val="single" w:sz="4" w:space="0" w:color="auto"/>
              <w:bottom w:val="single" w:sz="4" w:space="0" w:color="auto"/>
              <w:right w:val="single" w:sz="4" w:space="0" w:color="auto"/>
            </w:tcBorders>
          </w:tcPr>
          <w:p w14:paraId="5C8E9322" w14:textId="77777777" w:rsidR="006C7576" w:rsidRDefault="008A6010">
            <w:pPr>
              <w:pStyle w:val="TAL"/>
              <w:rPr>
                <w:b/>
                <w:i/>
                <w:szCs w:val="22"/>
                <w:lang w:eastAsia="sv-SE"/>
              </w:rPr>
            </w:pPr>
            <w:r>
              <w:rPr>
                <w:b/>
                <w:i/>
                <w:szCs w:val="22"/>
                <w:lang w:eastAsia="sv-SE"/>
              </w:rPr>
              <w:t>discoveryBurstWindowLength</w:t>
            </w:r>
          </w:p>
          <w:p w14:paraId="64AF5DAF" w14:textId="77777777" w:rsidR="006C7576" w:rsidRDefault="008A6010">
            <w:pPr>
              <w:pStyle w:val="TAL"/>
              <w:rPr>
                <w:b/>
                <w:i/>
                <w:szCs w:val="22"/>
                <w:lang w:eastAsia="sv-SE"/>
              </w:rPr>
            </w:pPr>
            <w:r>
              <w:rPr>
                <w:szCs w:val="22"/>
                <w:lang w:eastAsia="sv-SE"/>
              </w:rPr>
              <w:t xml:space="preserve">Indicates the window length of the discovery burst in ms (see TS 37.213 [48]). The field </w:t>
            </w:r>
            <w:r>
              <w:rPr>
                <w:i/>
                <w:iCs/>
                <w:szCs w:val="22"/>
                <w:lang w:eastAsia="sv-SE"/>
              </w:rPr>
              <w:t>discoveryBurstWindowLength-r17</w:t>
            </w:r>
            <w:r>
              <w:rPr>
                <w:szCs w:val="22"/>
                <w:lang w:eastAsia="sv-SE"/>
              </w:rPr>
              <w:t xml:space="preserve"> is applicable to SCS 480 kHz and SCS 960 kHz.</w:t>
            </w:r>
          </w:p>
        </w:tc>
      </w:tr>
      <w:tr w:rsidR="006C7576" w14:paraId="44B150D7" w14:textId="77777777">
        <w:tc>
          <w:tcPr>
            <w:tcW w:w="14173" w:type="dxa"/>
            <w:tcBorders>
              <w:top w:val="single" w:sz="4" w:space="0" w:color="auto"/>
              <w:left w:val="single" w:sz="4" w:space="0" w:color="auto"/>
              <w:bottom w:val="single" w:sz="4" w:space="0" w:color="auto"/>
              <w:right w:val="single" w:sz="4" w:space="0" w:color="auto"/>
            </w:tcBorders>
          </w:tcPr>
          <w:p w14:paraId="316A92CA" w14:textId="77777777" w:rsidR="006C7576" w:rsidRDefault="008A6010">
            <w:pPr>
              <w:pStyle w:val="TAL"/>
              <w:rPr>
                <w:szCs w:val="22"/>
              </w:rPr>
            </w:pPr>
            <w:r>
              <w:rPr>
                <w:b/>
                <w:i/>
                <w:szCs w:val="22"/>
              </w:rPr>
              <w:t>featurePriorities</w:t>
            </w:r>
          </w:p>
          <w:p w14:paraId="608E0DB9" w14:textId="77777777" w:rsidR="006C7576" w:rsidRDefault="008A6010">
            <w:pPr>
              <w:pStyle w:val="TAL"/>
              <w:rPr>
                <w:b/>
                <w:i/>
                <w:szCs w:val="22"/>
                <w:lang w:eastAsia="sv-SE"/>
              </w:rPr>
            </w:pPr>
            <w:r>
              <w:rPr>
                <w:szCs w:val="22"/>
              </w:rPr>
              <w:t xml:space="preserve">Indicates priorities for features, such as (e)RedCap, Slicing, SDT, MSG1-Repetitions, and MSG3-Repetitions for Coverage Enhancements. These priorities are used to determine which </w:t>
            </w:r>
            <w:r>
              <w:rPr>
                <w:i/>
                <w:iCs/>
                <w:szCs w:val="22"/>
              </w:rPr>
              <w:t>FeatureCombinationPreambles</w:t>
            </w:r>
            <w:r>
              <w:rPr>
                <w:szCs w:val="22"/>
              </w:rPr>
              <w:t xml:space="preserve"> the UE shall use when a feature maps to more than one </w:t>
            </w:r>
            <w:r>
              <w:rPr>
                <w:i/>
                <w:iCs/>
                <w:szCs w:val="22"/>
              </w:rPr>
              <w:t>FeatureCombinationPreambles</w:t>
            </w:r>
            <w:r>
              <w:rPr>
                <w:szCs w:val="22"/>
              </w:rPr>
              <w:t xml:space="preserve">, as specified in TS 38.321 [3]. A lower value means a higher priority. The network does not signal the same priority for more than one feature. The network signals a priority for all feature that map to at least one </w:t>
            </w:r>
            <w:r>
              <w:rPr>
                <w:i/>
                <w:iCs/>
                <w:szCs w:val="22"/>
              </w:rPr>
              <w:t>FeatureCombinationPreambles</w:t>
            </w:r>
            <w:r>
              <w:rPr>
                <w:szCs w:val="22"/>
              </w:rPr>
              <w:t>.</w:t>
            </w:r>
          </w:p>
        </w:tc>
      </w:tr>
      <w:tr w:rsidR="006C7576" w14:paraId="420524D0" w14:textId="77777777">
        <w:tc>
          <w:tcPr>
            <w:tcW w:w="14173" w:type="dxa"/>
            <w:tcBorders>
              <w:top w:val="single" w:sz="4" w:space="0" w:color="auto"/>
              <w:left w:val="single" w:sz="4" w:space="0" w:color="auto"/>
              <w:bottom w:val="single" w:sz="4" w:space="0" w:color="auto"/>
              <w:right w:val="single" w:sz="4" w:space="0" w:color="auto"/>
            </w:tcBorders>
          </w:tcPr>
          <w:p w14:paraId="617731C1" w14:textId="77777777" w:rsidR="006C7576" w:rsidRDefault="008A6010">
            <w:pPr>
              <w:pStyle w:val="TAL"/>
              <w:rPr>
                <w:szCs w:val="22"/>
                <w:lang w:eastAsia="sv-SE"/>
              </w:rPr>
            </w:pPr>
            <w:r>
              <w:rPr>
                <w:b/>
                <w:i/>
                <w:szCs w:val="22"/>
                <w:lang w:eastAsia="sv-SE"/>
              </w:rPr>
              <w:t>longBitmap</w:t>
            </w:r>
          </w:p>
          <w:p w14:paraId="34BC974D" w14:textId="77777777" w:rsidR="006C7576" w:rsidRDefault="008A6010">
            <w:pPr>
              <w:pStyle w:val="TAL"/>
              <w:rPr>
                <w:szCs w:val="22"/>
                <w:lang w:eastAsia="sv-SE"/>
              </w:rPr>
            </w:pPr>
            <w:r>
              <w:rPr>
                <w:szCs w:val="22"/>
                <w:lang w:eastAsia="sv-SE"/>
              </w:rPr>
              <w:t>Bitmap when maximum number of SS/PBCH blocks per half frame equals to 64 as defined in TS 38.213 [13], clause 4.1.</w:t>
            </w:r>
          </w:p>
        </w:tc>
      </w:tr>
      <w:tr w:rsidR="006C7576" w14:paraId="46593F4D" w14:textId="77777777">
        <w:tc>
          <w:tcPr>
            <w:tcW w:w="14173" w:type="dxa"/>
            <w:tcBorders>
              <w:top w:val="single" w:sz="4" w:space="0" w:color="auto"/>
              <w:left w:val="single" w:sz="4" w:space="0" w:color="auto"/>
              <w:bottom w:val="single" w:sz="4" w:space="0" w:color="auto"/>
              <w:right w:val="single" w:sz="4" w:space="0" w:color="auto"/>
            </w:tcBorders>
          </w:tcPr>
          <w:p w14:paraId="5A62101C" w14:textId="77777777" w:rsidR="006C7576" w:rsidRDefault="008A6010">
            <w:pPr>
              <w:pStyle w:val="TAL"/>
              <w:rPr>
                <w:szCs w:val="22"/>
                <w:lang w:eastAsia="sv-SE"/>
              </w:rPr>
            </w:pPr>
            <w:r>
              <w:rPr>
                <w:b/>
                <w:i/>
                <w:szCs w:val="22"/>
                <w:lang w:eastAsia="sv-SE"/>
              </w:rPr>
              <w:t>lte-CRS-ToMatchAround</w:t>
            </w:r>
          </w:p>
          <w:p w14:paraId="7F10E61F" w14:textId="77777777" w:rsidR="006C7576" w:rsidRDefault="008A6010">
            <w:pPr>
              <w:pStyle w:val="TAL"/>
              <w:rPr>
                <w:szCs w:val="22"/>
                <w:lang w:eastAsia="sv-SE"/>
              </w:rPr>
            </w:pPr>
            <w:r>
              <w:rPr>
                <w:szCs w:val="22"/>
                <w:lang w:eastAsia="sv-SE"/>
              </w:rPr>
              <w:t>Parameters to determine an LTE CRS pattern that the UE shall rate match around.</w:t>
            </w:r>
          </w:p>
        </w:tc>
      </w:tr>
      <w:tr w:rsidR="006C7576" w14:paraId="5C951EDA" w14:textId="77777777">
        <w:tc>
          <w:tcPr>
            <w:tcW w:w="14173" w:type="dxa"/>
            <w:tcBorders>
              <w:top w:val="single" w:sz="4" w:space="0" w:color="auto"/>
              <w:left w:val="single" w:sz="4" w:space="0" w:color="auto"/>
              <w:bottom w:val="single" w:sz="4" w:space="0" w:color="auto"/>
              <w:right w:val="single" w:sz="4" w:space="0" w:color="auto"/>
            </w:tcBorders>
          </w:tcPr>
          <w:p w14:paraId="68DE598B" w14:textId="77777777" w:rsidR="006C7576" w:rsidRDefault="008A6010">
            <w:pPr>
              <w:pStyle w:val="TAL"/>
              <w:rPr>
                <w:szCs w:val="22"/>
                <w:lang w:eastAsia="sv-SE"/>
              </w:rPr>
            </w:pPr>
            <w:r>
              <w:rPr>
                <w:b/>
                <w:i/>
                <w:szCs w:val="22"/>
                <w:lang w:eastAsia="sv-SE"/>
              </w:rPr>
              <w:t>mediumBitmap</w:t>
            </w:r>
          </w:p>
          <w:p w14:paraId="351E0AE7" w14:textId="77777777" w:rsidR="006C7576" w:rsidRDefault="008A6010">
            <w:pPr>
              <w:pStyle w:val="TAL"/>
              <w:rPr>
                <w:szCs w:val="22"/>
                <w:lang w:eastAsia="sv-SE"/>
              </w:rPr>
            </w:pPr>
            <w:r>
              <w:rPr>
                <w:szCs w:val="22"/>
                <w:lang w:eastAsia="sv-SE"/>
              </w:rPr>
              <w:t>Bitmap when maximum number of SS/PBCH blocks per half frame equals to 8 as defined in TS 38.213 [13], clause 4.1.</w:t>
            </w:r>
          </w:p>
        </w:tc>
      </w:tr>
      <w:tr w:rsidR="006C7576" w14:paraId="54619A2D" w14:textId="77777777">
        <w:tc>
          <w:tcPr>
            <w:tcW w:w="14173" w:type="dxa"/>
            <w:tcBorders>
              <w:top w:val="single" w:sz="4" w:space="0" w:color="auto"/>
              <w:left w:val="single" w:sz="4" w:space="0" w:color="auto"/>
              <w:bottom w:val="single" w:sz="4" w:space="0" w:color="auto"/>
              <w:right w:val="single" w:sz="4" w:space="0" w:color="auto"/>
            </w:tcBorders>
          </w:tcPr>
          <w:p w14:paraId="5FCD705A" w14:textId="77777777" w:rsidR="006C7576" w:rsidRDefault="008A6010">
            <w:pPr>
              <w:pStyle w:val="TAL"/>
              <w:rPr>
                <w:b/>
                <w:i/>
                <w:szCs w:val="22"/>
                <w:lang w:eastAsia="sv-SE"/>
              </w:rPr>
            </w:pPr>
            <w:r>
              <w:rPr>
                <w:b/>
                <w:i/>
                <w:szCs w:val="22"/>
                <w:lang w:eastAsia="sv-SE"/>
              </w:rPr>
              <w:t>n-TimingAdvanceOffset</w:t>
            </w:r>
          </w:p>
          <w:p w14:paraId="675C20C2" w14:textId="3F23758C" w:rsidR="006C7576" w:rsidRDefault="008A6010">
            <w:pPr>
              <w:pStyle w:val="TAL"/>
              <w:rPr>
                <w:b/>
                <w:i/>
                <w:szCs w:val="22"/>
                <w:lang w:eastAsia="sv-SE"/>
              </w:rPr>
            </w:pPr>
            <w:r>
              <w:rPr>
                <w:szCs w:val="22"/>
                <w:lang w:eastAsia="sv-SE"/>
              </w:rPr>
              <w:t xml:space="preserve">The N_TA-Offset to be applied for all uplink transmissions on this serving cell if </w:t>
            </w:r>
            <w:r>
              <w:rPr>
                <w:i/>
                <w:iCs/>
                <w:szCs w:val="22"/>
                <w:lang w:eastAsia="sv-SE"/>
              </w:rPr>
              <w:t>n-TimingAdvanceOffset2</w:t>
            </w:r>
            <w:r>
              <w:rPr>
                <w:szCs w:val="22"/>
                <w:lang w:eastAsia="sv-SE"/>
              </w:rPr>
              <w:t xml:space="preserve"> is not configured. If </w:t>
            </w:r>
            <w:r>
              <w:rPr>
                <w:i/>
                <w:iCs/>
                <w:szCs w:val="22"/>
                <w:lang w:eastAsia="sv-SE"/>
              </w:rPr>
              <w:t>tag2</w:t>
            </w:r>
            <w:r>
              <w:rPr>
                <w:szCs w:val="22"/>
                <w:lang w:eastAsia="sv-SE"/>
              </w:rPr>
              <w:t xml:space="preserve"> is configured for this serving cell, this field is to be applied to all uplink transmissions associated to </w:t>
            </w:r>
            <w:r>
              <w:rPr>
                <w:i/>
                <w:iCs/>
                <w:szCs w:val="22"/>
                <w:lang w:eastAsia="sv-SE"/>
              </w:rPr>
              <w:t>tag-id</w:t>
            </w:r>
            <w:r>
              <w:rPr>
                <w:szCs w:val="22"/>
                <w:lang w:eastAsia="sv-SE"/>
              </w:rPr>
              <w:t xml:space="preserve"> configured for this serving cell. If the field is absent, the UE applies the value defined for the duplex mode and frequency range of this serving cell. See TS 38.133 [14], table 7.1.2-2.</w:t>
            </w:r>
          </w:p>
        </w:tc>
      </w:tr>
      <w:tr w:rsidR="006C7576" w14:paraId="069D36B3" w14:textId="77777777">
        <w:tc>
          <w:tcPr>
            <w:tcW w:w="14173" w:type="dxa"/>
            <w:tcBorders>
              <w:top w:val="single" w:sz="4" w:space="0" w:color="auto"/>
              <w:left w:val="single" w:sz="4" w:space="0" w:color="auto"/>
              <w:bottom w:val="single" w:sz="4" w:space="0" w:color="auto"/>
              <w:right w:val="single" w:sz="4" w:space="0" w:color="auto"/>
            </w:tcBorders>
          </w:tcPr>
          <w:p w14:paraId="3F64992C" w14:textId="77777777" w:rsidR="006C7576" w:rsidRDefault="008A6010">
            <w:pPr>
              <w:pStyle w:val="TAL"/>
              <w:rPr>
                <w:rFonts w:eastAsia="MS Mincho"/>
                <w:b/>
                <w:i/>
                <w:szCs w:val="22"/>
                <w:lang w:eastAsia="sv-SE"/>
              </w:rPr>
            </w:pPr>
            <w:r>
              <w:rPr>
                <w:rFonts w:eastAsia="MS Mincho"/>
                <w:b/>
                <w:i/>
                <w:szCs w:val="22"/>
                <w:lang w:eastAsia="sv-SE"/>
              </w:rPr>
              <w:t>ra-ChannelAccess</w:t>
            </w:r>
          </w:p>
          <w:p w14:paraId="11550B3F" w14:textId="77777777" w:rsidR="006C7576" w:rsidRDefault="008A6010">
            <w:pPr>
              <w:pStyle w:val="TAL"/>
              <w:rPr>
                <w:b/>
                <w:i/>
                <w:szCs w:val="22"/>
                <w:lang w:eastAsia="sv-SE"/>
              </w:rPr>
            </w:pPr>
            <w:r>
              <w:t xml:space="preserve">If present, this field </w:t>
            </w:r>
            <w:r>
              <w:rPr>
                <w:lang w:eastAsia="sv-SE"/>
              </w:rPr>
              <w:t>indicates that the UE shall apply channel access procedures before msg1/msgA transmission for operation with shared spectrum channel access in accordance with TS 37.213 [48], clause 4.4.5 for FR2-2.</w:t>
            </w:r>
          </w:p>
        </w:tc>
      </w:tr>
      <w:tr w:rsidR="006C7576" w14:paraId="0F6F68BC" w14:textId="77777777">
        <w:tc>
          <w:tcPr>
            <w:tcW w:w="14173" w:type="dxa"/>
            <w:tcBorders>
              <w:top w:val="single" w:sz="4" w:space="0" w:color="auto"/>
              <w:left w:val="single" w:sz="4" w:space="0" w:color="auto"/>
              <w:bottom w:val="single" w:sz="4" w:space="0" w:color="auto"/>
              <w:right w:val="single" w:sz="4" w:space="0" w:color="auto"/>
            </w:tcBorders>
          </w:tcPr>
          <w:p w14:paraId="58481717" w14:textId="77777777" w:rsidR="006C7576" w:rsidRDefault="008A6010">
            <w:pPr>
              <w:pStyle w:val="TAL"/>
              <w:rPr>
                <w:szCs w:val="22"/>
                <w:lang w:eastAsia="sv-SE"/>
              </w:rPr>
            </w:pPr>
            <w:r>
              <w:rPr>
                <w:b/>
                <w:i/>
                <w:szCs w:val="22"/>
                <w:lang w:eastAsia="sv-SE"/>
              </w:rPr>
              <w:t>rateMatchPatternToAddModList</w:t>
            </w:r>
          </w:p>
          <w:p w14:paraId="60AAB1AF" w14:textId="77777777" w:rsidR="006C7576" w:rsidRDefault="008A6010">
            <w:pPr>
              <w:pStyle w:val="TAL"/>
              <w:rPr>
                <w:szCs w:val="22"/>
                <w:lang w:eastAsia="sv-SE"/>
              </w:rPr>
            </w:pPr>
            <w:r>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t xml:space="preserve"> If a </w:t>
            </w:r>
            <w:r>
              <w:rPr>
                <w:i/>
              </w:rPr>
              <w:t>RateMatchPattern</w:t>
            </w:r>
            <w:r>
              <w:t xml:space="preserve"> with the same </w:t>
            </w:r>
            <w:r>
              <w:rPr>
                <w:i/>
              </w:rPr>
              <w:t>RateMatchPatternId</w:t>
            </w:r>
            <w:r>
              <w:t xml:space="preserve"> is configured in both </w:t>
            </w:r>
            <w:r>
              <w:rPr>
                <w:i/>
              </w:rPr>
              <w:t>ServingCellConfig/ServingCellConfigCommon</w:t>
            </w:r>
            <w:r>
              <w:t xml:space="preserve"> and in SIB20/MCCH, the entire </w:t>
            </w:r>
            <w:r>
              <w:rPr>
                <w:i/>
              </w:rPr>
              <w:t>RateMatchPattern</w:t>
            </w:r>
            <w:r>
              <w:t xml:space="preserve"> configuration</w:t>
            </w:r>
            <w:r>
              <w:rPr>
                <w:szCs w:val="22"/>
                <w:lang w:eastAsia="sv-SE"/>
              </w:rPr>
              <w:t>, including the set of RBs/REs indicated by the patterns for the rate matching around,</w:t>
            </w:r>
            <w:r>
              <w:t xml:space="preserve"> shall be the same and they are counted as a single rate match pattern in the total configured rate match patterns as defined in TS 38.214 [19].</w:t>
            </w:r>
          </w:p>
        </w:tc>
      </w:tr>
      <w:tr w:rsidR="006C7576" w14:paraId="0421B42E" w14:textId="77777777">
        <w:tc>
          <w:tcPr>
            <w:tcW w:w="14173" w:type="dxa"/>
            <w:tcBorders>
              <w:top w:val="single" w:sz="4" w:space="0" w:color="auto"/>
              <w:left w:val="single" w:sz="4" w:space="0" w:color="auto"/>
              <w:bottom w:val="single" w:sz="4" w:space="0" w:color="auto"/>
              <w:right w:val="single" w:sz="4" w:space="0" w:color="auto"/>
            </w:tcBorders>
          </w:tcPr>
          <w:p w14:paraId="4011A5D3" w14:textId="77777777" w:rsidR="006C7576" w:rsidRDefault="008A6010">
            <w:pPr>
              <w:pStyle w:val="TAL"/>
              <w:rPr>
                <w:szCs w:val="22"/>
                <w:lang w:eastAsia="sv-SE"/>
              </w:rPr>
            </w:pPr>
            <w:r>
              <w:rPr>
                <w:b/>
                <w:i/>
                <w:szCs w:val="22"/>
                <w:lang w:eastAsia="sv-SE"/>
              </w:rPr>
              <w:t>shortBitmap</w:t>
            </w:r>
          </w:p>
          <w:p w14:paraId="00136BF8" w14:textId="77777777" w:rsidR="006C7576" w:rsidRDefault="008A6010">
            <w:pPr>
              <w:pStyle w:val="TAL"/>
              <w:rPr>
                <w:szCs w:val="22"/>
                <w:lang w:eastAsia="sv-SE"/>
              </w:rPr>
            </w:pPr>
            <w:r>
              <w:rPr>
                <w:szCs w:val="22"/>
                <w:lang w:eastAsia="sv-SE"/>
              </w:rPr>
              <w:t>Bitmap when maximum number of SS/PBCH blocks per half frame equals to 4 as defined in TS 38.213 [13], clause 4.1.</w:t>
            </w:r>
          </w:p>
        </w:tc>
      </w:tr>
      <w:tr w:rsidR="006C7576" w14:paraId="1B26C428" w14:textId="77777777">
        <w:tc>
          <w:tcPr>
            <w:tcW w:w="14173" w:type="dxa"/>
            <w:tcBorders>
              <w:top w:val="single" w:sz="4" w:space="0" w:color="auto"/>
              <w:left w:val="single" w:sz="4" w:space="0" w:color="auto"/>
              <w:bottom w:val="single" w:sz="4" w:space="0" w:color="auto"/>
              <w:right w:val="single" w:sz="4" w:space="0" w:color="auto"/>
            </w:tcBorders>
          </w:tcPr>
          <w:p w14:paraId="1C0A0D33" w14:textId="77777777" w:rsidR="006C7576" w:rsidRDefault="008A6010">
            <w:pPr>
              <w:pStyle w:val="TAL"/>
              <w:rPr>
                <w:szCs w:val="22"/>
                <w:lang w:eastAsia="sv-SE"/>
              </w:rPr>
            </w:pPr>
            <w:r>
              <w:rPr>
                <w:b/>
                <w:i/>
                <w:szCs w:val="22"/>
                <w:lang w:eastAsia="sv-SE"/>
              </w:rPr>
              <w:t>ss-PBCH-BlockPower</w:t>
            </w:r>
          </w:p>
          <w:p w14:paraId="48A91F68" w14:textId="77777777" w:rsidR="006C7576" w:rsidRDefault="008A6010">
            <w:pPr>
              <w:pStyle w:val="TAL"/>
              <w:rPr>
                <w:szCs w:val="22"/>
                <w:lang w:eastAsia="sv-SE"/>
              </w:rPr>
            </w:pPr>
            <w:r>
              <w:rPr>
                <w:szCs w:val="22"/>
                <w:lang w:eastAsia="sv-SE"/>
              </w:rPr>
              <w:t>Average EPRE of the resources elements that carry secondary synchronization signals in dBm that the NW used for SSB transmission, see TS 38.213 [13], clause 7.</w:t>
            </w:r>
          </w:p>
        </w:tc>
      </w:tr>
      <w:tr w:rsidR="006C7576" w14:paraId="4A494027" w14:textId="77777777">
        <w:tc>
          <w:tcPr>
            <w:tcW w:w="14173" w:type="dxa"/>
            <w:tcBorders>
              <w:top w:val="single" w:sz="4" w:space="0" w:color="auto"/>
              <w:left w:val="single" w:sz="4" w:space="0" w:color="auto"/>
              <w:bottom w:val="single" w:sz="4" w:space="0" w:color="auto"/>
              <w:right w:val="single" w:sz="4" w:space="0" w:color="auto"/>
            </w:tcBorders>
          </w:tcPr>
          <w:p w14:paraId="393FF12C" w14:textId="77777777" w:rsidR="006C7576" w:rsidRDefault="008A6010">
            <w:pPr>
              <w:pStyle w:val="TAL"/>
              <w:rPr>
                <w:szCs w:val="22"/>
                <w:lang w:eastAsia="sv-SE"/>
              </w:rPr>
            </w:pPr>
            <w:r>
              <w:rPr>
                <w:b/>
                <w:i/>
                <w:szCs w:val="22"/>
                <w:lang w:eastAsia="sv-SE"/>
              </w:rPr>
              <w:lastRenderedPageBreak/>
              <w:t>ssb-periodicityServingCell</w:t>
            </w:r>
          </w:p>
          <w:p w14:paraId="6513F920" w14:textId="77777777" w:rsidR="006C7576" w:rsidRDefault="008A6010">
            <w:pPr>
              <w:pStyle w:val="TAL"/>
              <w:rPr>
                <w:szCs w:val="22"/>
                <w:lang w:eastAsia="sv-SE"/>
              </w:rPr>
            </w:pPr>
            <w:r>
              <w:rPr>
                <w:szCs w:val="22"/>
                <w:lang w:eastAsia="sv-SE"/>
              </w:rPr>
              <w:t>The SSB periodicity in ms for the rate matching purpose. If the field is absent, the UE applies the value ms5. (see TS 38.213 [13], clause 4.1)</w:t>
            </w:r>
          </w:p>
        </w:tc>
      </w:tr>
      <w:tr w:rsidR="006C7576" w14:paraId="454E4DEA" w14:textId="77777777">
        <w:tc>
          <w:tcPr>
            <w:tcW w:w="14173" w:type="dxa"/>
            <w:tcBorders>
              <w:top w:val="single" w:sz="4" w:space="0" w:color="auto"/>
              <w:left w:val="single" w:sz="4" w:space="0" w:color="auto"/>
              <w:bottom w:val="single" w:sz="4" w:space="0" w:color="auto"/>
              <w:right w:val="single" w:sz="4" w:space="0" w:color="auto"/>
            </w:tcBorders>
          </w:tcPr>
          <w:p w14:paraId="772EF7D9" w14:textId="77777777" w:rsidR="006C7576" w:rsidRDefault="008A6010">
            <w:pPr>
              <w:pStyle w:val="TAL"/>
              <w:rPr>
                <w:b/>
                <w:bCs/>
                <w:i/>
                <w:iCs/>
                <w:lang w:eastAsia="sv-SE"/>
              </w:rPr>
            </w:pPr>
            <w:r>
              <w:rPr>
                <w:b/>
                <w:bCs/>
                <w:i/>
                <w:iCs/>
                <w:lang w:eastAsia="sv-SE"/>
              </w:rPr>
              <w:t>ssb-PositionQCL</w:t>
            </w:r>
          </w:p>
          <w:p w14:paraId="5FE73E4F" w14:textId="77777777" w:rsidR="006C7576" w:rsidRDefault="008A6010">
            <w:pPr>
              <w:pStyle w:val="TAL"/>
              <w:rPr>
                <w:b/>
                <w:i/>
                <w:szCs w:val="22"/>
                <w:lang w:eastAsia="sv-SE"/>
              </w:rPr>
            </w:pPr>
            <w:r>
              <w:rPr>
                <w:rFonts w:cs="Arial"/>
                <w:bCs/>
                <w:lang w:eastAsia="en-GB"/>
              </w:rPr>
              <w:t>Indicates the QCL relation between SSB positions for this serving cell as specified in TS 38.213 [13], clause 4.1.</w:t>
            </w:r>
          </w:p>
        </w:tc>
      </w:tr>
      <w:tr w:rsidR="006C7576" w14:paraId="4766D67D" w14:textId="77777777">
        <w:tc>
          <w:tcPr>
            <w:tcW w:w="14173" w:type="dxa"/>
            <w:tcBorders>
              <w:top w:val="single" w:sz="4" w:space="0" w:color="auto"/>
              <w:left w:val="single" w:sz="4" w:space="0" w:color="auto"/>
              <w:bottom w:val="single" w:sz="4" w:space="0" w:color="auto"/>
              <w:right w:val="single" w:sz="4" w:space="0" w:color="auto"/>
            </w:tcBorders>
          </w:tcPr>
          <w:p w14:paraId="680FF574" w14:textId="77777777" w:rsidR="006C7576" w:rsidRDefault="008A6010">
            <w:pPr>
              <w:pStyle w:val="TAL"/>
              <w:rPr>
                <w:szCs w:val="22"/>
                <w:lang w:eastAsia="sv-SE"/>
              </w:rPr>
            </w:pPr>
            <w:r>
              <w:rPr>
                <w:b/>
                <w:i/>
                <w:szCs w:val="22"/>
                <w:lang w:eastAsia="sv-SE"/>
              </w:rPr>
              <w:t>ssb-PositionsInBurst</w:t>
            </w:r>
          </w:p>
          <w:p w14:paraId="47484F1D" w14:textId="77777777" w:rsidR="006C7576" w:rsidRDefault="008A6010">
            <w:pPr>
              <w:pStyle w:val="TAL"/>
              <w:rPr>
                <w:szCs w:val="22"/>
                <w:lang w:eastAsia="sv-SE"/>
              </w:rPr>
            </w:pPr>
            <w:r>
              <w:rPr>
                <w:szCs w:val="22"/>
              </w:rPr>
              <w:t>For operation in licensed spectrum, i</w:t>
            </w:r>
            <w:r>
              <w:rPr>
                <w:szCs w:val="22"/>
                <w:lang w:eastAsia="sv-SE"/>
              </w:rPr>
              <w:t xml:space="preserve">ndicates the time domain positions of the transmitted SS-blocks in </w:t>
            </w:r>
            <w:r>
              <w:rPr>
                <w:lang w:eastAsia="sv-SE"/>
              </w:rPr>
              <w:t>a half frame with SS/PBCH blocks</w:t>
            </w:r>
            <w:r>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3C0FDB8F" w14:textId="77777777" w:rsidR="006C7576" w:rsidRDefault="008A6010">
            <w:pPr>
              <w:pStyle w:val="TAL"/>
              <w:rPr>
                <w:szCs w:val="22"/>
                <w:lang w:eastAsia="sv-SE"/>
              </w:rPr>
            </w:pPr>
            <w:r>
              <w:rPr>
                <w:szCs w:val="22"/>
                <w:lang w:eastAsia="sv-SE"/>
              </w:rPr>
              <w:t xml:space="preserve">For operation with shared spectrum channel access, </w:t>
            </w:r>
            <w:r>
              <w:rPr>
                <w:rFonts w:cs="Arial"/>
                <w:szCs w:val="18"/>
              </w:rPr>
              <w:t xml:space="preserve">the UE assumes that one or more SS/PBCH blocks indicated by </w:t>
            </w:r>
            <w:r>
              <w:rPr>
                <w:rFonts w:cs="Arial"/>
                <w:i/>
                <w:iCs/>
                <w:szCs w:val="18"/>
              </w:rPr>
              <w:t>ssb-PositionsInBurst</w:t>
            </w:r>
            <w:r>
              <w:rPr>
                <w:rFonts w:cs="Arial"/>
                <w:szCs w:val="18"/>
              </w:rPr>
              <w:t xml:space="preserve"> may be transmitted within the discovery burst transmission window and have candidate SS/PBCH blocks indexes corresponding to SS/PBCH block indexes provided by </w:t>
            </w:r>
            <w:r>
              <w:rPr>
                <w:rFonts w:cs="Arial"/>
                <w:i/>
                <w:iCs/>
                <w:szCs w:val="18"/>
              </w:rPr>
              <w:t>ssb-PositionsInBurst</w:t>
            </w:r>
            <w:r>
              <w:rPr>
                <w:rFonts w:cs="Arial"/>
                <w:szCs w:val="18"/>
              </w:rPr>
              <w:t xml:space="preserve"> (see TS 38.213 [13], clause 4.1). If the k-th bit of </w:t>
            </w:r>
            <w:r>
              <w:rPr>
                <w:rFonts w:cs="Arial"/>
                <w:i/>
                <w:iCs/>
                <w:szCs w:val="18"/>
              </w:rPr>
              <w:t>ssb-PositionsInBurst</w:t>
            </w:r>
            <w:r>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Pr>
                <w:rFonts w:cs="Arial"/>
                <w:i/>
                <w:szCs w:val="18"/>
              </w:rPr>
              <w:t xml:space="preserve">ssb-PositionQCL </w:t>
            </w:r>
            <w:r>
              <w:rPr>
                <w:rFonts w:cs="Arial"/>
                <w:iCs/>
                <w:szCs w:val="18"/>
              </w:rPr>
              <w:t xml:space="preserve">and </w:t>
            </w:r>
            <w:r>
              <w:rPr>
                <w:rFonts w:cs="Arial"/>
                <w:szCs w:val="18"/>
              </w:rPr>
              <w:t xml:space="preserve">the number of actually transmitted SS/PBCH blocks is not larger than the number of 1's in the bitmap. The network configures the same pattern in this field as in the corresponding field in </w:t>
            </w:r>
            <w:r>
              <w:rPr>
                <w:rFonts w:cs="Arial"/>
                <w:i/>
                <w:iCs/>
                <w:szCs w:val="18"/>
              </w:rPr>
              <w:t>ServingCellConfigCommonSIB</w:t>
            </w:r>
            <w:r>
              <w:rPr>
                <w:szCs w:val="22"/>
                <w:lang w:eastAsia="sv-SE"/>
              </w:rPr>
              <w:t>.</w:t>
            </w:r>
            <w:r>
              <w:t xml:space="preserve"> </w:t>
            </w:r>
            <w:r>
              <w:rPr>
                <w:szCs w:val="22"/>
                <w:lang w:eastAsia="sv-SE"/>
              </w:rPr>
              <w:t xml:space="preserve">For operation with shared spectrum channel access in FR1, only </w:t>
            </w:r>
            <w:r>
              <w:rPr>
                <w:i/>
                <w:iCs/>
              </w:rPr>
              <w:t>mediumBitmap</w:t>
            </w:r>
            <w:r>
              <w:rPr>
                <w:szCs w:val="22"/>
                <w:lang w:eastAsia="sv-SE"/>
              </w:rPr>
              <w:t xml:space="preserve"> is used, and for FR2-2, </w:t>
            </w:r>
            <w:r>
              <w:rPr>
                <w:i/>
                <w:iCs/>
                <w:szCs w:val="22"/>
                <w:lang w:eastAsia="sv-SE"/>
              </w:rPr>
              <w:t>longBitmap</w:t>
            </w:r>
            <w:r>
              <w:rPr>
                <w:szCs w:val="22"/>
                <w:lang w:eastAsia="sv-SE"/>
              </w:rPr>
              <w:t xml:space="preserve"> is used.</w:t>
            </w:r>
          </w:p>
        </w:tc>
      </w:tr>
      <w:tr w:rsidR="006C7576" w14:paraId="04696E4A" w14:textId="77777777">
        <w:tc>
          <w:tcPr>
            <w:tcW w:w="14173" w:type="dxa"/>
            <w:tcBorders>
              <w:top w:val="single" w:sz="4" w:space="0" w:color="auto"/>
              <w:left w:val="single" w:sz="4" w:space="0" w:color="auto"/>
              <w:bottom w:val="single" w:sz="4" w:space="0" w:color="auto"/>
              <w:right w:val="single" w:sz="4" w:space="0" w:color="auto"/>
            </w:tcBorders>
          </w:tcPr>
          <w:p w14:paraId="4F3F5592" w14:textId="77777777" w:rsidR="006C7576" w:rsidRDefault="008A6010">
            <w:pPr>
              <w:pStyle w:val="TAL"/>
              <w:rPr>
                <w:szCs w:val="22"/>
                <w:lang w:eastAsia="sv-SE"/>
              </w:rPr>
            </w:pPr>
            <w:r>
              <w:rPr>
                <w:b/>
                <w:i/>
                <w:szCs w:val="22"/>
                <w:lang w:eastAsia="sv-SE"/>
              </w:rPr>
              <w:t>ssbSubcarrierSpacing</w:t>
            </w:r>
          </w:p>
          <w:p w14:paraId="4BC2ABEA" w14:textId="77777777" w:rsidR="006C7576" w:rsidRDefault="008A6010">
            <w:pPr>
              <w:pStyle w:val="TAL"/>
              <w:rPr>
                <w:szCs w:val="22"/>
                <w:lang w:eastAsia="sv-SE"/>
              </w:rPr>
            </w:pPr>
            <w:r>
              <w:rPr>
                <w:szCs w:val="22"/>
                <w:lang w:eastAsia="sv-SE"/>
              </w:rPr>
              <w:t>Subcarrier spacing of SSB.</w:t>
            </w:r>
          </w:p>
          <w:p w14:paraId="0649FCBD" w14:textId="77777777" w:rsidR="006C7576" w:rsidRDefault="008A6010">
            <w:pPr>
              <w:pStyle w:val="TAL"/>
              <w:rPr>
                <w:szCs w:val="22"/>
                <w:lang w:eastAsia="sv-SE"/>
              </w:rPr>
            </w:pPr>
            <w:r>
              <w:rPr>
                <w:szCs w:val="22"/>
                <w:lang w:eastAsia="sv-SE"/>
              </w:rPr>
              <w:t>Only the following values are applicable depending on the used frequency:</w:t>
            </w:r>
          </w:p>
          <w:p w14:paraId="5F719222" w14:textId="77777777" w:rsidR="006C7576" w:rsidRDefault="008A6010">
            <w:pPr>
              <w:pStyle w:val="TAL"/>
              <w:rPr>
                <w:szCs w:val="22"/>
                <w:lang w:eastAsia="sv-SE"/>
              </w:rPr>
            </w:pPr>
            <w:r>
              <w:rPr>
                <w:szCs w:val="22"/>
                <w:lang w:eastAsia="sv-SE"/>
              </w:rPr>
              <w:t>FR1:   15 or 30 kHz</w:t>
            </w:r>
          </w:p>
          <w:p w14:paraId="23001A64" w14:textId="77777777" w:rsidR="006C7576" w:rsidRDefault="008A6010">
            <w:pPr>
              <w:pStyle w:val="TAL"/>
              <w:rPr>
                <w:szCs w:val="22"/>
                <w:lang w:eastAsia="sv-SE"/>
              </w:rPr>
            </w:pPr>
            <w:r>
              <w:rPr>
                <w:szCs w:val="22"/>
                <w:lang w:eastAsia="sv-SE"/>
              </w:rPr>
              <w:t>FR2-1</w:t>
            </w:r>
            <w:ins w:id="40" w:author="RAN2#128-ZTE" w:date="2024-10-30T15:37:00Z">
              <w:r>
                <w:rPr>
                  <w:szCs w:val="22"/>
                  <w:lang w:eastAsia="sv-SE"/>
                </w:rPr>
                <w:t>/FR2-NTN</w:t>
              </w:r>
            </w:ins>
            <w:r>
              <w:rPr>
                <w:szCs w:val="22"/>
                <w:lang w:eastAsia="sv-SE"/>
              </w:rPr>
              <w:t>:  120 or 240 kHz</w:t>
            </w:r>
          </w:p>
          <w:p w14:paraId="5601215A" w14:textId="77777777" w:rsidR="006C7576" w:rsidRDefault="008A6010">
            <w:pPr>
              <w:pStyle w:val="TAL"/>
              <w:rPr>
                <w:szCs w:val="22"/>
                <w:lang w:eastAsia="sv-SE"/>
              </w:rPr>
            </w:pPr>
            <w:r>
              <w:rPr>
                <w:szCs w:val="22"/>
                <w:lang w:eastAsia="sv-SE"/>
              </w:rPr>
              <w:t>FR2-2:  120, 480, or 960 kHz</w:t>
            </w:r>
          </w:p>
        </w:tc>
      </w:tr>
    </w:tbl>
    <w:p w14:paraId="5BB8B245" w14:textId="77777777" w:rsidR="006C7576" w:rsidRDefault="008A6010">
      <w:pPr>
        <w:spacing w:after="0"/>
        <w:rPr>
          <w:rFonts w:eastAsia="Calibri"/>
        </w:rPr>
      </w:pPr>
      <w:r>
        <w:rPr>
          <w:rFonts w:eastAsia="Calibri"/>
        </w:rPr>
        <w:t>[…]</w:t>
      </w:r>
    </w:p>
    <w:p w14:paraId="579BF368" w14:textId="77777777" w:rsidR="006C7576" w:rsidRDefault="008A6010">
      <w:pPr>
        <w:pStyle w:val="Heading4"/>
      </w:pPr>
      <w:bookmarkStart w:id="41" w:name="_Toc178105391"/>
      <w:bookmarkStart w:id="42" w:name="_Toc60777398"/>
      <w:r>
        <w:t>–</w:t>
      </w:r>
      <w:r>
        <w:tab/>
      </w:r>
      <w:r>
        <w:rPr>
          <w:i/>
        </w:rPr>
        <w:t>SRS-Config</w:t>
      </w:r>
      <w:bookmarkEnd w:id="41"/>
      <w:bookmarkEnd w:id="42"/>
    </w:p>
    <w:p w14:paraId="14D5BDAB" w14:textId="77777777" w:rsidR="006C7576" w:rsidRDefault="008A6010">
      <w:r>
        <w:t xml:space="preserve">The IE </w:t>
      </w:r>
      <w:r>
        <w:rPr>
          <w:i/>
        </w:rPr>
        <w:t xml:space="preserve">SRS-Config </w:t>
      </w:r>
      <w:r>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Pr>
          <w:i/>
          <w:iCs/>
        </w:rPr>
        <w:t xml:space="preserve">alpha </w:t>
      </w:r>
      <w:r>
        <w:t xml:space="preserve">(without suffix) or </w:t>
      </w:r>
      <w:r>
        <w:rPr>
          <w:i/>
          <w:iCs/>
        </w:rPr>
        <w:t>pathlossReferenceRS</w:t>
      </w:r>
      <w:r>
        <w:t xml:space="preserve"> if </w:t>
      </w:r>
      <w:r>
        <w:rPr>
          <w:i/>
          <w:iCs/>
        </w:rPr>
        <w:t>unifiedTCI-StateType</w:t>
      </w:r>
      <w:r>
        <w:t xml:space="preserve"> is configured for the serving cell.</w:t>
      </w:r>
    </w:p>
    <w:p w14:paraId="66D9F746" w14:textId="77777777" w:rsidR="006C7576" w:rsidRDefault="008A6010">
      <w:pPr>
        <w:pStyle w:val="TH"/>
      </w:pPr>
      <w:r>
        <w:rPr>
          <w:bCs/>
          <w:i/>
          <w:iCs/>
        </w:rPr>
        <w:t xml:space="preserve">SRS-Config </w:t>
      </w:r>
      <w:r>
        <w:t>information element</w:t>
      </w:r>
    </w:p>
    <w:p w14:paraId="52F0346F" w14:textId="77777777" w:rsidR="006C7576" w:rsidRDefault="008A6010">
      <w:pPr>
        <w:pStyle w:val="PL"/>
        <w:rPr>
          <w:color w:val="808080"/>
        </w:rPr>
      </w:pPr>
      <w:r>
        <w:rPr>
          <w:color w:val="808080"/>
        </w:rPr>
        <w:t>-- ASN1START</w:t>
      </w:r>
    </w:p>
    <w:p w14:paraId="641877C4" w14:textId="77777777" w:rsidR="006C7576" w:rsidRDefault="008A6010">
      <w:pPr>
        <w:pStyle w:val="PL"/>
        <w:rPr>
          <w:color w:val="808080"/>
        </w:rPr>
      </w:pPr>
      <w:r>
        <w:rPr>
          <w:color w:val="808080"/>
        </w:rPr>
        <w:t>-- TAG-SRS-CONFIG-START</w:t>
      </w:r>
    </w:p>
    <w:p w14:paraId="19B77432" w14:textId="77777777" w:rsidR="006C7576" w:rsidRDefault="006C7576">
      <w:pPr>
        <w:pStyle w:val="PL"/>
      </w:pPr>
    </w:p>
    <w:p w14:paraId="2DF15B69" w14:textId="77777777" w:rsidR="006C7576" w:rsidRDefault="008A6010">
      <w:pPr>
        <w:pStyle w:val="PL"/>
      </w:pPr>
      <w:r>
        <w:t>SRS-</w:t>
      </w:r>
      <w:proofErr w:type="gramStart"/>
      <w:r>
        <w:t>Config ::=</w:t>
      </w:r>
      <w:proofErr w:type="gramEnd"/>
      <w:r>
        <w:t xml:space="preserve">                          </w:t>
      </w:r>
      <w:r>
        <w:rPr>
          <w:color w:val="993366"/>
        </w:rPr>
        <w:t>SEQUENCE</w:t>
      </w:r>
      <w:r>
        <w:t xml:space="preserve"> {</w:t>
      </w:r>
    </w:p>
    <w:p w14:paraId="1F4C9C4B" w14:textId="77777777" w:rsidR="006C7576" w:rsidRDefault="008A6010">
      <w:pPr>
        <w:pStyle w:val="PL"/>
        <w:rPr>
          <w:color w:val="808080"/>
        </w:rPr>
      </w:pPr>
      <w:r>
        <w:t xml:space="preserve">    srs-ResourceSetToReleaseList            </w:t>
      </w:r>
      <w:r>
        <w:rPr>
          <w:color w:val="993366"/>
        </w:rPr>
        <w:t>SEQUENCE</w:t>
      </w:r>
      <w:r>
        <w:t xml:space="preserve"> (</w:t>
      </w:r>
      <w:proofErr w:type="gramStart"/>
      <w:r>
        <w:rPr>
          <w:color w:val="993366"/>
        </w:rPr>
        <w:t>SIZE</w:t>
      </w:r>
      <w:r>
        <w:t>(</w:t>
      </w:r>
      <w:proofErr w:type="gramEnd"/>
      <w:r>
        <w:t>1..maxNrofSRS-ResourceSets))</w:t>
      </w:r>
      <w:r>
        <w:rPr>
          <w:color w:val="993366"/>
        </w:rPr>
        <w:t xml:space="preserve"> OF</w:t>
      </w:r>
      <w:r>
        <w:t xml:space="preserve"> SRS-ResourceSetId        </w:t>
      </w:r>
      <w:r>
        <w:rPr>
          <w:color w:val="993366"/>
        </w:rPr>
        <w:t>OPTIONAL</w:t>
      </w:r>
      <w:r>
        <w:t xml:space="preserve">,   </w:t>
      </w:r>
      <w:r>
        <w:rPr>
          <w:color w:val="808080"/>
        </w:rPr>
        <w:t>-- Need N</w:t>
      </w:r>
    </w:p>
    <w:p w14:paraId="5914B838" w14:textId="77777777" w:rsidR="006C7576" w:rsidRDefault="008A6010">
      <w:pPr>
        <w:pStyle w:val="PL"/>
        <w:rPr>
          <w:color w:val="808080"/>
        </w:rPr>
      </w:pPr>
      <w:r>
        <w:t xml:space="preserve">    srs-ResourceSetToAddModList             </w:t>
      </w:r>
      <w:r>
        <w:rPr>
          <w:color w:val="993366"/>
        </w:rPr>
        <w:t>SEQUENCE</w:t>
      </w:r>
      <w:r>
        <w:t xml:space="preserve"> (</w:t>
      </w:r>
      <w:proofErr w:type="gramStart"/>
      <w:r>
        <w:rPr>
          <w:color w:val="993366"/>
        </w:rPr>
        <w:t>SIZE</w:t>
      </w:r>
      <w:r>
        <w:t>(</w:t>
      </w:r>
      <w:proofErr w:type="gramEnd"/>
      <w:r>
        <w:t>1..maxNrofSRS-ResourceSets))</w:t>
      </w:r>
      <w:r>
        <w:rPr>
          <w:color w:val="993366"/>
        </w:rPr>
        <w:t xml:space="preserve"> OF</w:t>
      </w:r>
      <w:r>
        <w:t xml:space="preserve"> SRS-ResourceSet          </w:t>
      </w:r>
      <w:r>
        <w:rPr>
          <w:color w:val="993366"/>
        </w:rPr>
        <w:t>OPTIONAL</w:t>
      </w:r>
      <w:r>
        <w:t xml:space="preserve">,   </w:t>
      </w:r>
      <w:r>
        <w:rPr>
          <w:color w:val="808080"/>
        </w:rPr>
        <w:t>-- Need N</w:t>
      </w:r>
    </w:p>
    <w:p w14:paraId="0AEC276B" w14:textId="77777777" w:rsidR="006C7576" w:rsidRDefault="008A6010">
      <w:pPr>
        <w:pStyle w:val="PL"/>
        <w:rPr>
          <w:color w:val="808080"/>
        </w:rPr>
      </w:pPr>
      <w:r>
        <w:t xml:space="preserve">    srs-ResourceToReleaseList               </w:t>
      </w:r>
      <w:r>
        <w:rPr>
          <w:color w:val="993366"/>
        </w:rPr>
        <w:t>SEQUENCE</w:t>
      </w:r>
      <w:r>
        <w:t xml:space="preserve"> (</w:t>
      </w:r>
      <w:proofErr w:type="gramStart"/>
      <w:r>
        <w:rPr>
          <w:color w:val="993366"/>
        </w:rPr>
        <w:t>SIZE</w:t>
      </w:r>
      <w:r>
        <w:t>(</w:t>
      </w:r>
      <w:proofErr w:type="gramEnd"/>
      <w:r>
        <w:t>1..maxNrofSRS-Resources))</w:t>
      </w:r>
      <w:r>
        <w:rPr>
          <w:color w:val="993366"/>
        </w:rPr>
        <w:t xml:space="preserve"> OF</w:t>
      </w:r>
      <w:r>
        <w:t xml:space="preserve"> SRS-ResourceId              </w:t>
      </w:r>
      <w:r>
        <w:rPr>
          <w:color w:val="993366"/>
        </w:rPr>
        <w:t>OPTIONAL</w:t>
      </w:r>
      <w:r>
        <w:t xml:space="preserve">,   </w:t>
      </w:r>
      <w:r>
        <w:rPr>
          <w:color w:val="808080"/>
        </w:rPr>
        <w:t>-- Need N</w:t>
      </w:r>
    </w:p>
    <w:p w14:paraId="20B0FD01" w14:textId="77777777" w:rsidR="006C7576" w:rsidRDefault="008A6010">
      <w:pPr>
        <w:pStyle w:val="PL"/>
        <w:rPr>
          <w:color w:val="808080"/>
        </w:rPr>
      </w:pPr>
      <w:r>
        <w:t xml:space="preserve">    srs-ResourceToAddModList                </w:t>
      </w:r>
      <w:r>
        <w:rPr>
          <w:color w:val="993366"/>
        </w:rPr>
        <w:t>SEQUENCE</w:t>
      </w:r>
      <w:r>
        <w:t xml:space="preserve"> (</w:t>
      </w:r>
      <w:proofErr w:type="gramStart"/>
      <w:r>
        <w:rPr>
          <w:color w:val="993366"/>
        </w:rPr>
        <w:t>SIZE</w:t>
      </w:r>
      <w:r>
        <w:t>(</w:t>
      </w:r>
      <w:proofErr w:type="gramEnd"/>
      <w:r>
        <w:t>1..maxNrofSRS-Resources))</w:t>
      </w:r>
      <w:r>
        <w:rPr>
          <w:color w:val="993366"/>
        </w:rPr>
        <w:t xml:space="preserve"> OF</w:t>
      </w:r>
      <w:r>
        <w:t xml:space="preserve"> SRS-Resource                </w:t>
      </w:r>
      <w:r>
        <w:rPr>
          <w:color w:val="993366"/>
        </w:rPr>
        <w:t>OPTIONAL</w:t>
      </w:r>
      <w:r>
        <w:t xml:space="preserve">,   </w:t>
      </w:r>
      <w:r>
        <w:rPr>
          <w:color w:val="808080"/>
        </w:rPr>
        <w:t>-- Need N</w:t>
      </w:r>
    </w:p>
    <w:p w14:paraId="40E6CDA1" w14:textId="77777777" w:rsidR="006C7576" w:rsidRDefault="008A6010">
      <w:pPr>
        <w:pStyle w:val="PL"/>
        <w:rPr>
          <w:color w:val="808080"/>
        </w:rPr>
      </w:pPr>
      <w:r>
        <w:t xml:space="preserve">    tpc-Accumulation                        </w:t>
      </w:r>
      <w:r>
        <w:rPr>
          <w:color w:val="993366"/>
        </w:rPr>
        <w:t>ENUMERATED</w:t>
      </w:r>
      <w:r>
        <w:t xml:space="preserve"> {</w:t>
      </w:r>
      <w:proofErr w:type="gramStart"/>
      <w:r>
        <w:t xml:space="preserve">disabled}   </w:t>
      </w:r>
      <w:proofErr w:type="gramEnd"/>
      <w:r>
        <w:t xml:space="preserve">                                                </w:t>
      </w:r>
      <w:r>
        <w:rPr>
          <w:color w:val="993366"/>
        </w:rPr>
        <w:t>OPTIONAL</w:t>
      </w:r>
      <w:r>
        <w:t xml:space="preserve">,   </w:t>
      </w:r>
      <w:r>
        <w:rPr>
          <w:color w:val="808080"/>
        </w:rPr>
        <w:t>-- Need S</w:t>
      </w:r>
    </w:p>
    <w:p w14:paraId="716B7127" w14:textId="77777777" w:rsidR="006C7576" w:rsidRDefault="008A6010">
      <w:pPr>
        <w:pStyle w:val="PL"/>
      </w:pPr>
      <w:r>
        <w:t xml:space="preserve">    ...,</w:t>
      </w:r>
    </w:p>
    <w:p w14:paraId="41E0D2F0" w14:textId="77777777" w:rsidR="006C7576" w:rsidRDefault="008A6010">
      <w:pPr>
        <w:pStyle w:val="PL"/>
      </w:pPr>
      <w:r>
        <w:t xml:space="preserve">    [[</w:t>
      </w:r>
    </w:p>
    <w:p w14:paraId="69091F12" w14:textId="77777777" w:rsidR="006C7576" w:rsidRDefault="008A6010">
      <w:pPr>
        <w:pStyle w:val="PL"/>
        <w:rPr>
          <w:color w:val="808080"/>
        </w:rPr>
      </w:pPr>
      <w:r>
        <w:t xml:space="preserve">    srs-RequestDCI-1-2-r16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S</w:t>
      </w:r>
    </w:p>
    <w:p w14:paraId="1DF9E63C" w14:textId="77777777" w:rsidR="006C7576" w:rsidRDefault="008A6010">
      <w:pPr>
        <w:pStyle w:val="PL"/>
        <w:rPr>
          <w:color w:val="808080"/>
        </w:rPr>
      </w:pPr>
      <w:r>
        <w:t xml:space="preserve">    srs-RequestDCI-0-2-r16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S</w:t>
      </w:r>
    </w:p>
    <w:p w14:paraId="17024678" w14:textId="77777777" w:rsidR="006C7576" w:rsidRDefault="008A6010">
      <w:pPr>
        <w:pStyle w:val="PL"/>
        <w:rPr>
          <w:color w:val="808080"/>
        </w:rPr>
      </w:pPr>
      <w:r>
        <w:t xml:space="preserve">    srs-ResourceSetToAddModListDCI-0-2-r</w:t>
      </w:r>
      <w:proofErr w:type="gramStart"/>
      <w:r>
        <w:t xml:space="preserve">16  </w:t>
      </w:r>
      <w:r>
        <w:rPr>
          <w:color w:val="993366"/>
        </w:rPr>
        <w:t>SEQUENCE</w:t>
      </w:r>
      <w:proofErr w:type="gramEnd"/>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4D5625B0" w14:textId="77777777" w:rsidR="006C7576" w:rsidRDefault="008A6010">
      <w:pPr>
        <w:pStyle w:val="PL"/>
        <w:rPr>
          <w:color w:val="808080"/>
        </w:rPr>
      </w:pPr>
      <w:r>
        <w:t xml:space="preserve">    srs-ResourceSetToReleaseListDCI-0-2-r16 </w:t>
      </w:r>
      <w:r>
        <w:rPr>
          <w:color w:val="993366"/>
        </w:rPr>
        <w:t>SEQUENCE</w:t>
      </w:r>
      <w:r>
        <w:t xml:space="preserve"> (</w:t>
      </w:r>
      <w:proofErr w:type="gramStart"/>
      <w:r>
        <w:rPr>
          <w:color w:val="993366"/>
        </w:rPr>
        <w:t>SIZE</w:t>
      </w:r>
      <w:r>
        <w:t>(</w:t>
      </w:r>
      <w:proofErr w:type="gramEnd"/>
      <w:r>
        <w:t>1..maxNrofSRS-ResourceSets))</w:t>
      </w:r>
      <w:r>
        <w:rPr>
          <w:color w:val="993366"/>
        </w:rPr>
        <w:t xml:space="preserve"> OF</w:t>
      </w:r>
      <w:r>
        <w:t xml:space="preserve"> SRS-ResourceSetId        </w:t>
      </w:r>
      <w:r>
        <w:rPr>
          <w:color w:val="993366"/>
        </w:rPr>
        <w:t>OPTIONAL</w:t>
      </w:r>
      <w:r>
        <w:t xml:space="preserve">, </w:t>
      </w:r>
      <w:r>
        <w:rPr>
          <w:color w:val="808080"/>
        </w:rPr>
        <w:t>-- Need N</w:t>
      </w:r>
    </w:p>
    <w:p w14:paraId="7CF09E56" w14:textId="77777777" w:rsidR="006C7576" w:rsidRDefault="008A6010">
      <w:pPr>
        <w:pStyle w:val="PL"/>
      </w:pPr>
      <w:r>
        <w:lastRenderedPageBreak/>
        <w:t xml:space="preserve">    srs-PosResourceSetToReleaseList-r16     </w:t>
      </w:r>
      <w:r>
        <w:rPr>
          <w:color w:val="993366"/>
        </w:rPr>
        <w:t>SEQUENCE</w:t>
      </w:r>
      <w:r>
        <w:t xml:space="preserve"> (</w:t>
      </w:r>
      <w:proofErr w:type="gramStart"/>
      <w:r>
        <w:rPr>
          <w:color w:val="993366"/>
        </w:rPr>
        <w:t>SIZE</w:t>
      </w:r>
      <w:r>
        <w:t>(</w:t>
      </w:r>
      <w:proofErr w:type="gramEnd"/>
      <w:r>
        <w:t>1..maxNrofSRS-PosResourceSets-r16))</w:t>
      </w:r>
      <w:r>
        <w:rPr>
          <w:color w:val="993366"/>
        </w:rPr>
        <w:t xml:space="preserve"> OF</w:t>
      </w:r>
      <w:r>
        <w:t xml:space="preserve"> SRS-PosResourceSetId-r16</w:t>
      </w:r>
    </w:p>
    <w:p w14:paraId="35F73B6F" w14:textId="77777777" w:rsidR="006C7576" w:rsidRDefault="008A6010">
      <w:pPr>
        <w:pStyle w:val="PL"/>
        <w:rPr>
          <w:color w:val="808080"/>
        </w:rPr>
      </w:pPr>
      <w:r>
        <w:t xml:space="preserve">                                                                                                                    </w:t>
      </w:r>
      <w:r>
        <w:rPr>
          <w:color w:val="993366"/>
        </w:rPr>
        <w:t>OPTIONAL</w:t>
      </w:r>
      <w:r>
        <w:t xml:space="preserve">, </w:t>
      </w:r>
      <w:r>
        <w:rPr>
          <w:color w:val="808080"/>
        </w:rPr>
        <w:t>-- Need N</w:t>
      </w:r>
    </w:p>
    <w:p w14:paraId="68AFE445" w14:textId="77777777" w:rsidR="006C7576" w:rsidRDefault="008A6010">
      <w:pPr>
        <w:pStyle w:val="PL"/>
        <w:rPr>
          <w:color w:val="808080"/>
        </w:rPr>
      </w:pPr>
      <w:r>
        <w:t xml:space="preserve">    srs-PosResourceSetToAddModList-r16      </w:t>
      </w:r>
      <w:r>
        <w:rPr>
          <w:color w:val="993366"/>
        </w:rPr>
        <w:t>SEQUENCE</w:t>
      </w:r>
      <w:r>
        <w:t xml:space="preserve"> (</w:t>
      </w:r>
      <w:proofErr w:type="gramStart"/>
      <w:r>
        <w:rPr>
          <w:color w:val="993366"/>
        </w:rPr>
        <w:t>SIZE</w:t>
      </w:r>
      <w:r>
        <w:t>(</w:t>
      </w:r>
      <w:proofErr w:type="gramEnd"/>
      <w:r>
        <w:t>1..maxNrofSRS-PosResourceSets-r16))</w:t>
      </w:r>
      <w:r>
        <w:rPr>
          <w:color w:val="993366"/>
        </w:rPr>
        <w:t xml:space="preserve"> OF</w:t>
      </w:r>
      <w:r>
        <w:t xml:space="preserve"> SRS-PosResourceSet-r16        </w:t>
      </w:r>
      <w:r>
        <w:rPr>
          <w:color w:val="993366"/>
        </w:rPr>
        <w:t>OPTIONAL</w:t>
      </w:r>
      <w:r>
        <w:t>,</w:t>
      </w:r>
      <w:r>
        <w:rPr>
          <w:color w:val="808080"/>
        </w:rPr>
        <w:t>-- Need N</w:t>
      </w:r>
    </w:p>
    <w:p w14:paraId="3ED507D4" w14:textId="77777777" w:rsidR="006C7576" w:rsidRDefault="008A6010">
      <w:pPr>
        <w:pStyle w:val="PL"/>
        <w:rPr>
          <w:color w:val="808080"/>
        </w:rPr>
      </w:pPr>
      <w:r>
        <w:t xml:space="preserve">    srs-PosResourceToReleaseList-r16        </w:t>
      </w:r>
      <w:r>
        <w:rPr>
          <w:color w:val="993366"/>
        </w:rPr>
        <w:t>SEQUENCE</w:t>
      </w:r>
      <w:r>
        <w:t xml:space="preserve"> (</w:t>
      </w:r>
      <w:proofErr w:type="gramStart"/>
      <w:r>
        <w:rPr>
          <w:color w:val="993366"/>
        </w:rPr>
        <w:t>SIZE</w:t>
      </w:r>
      <w:r>
        <w:t>(</w:t>
      </w:r>
      <w:proofErr w:type="gramEnd"/>
      <w:r>
        <w:t>1..maxNrofSRS-PosResources-r16))</w:t>
      </w:r>
      <w:r>
        <w:rPr>
          <w:color w:val="993366"/>
        </w:rPr>
        <w:t xml:space="preserve"> OF</w:t>
      </w:r>
      <w:r>
        <w:t xml:space="preserve"> SRS-PosResourceId-r16            </w:t>
      </w:r>
      <w:r>
        <w:rPr>
          <w:color w:val="993366"/>
        </w:rPr>
        <w:t>OPTIONAL</w:t>
      </w:r>
      <w:r>
        <w:t>,</w:t>
      </w:r>
      <w:r>
        <w:rPr>
          <w:color w:val="808080"/>
        </w:rPr>
        <w:t>-- Need N</w:t>
      </w:r>
    </w:p>
    <w:p w14:paraId="0D9A24EA" w14:textId="77777777" w:rsidR="006C7576" w:rsidRDefault="008A6010">
      <w:pPr>
        <w:pStyle w:val="PL"/>
        <w:rPr>
          <w:color w:val="808080"/>
        </w:rPr>
      </w:pPr>
      <w:r>
        <w:t xml:space="preserve">    srs-PosResourceToAddModList-r16         </w:t>
      </w:r>
      <w:r>
        <w:rPr>
          <w:color w:val="993366"/>
        </w:rPr>
        <w:t>SEQUENCE</w:t>
      </w:r>
      <w:r>
        <w:t xml:space="preserve"> (</w:t>
      </w:r>
      <w:proofErr w:type="gramStart"/>
      <w:r>
        <w:rPr>
          <w:color w:val="993366"/>
        </w:rPr>
        <w:t>SIZE</w:t>
      </w:r>
      <w:r>
        <w:t>(</w:t>
      </w:r>
      <w:proofErr w:type="gramEnd"/>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6D86D0C3" w14:textId="77777777" w:rsidR="006C7576" w:rsidRDefault="008A6010">
      <w:pPr>
        <w:pStyle w:val="PL"/>
      </w:pPr>
      <w:r>
        <w:t xml:space="preserve">    ]],</w:t>
      </w:r>
    </w:p>
    <w:p w14:paraId="6803CC0A" w14:textId="77777777" w:rsidR="006C7576" w:rsidRDefault="008A6010">
      <w:pPr>
        <w:pStyle w:val="PL"/>
      </w:pPr>
      <w:r>
        <w:t xml:space="preserve">    [[</w:t>
      </w:r>
    </w:p>
    <w:p w14:paraId="74B77791" w14:textId="77777777" w:rsidR="006C7576" w:rsidRDefault="008A6010">
      <w:pPr>
        <w:pStyle w:val="PL"/>
        <w:rPr>
          <w:color w:val="808080"/>
        </w:rPr>
      </w:pPr>
      <w:r>
        <w:t xml:space="preserve">    dci-TriggeringPosResourceSetLink-r18    </w:t>
      </w:r>
      <w:r>
        <w:rPr>
          <w:color w:val="993366"/>
        </w:rPr>
        <w:t>ENUMERATED</w:t>
      </w:r>
      <w:r>
        <w:t xml:space="preserve"> </w:t>
      </w:r>
      <w:proofErr w:type="gramStart"/>
      <w:r>
        <w:t>{ enabled</w:t>
      </w:r>
      <w:proofErr w:type="gramEnd"/>
      <w:r>
        <w:t xml:space="preserve"> }                                                  </w:t>
      </w:r>
      <w:r>
        <w:rPr>
          <w:color w:val="993366"/>
        </w:rPr>
        <w:t>OPTIONAL</w:t>
      </w:r>
      <w:r>
        <w:t xml:space="preserve">  </w:t>
      </w:r>
      <w:r>
        <w:rPr>
          <w:color w:val="808080"/>
        </w:rPr>
        <w:t>-- Need R</w:t>
      </w:r>
    </w:p>
    <w:p w14:paraId="3D72F102" w14:textId="77777777" w:rsidR="006C7576" w:rsidRDefault="008A6010">
      <w:pPr>
        <w:pStyle w:val="PL"/>
      </w:pPr>
      <w:r>
        <w:t xml:space="preserve">    ]]</w:t>
      </w:r>
    </w:p>
    <w:p w14:paraId="7D94B2F6" w14:textId="77777777" w:rsidR="006C7576" w:rsidRDefault="008A6010">
      <w:pPr>
        <w:pStyle w:val="PL"/>
      </w:pPr>
      <w:r>
        <w:t>}</w:t>
      </w:r>
    </w:p>
    <w:p w14:paraId="4CA29462" w14:textId="77777777" w:rsidR="006C7576" w:rsidRDefault="006C7576">
      <w:pPr>
        <w:pStyle w:val="PL"/>
      </w:pPr>
    </w:p>
    <w:p w14:paraId="142347C0" w14:textId="77777777" w:rsidR="006C7576" w:rsidRDefault="008A6010">
      <w:pPr>
        <w:pStyle w:val="PL"/>
      </w:pPr>
      <w:r>
        <w:t>SRS-</w:t>
      </w:r>
      <w:proofErr w:type="gramStart"/>
      <w:r>
        <w:t>ResourceSet ::=</w:t>
      </w:r>
      <w:proofErr w:type="gramEnd"/>
      <w:r>
        <w:t xml:space="preserve">                     </w:t>
      </w:r>
      <w:r>
        <w:rPr>
          <w:color w:val="993366"/>
        </w:rPr>
        <w:t>SEQUENCE</w:t>
      </w:r>
      <w:r>
        <w:t xml:space="preserve"> {</w:t>
      </w:r>
    </w:p>
    <w:p w14:paraId="2884438E" w14:textId="77777777" w:rsidR="006C7576" w:rsidRDefault="008A6010">
      <w:pPr>
        <w:pStyle w:val="PL"/>
      </w:pPr>
      <w:r>
        <w:t xml:space="preserve">    srs-ResourceSetId                       SRS-ResourceSetId,</w:t>
      </w:r>
    </w:p>
    <w:p w14:paraId="752057E7" w14:textId="77777777" w:rsidR="006C7576" w:rsidRDefault="008A6010">
      <w:pPr>
        <w:pStyle w:val="PL"/>
        <w:rPr>
          <w:color w:val="808080"/>
        </w:rPr>
      </w:pPr>
      <w:r>
        <w:t xml:space="preserve">    srs-ResourceIdList                      </w:t>
      </w:r>
      <w:r>
        <w:rPr>
          <w:color w:val="993366"/>
        </w:rPr>
        <w:t>SEQUENCE</w:t>
      </w:r>
      <w:r>
        <w:t xml:space="preserve"> (</w:t>
      </w:r>
      <w:proofErr w:type="gramStart"/>
      <w:r>
        <w:rPr>
          <w:color w:val="993366"/>
        </w:rPr>
        <w:t>SIZE</w:t>
      </w:r>
      <w:r>
        <w:t>(</w:t>
      </w:r>
      <w:proofErr w:type="gramEnd"/>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74D93765" w14:textId="77777777" w:rsidR="006C7576" w:rsidRDefault="008A6010">
      <w:pPr>
        <w:pStyle w:val="PL"/>
      </w:pPr>
      <w:r>
        <w:t xml:space="preserve">    resourceType                            </w:t>
      </w:r>
      <w:r>
        <w:rPr>
          <w:color w:val="993366"/>
        </w:rPr>
        <w:t>CHOICE</w:t>
      </w:r>
      <w:r>
        <w:t xml:space="preserve"> {</w:t>
      </w:r>
    </w:p>
    <w:p w14:paraId="4C2F0EE8" w14:textId="77777777" w:rsidR="006C7576" w:rsidRDefault="008A6010">
      <w:pPr>
        <w:pStyle w:val="PL"/>
      </w:pPr>
      <w:r>
        <w:t xml:space="preserve">        aperiodic                               </w:t>
      </w:r>
      <w:r>
        <w:rPr>
          <w:color w:val="993366"/>
        </w:rPr>
        <w:t>SEQUENCE</w:t>
      </w:r>
      <w:r>
        <w:t xml:space="preserve"> {</w:t>
      </w:r>
    </w:p>
    <w:p w14:paraId="445BC5CE" w14:textId="77777777" w:rsidR="006C7576" w:rsidRDefault="008A6010">
      <w:pPr>
        <w:pStyle w:val="PL"/>
      </w:pPr>
      <w:r>
        <w:t xml:space="preserve">            aperiodicSRS-ResourceTrigger            </w:t>
      </w:r>
      <w:r>
        <w:rPr>
          <w:color w:val="993366"/>
        </w:rPr>
        <w:t>INTEGER</w:t>
      </w:r>
      <w:r>
        <w:t xml:space="preserve"> (</w:t>
      </w:r>
      <w:proofErr w:type="gramStart"/>
      <w:r>
        <w:t>1..</w:t>
      </w:r>
      <w:proofErr w:type="gramEnd"/>
      <w:r>
        <w:t>maxNrofSRS-TriggerStates-1),</w:t>
      </w:r>
    </w:p>
    <w:p w14:paraId="0FC03C6A" w14:textId="77777777" w:rsidR="006C7576" w:rsidRDefault="008A6010">
      <w:pPr>
        <w:pStyle w:val="PL"/>
        <w:rPr>
          <w:color w:val="808080"/>
        </w:rPr>
      </w:pPr>
      <w:r>
        <w:t xml:space="preserve">            csi-RS                                  NZP-CSI-RS-ResourceId                                  </w:t>
      </w:r>
      <w:r>
        <w:rPr>
          <w:color w:val="993366"/>
        </w:rPr>
        <w:t>OPTIONAL</w:t>
      </w:r>
      <w:r>
        <w:t xml:space="preserve">, </w:t>
      </w:r>
      <w:r>
        <w:rPr>
          <w:color w:val="808080"/>
        </w:rPr>
        <w:t>-- Cond NonCodebook</w:t>
      </w:r>
    </w:p>
    <w:p w14:paraId="5CDA7A69" w14:textId="77777777" w:rsidR="006C7576" w:rsidRDefault="008A6010">
      <w:pPr>
        <w:pStyle w:val="PL"/>
        <w:rPr>
          <w:color w:val="808080"/>
        </w:rPr>
      </w:pPr>
      <w:r>
        <w:t xml:space="preserve">            slotOffset                              </w:t>
      </w:r>
      <w:r>
        <w:rPr>
          <w:color w:val="993366"/>
        </w:rPr>
        <w:t>INTEGER</w:t>
      </w:r>
      <w:r>
        <w:t xml:space="preserve"> (</w:t>
      </w:r>
      <w:proofErr w:type="gramStart"/>
      <w:r>
        <w:t>1..</w:t>
      </w:r>
      <w:proofErr w:type="gramEnd"/>
      <w:r>
        <w:t xml:space="preserve">32)                                        </w:t>
      </w:r>
      <w:r>
        <w:rPr>
          <w:color w:val="993366"/>
        </w:rPr>
        <w:t>OPTIONAL</w:t>
      </w:r>
      <w:r>
        <w:t xml:space="preserve">, </w:t>
      </w:r>
      <w:r>
        <w:rPr>
          <w:color w:val="808080"/>
        </w:rPr>
        <w:t>-- Need S</w:t>
      </w:r>
    </w:p>
    <w:p w14:paraId="4496E80F" w14:textId="77777777" w:rsidR="006C7576" w:rsidRDefault="008A6010">
      <w:pPr>
        <w:pStyle w:val="PL"/>
      </w:pPr>
      <w:r>
        <w:t xml:space="preserve">            ...,</w:t>
      </w:r>
    </w:p>
    <w:p w14:paraId="6C516016" w14:textId="77777777" w:rsidR="006C7576" w:rsidRDefault="008A6010">
      <w:pPr>
        <w:pStyle w:val="PL"/>
      </w:pPr>
      <w:r>
        <w:t xml:space="preserve">            [[</w:t>
      </w:r>
    </w:p>
    <w:p w14:paraId="08E027A1" w14:textId="77777777" w:rsidR="006C7576" w:rsidRDefault="008A6010">
      <w:pPr>
        <w:pStyle w:val="PL"/>
      </w:pPr>
      <w:r>
        <w:t xml:space="preserve">            aperiodicSRS-ResourceTriggerList            </w:t>
      </w:r>
      <w:r>
        <w:rPr>
          <w:color w:val="993366"/>
        </w:rPr>
        <w:t>SEQUENCE</w:t>
      </w:r>
      <w:r>
        <w:t xml:space="preserve"> (</w:t>
      </w:r>
      <w:proofErr w:type="gramStart"/>
      <w:r>
        <w:rPr>
          <w:color w:val="993366"/>
        </w:rPr>
        <w:t>SIZE</w:t>
      </w:r>
      <w:r>
        <w:t>(</w:t>
      </w:r>
      <w:proofErr w:type="gramEnd"/>
      <w:r>
        <w:t>1..maxNrofSRS-TriggerStates-2))</w:t>
      </w:r>
    </w:p>
    <w:p w14:paraId="1A5CF3E1" w14:textId="77777777" w:rsidR="006C7576" w:rsidRDefault="008A6010">
      <w:pPr>
        <w:pStyle w:val="PL"/>
        <w:rPr>
          <w:color w:val="808080"/>
        </w:rPr>
      </w:pPr>
      <w:r>
        <w:t xml:space="preserve">                                                           </w:t>
      </w:r>
      <w:r>
        <w:rPr>
          <w:color w:val="993366"/>
        </w:rPr>
        <w:t xml:space="preserve"> OF</w:t>
      </w:r>
      <w:r>
        <w:t xml:space="preserve"> </w:t>
      </w:r>
      <w:r>
        <w:rPr>
          <w:color w:val="993366"/>
        </w:rPr>
        <w:t>INTEGER</w:t>
      </w:r>
      <w:r>
        <w:t xml:space="preserve"> (</w:t>
      </w:r>
      <w:proofErr w:type="gramStart"/>
      <w:r>
        <w:t>1..</w:t>
      </w:r>
      <w:proofErr w:type="gramEnd"/>
      <w:r>
        <w:t xml:space="preserve">maxNrofSRS-TriggerStates-1)     </w:t>
      </w:r>
      <w:r>
        <w:rPr>
          <w:color w:val="993366"/>
        </w:rPr>
        <w:t>OPTIONAL</w:t>
      </w:r>
      <w:r>
        <w:t xml:space="preserve">  </w:t>
      </w:r>
      <w:r>
        <w:rPr>
          <w:color w:val="808080"/>
        </w:rPr>
        <w:t>-- Need M</w:t>
      </w:r>
    </w:p>
    <w:p w14:paraId="7B04AE8A" w14:textId="77777777" w:rsidR="006C7576" w:rsidRDefault="008A6010">
      <w:pPr>
        <w:pStyle w:val="PL"/>
      </w:pPr>
      <w:r>
        <w:t xml:space="preserve">            ]]</w:t>
      </w:r>
    </w:p>
    <w:p w14:paraId="7DA8DFFC" w14:textId="77777777" w:rsidR="006C7576" w:rsidRDefault="008A6010">
      <w:pPr>
        <w:pStyle w:val="PL"/>
      </w:pPr>
      <w:r>
        <w:t xml:space="preserve">        },</w:t>
      </w:r>
    </w:p>
    <w:p w14:paraId="52A5D07D" w14:textId="77777777" w:rsidR="006C7576" w:rsidRDefault="008A6010">
      <w:pPr>
        <w:pStyle w:val="PL"/>
      </w:pPr>
      <w:r>
        <w:t xml:space="preserve">        semi-persistent                         </w:t>
      </w:r>
      <w:r>
        <w:rPr>
          <w:color w:val="993366"/>
        </w:rPr>
        <w:t>SEQUENCE</w:t>
      </w:r>
      <w:r>
        <w:t xml:space="preserve"> {</w:t>
      </w:r>
    </w:p>
    <w:p w14:paraId="3E3C34AF" w14:textId="77777777" w:rsidR="006C7576" w:rsidRDefault="008A6010">
      <w:pPr>
        <w:pStyle w:val="PL"/>
        <w:rPr>
          <w:color w:val="808080"/>
        </w:rPr>
      </w:pPr>
      <w:r>
        <w:t xml:space="preserve">            associatedCSI-RS                        NZP-CSI-RS-ResourceId                                  </w:t>
      </w:r>
      <w:r>
        <w:rPr>
          <w:color w:val="993366"/>
        </w:rPr>
        <w:t>OPTIONAL</w:t>
      </w:r>
      <w:r>
        <w:t xml:space="preserve">, </w:t>
      </w:r>
      <w:r>
        <w:rPr>
          <w:color w:val="808080"/>
        </w:rPr>
        <w:t>-- Cond NonCodebook</w:t>
      </w:r>
    </w:p>
    <w:p w14:paraId="26BDFF48" w14:textId="77777777" w:rsidR="006C7576" w:rsidRDefault="008A6010">
      <w:pPr>
        <w:pStyle w:val="PL"/>
      </w:pPr>
      <w:r>
        <w:t xml:space="preserve">            ...</w:t>
      </w:r>
    </w:p>
    <w:p w14:paraId="61F74199" w14:textId="77777777" w:rsidR="006C7576" w:rsidRDefault="008A6010">
      <w:pPr>
        <w:pStyle w:val="PL"/>
      </w:pPr>
      <w:r>
        <w:t xml:space="preserve">        },</w:t>
      </w:r>
    </w:p>
    <w:p w14:paraId="659C7F9E" w14:textId="77777777" w:rsidR="006C7576" w:rsidRDefault="008A6010">
      <w:pPr>
        <w:pStyle w:val="PL"/>
      </w:pPr>
      <w:r>
        <w:t xml:space="preserve">        periodic                                </w:t>
      </w:r>
      <w:r>
        <w:rPr>
          <w:color w:val="993366"/>
        </w:rPr>
        <w:t>SEQUENCE</w:t>
      </w:r>
      <w:r>
        <w:t xml:space="preserve"> {</w:t>
      </w:r>
    </w:p>
    <w:p w14:paraId="3FD8C5F6" w14:textId="77777777" w:rsidR="006C7576" w:rsidRDefault="008A6010">
      <w:pPr>
        <w:pStyle w:val="PL"/>
        <w:rPr>
          <w:color w:val="808080"/>
        </w:rPr>
      </w:pPr>
      <w:r>
        <w:t xml:space="preserve">            associatedCSI-RS                        NZP-CSI-RS-ResourceId                                  </w:t>
      </w:r>
      <w:r>
        <w:rPr>
          <w:color w:val="993366"/>
        </w:rPr>
        <w:t>OPTIONAL</w:t>
      </w:r>
      <w:r>
        <w:t xml:space="preserve">, </w:t>
      </w:r>
      <w:r>
        <w:rPr>
          <w:color w:val="808080"/>
        </w:rPr>
        <w:t>-- Cond NonCodebook</w:t>
      </w:r>
    </w:p>
    <w:p w14:paraId="7A2F47FA" w14:textId="77777777" w:rsidR="006C7576" w:rsidRDefault="008A6010">
      <w:pPr>
        <w:pStyle w:val="PL"/>
      </w:pPr>
      <w:r>
        <w:t xml:space="preserve">            ...</w:t>
      </w:r>
    </w:p>
    <w:p w14:paraId="02E94B51" w14:textId="77777777" w:rsidR="006C7576" w:rsidRDefault="008A6010">
      <w:pPr>
        <w:pStyle w:val="PL"/>
      </w:pPr>
      <w:r>
        <w:t xml:space="preserve">        }</w:t>
      </w:r>
    </w:p>
    <w:p w14:paraId="4AFB21E4" w14:textId="77777777" w:rsidR="006C7576" w:rsidRDefault="008A6010">
      <w:pPr>
        <w:pStyle w:val="PL"/>
      </w:pPr>
      <w:r>
        <w:t xml:space="preserve">    },</w:t>
      </w:r>
    </w:p>
    <w:p w14:paraId="1F4FFBE7" w14:textId="77777777" w:rsidR="006C7576" w:rsidRDefault="008A6010">
      <w:pPr>
        <w:pStyle w:val="PL"/>
      </w:pPr>
      <w:r>
        <w:t xml:space="preserve">    usage                                   </w:t>
      </w:r>
      <w:r>
        <w:rPr>
          <w:color w:val="993366"/>
        </w:rPr>
        <w:t>ENUMERATED</w:t>
      </w:r>
      <w:r>
        <w:t xml:space="preserve"> {beamManagement, codebook, nonCodebook, antennaSwitching},</w:t>
      </w:r>
    </w:p>
    <w:p w14:paraId="5A7F8FC1" w14:textId="77777777" w:rsidR="006C7576" w:rsidRDefault="008A6010">
      <w:pPr>
        <w:pStyle w:val="PL"/>
        <w:rPr>
          <w:color w:val="808080"/>
        </w:rPr>
      </w:pPr>
      <w:r>
        <w:t xml:space="preserve">    alpha                                   Alpha                                                          </w:t>
      </w:r>
      <w:r>
        <w:rPr>
          <w:color w:val="993366"/>
        </w:rPr>
        <w:t>OPTIONAL</w:t>
      </w:r>
      <w:r>
        <w:t xml:space="preserve">, </w:t>
      </w:r>
      <w:r>
        <w:rPr>
          <w:color w:val="808080"/>
        </w:rPr>
        <w:t>-- Need S</w:t>
      </w:r>
    </w:p>
    <w:p w14:paraId="6ABAB9D9" w14:textId="77777777" w:rsidR="006C7576" w:rsidRDefault="008A6010">
      <w:pPr>
        <w:pStyle w:val="PL"/>
        <w:rPr>
          <w:color w:val="808080"/>
        </w:rPr>
      </w:pPr>
      <w:r>
        <w:t xml:space="preserve">    p0                                      </w:t>
      </w:r>
      <w:r>
        <w:rPr>
          <w:color w:val="993366"/>
        </w:rPr>
        <w:t>INTEGER</w:t>
      </w:r>
      <w:r>
        <w:t xml:space="preserve"> (-</w:t>
      </w:r>
      <w:proofErr w:type="gramStart"/>
      <w:r>
        <w:t>202..</w:t>
      </w:r>
      <w:proofErr w:type="gramEnd"/>
      <w:r>
        <w:t xml:space="preserve">24)                                             </w:t>
      </w:r>
      <w:r>
        <w:rPr>
          <w:color w:val="993366"/>
        </w:rPr>
        <w:t>OPTIONAL</w:t>
      </w:r>
      <w:r>
        <w:t xml:space="preserve">, </w:t>
      </w:r>
      <w:r>
        <w:rPr>
          <w:color w:val="808080"/>
        </w:rPr>
        <w:t>-- Cond Setup</w:t>
      </w:r>
    </w:p>
    <w:p w14:paraId="1878B8C3" w14:textId="77777777" w:rsidR="006C7576" w:rsidRDefault="008A6010">
      <w:pPr>
        <w:pStyle w:val="PL"/>
        <w:rPr>
          <w:color w:val="808080"/>
        </w:rPr>
      </w:pPr>
      <w:r>
        <w:t xml:space="preserve">    pathlossReferenceRS                     PathlossReferenceRS-Config                                     </w:t>
      </w:r>
      <w:r>
        <w:rPr>
          <w:color w:val="993366"/>
        </w:rPr>
        <w:t>OPTIONAL</w:t>
      </w:r>
      <w:r>
        <w:t xml:space="preserve">, </w:t>
      </w:r>
      <w:r>
        <w:rPr>
          <w:color w:val="808080"/>
        </w:rPr>
        <w:t>-- Need M</w:t>
      </w:r>
    </w:p>
    <w:p w14:paraId="6A54DF23" w14:textId="77777777" w:rsidR="006C7576" w:rsidRDefault="008A6010">
      <w:pPr>
        <w:pStyle w:val="PL"/>
        <w:rPr>
          <w:color w:val="808080"/>
        </w:rPr>
      </w:pPr>
      <w:r>
        <w:t xml:space="preserve">    srs-PowerControlAdjustmentStates        </w:t>
      </w:r>
      <w:r>
        <w:rPr>
          <w:color w:val="993366"/>
        </w:rPr>
        <w:t>ENUMERATED</w:t>
      </w:r>
      <w:r>
        <w:t xml:space="preserve"> </w:t>
      </w:r>
      <w:proofErr w:type="gramStart"/>
      <w:r>
        <w:t>{ sameAsFci</w:t>
      </w:r>
      <w:proofErr w:type="gramEnd"/>
      <w:r>
        <w:t xml:space="preserve">2, separateClosedLoop}                   </w:t>
      </w:r>
      <w:r>
        <w:rPr>
          <w:color w:val="993366"/>
        </w:rPr>
        <w:t>OPTIONAL</w:t>
      </w:r>
      <w:r>
        <w:t xml:space="preserve">, </w:t>
      </w:r>
      <w:r>
        <w:rPr>
          <w:color w:val="808080"/>
        </w:rPr>
        <w:t>-- Need S</w:t>
      </w:r>
    </w:p>
    <w:p w14:paraId="55013ACC" w14:textId="77777777" w:rsidR="006C7576" w:rsidRDefault="008A6010">
      <w:pPr>
        <w:pStyle w:val="PL"/>
      </w:pPr>
      <w:r>
        <w:t xml:space="preserve">    ...,</w:t>
      </w:r>
    </w:p>
    <w:p w14:paraId="2B399255" w14:textId="77777777" w:rsidR="006C7576" w:rsidRDefault="008A6010">
      <w:pPr>
        <w:pStyle w:val="PL"/>
      </w:pPr>
      <w:r>
        <w:t xml:space="preserve">    [[</w:t>
      </w:r>
    </w:p>
    <w:p w14:paraId="5AAF81C5" w14:textId="77777777" w:rsidR="006C7576" w:rsidRDefault="008A6010">
      <w:pPr>
        <w:pStyle w:val="PL"/>
        <w:rPr>
          <w:color w:val="808080"/>
        </w:rPr>
      </w:pPr>
      <w:r>
        <w:t xml:space="preserve">    pathlossReferenceRSList-r16             SetupRelease </w:t>
      </w:r>
      <w:proofErr w:type="gramStart"/>
      <w:r>
        <w:t>{ PathlossReferenceRSList</w:t>
      </w:r>
      <w:proofErr w:type="gramEnd"/>
      <w:r>
        <w:t xml:space="preserve">-r16}                    </w:t>
      </w:r>
      <w:r>
        <w:rPr>
          <w:color w:val="993366"/>
        </w:rPr>
        <w:t>OPTIONAL</w:t>
      </w:r>
      <w:r>
        <w:t xml:space="preserve">  </w:t>
      </w:r>
      <w:r>
        <w:rPr>
          <w:color w:val="808080"/>
        </w:rPr>
        <w:t>-- Need M</w:t>
      </w:r>
    </w:p>
    <w:p w14:paraId="1A1259EE" w14:textId="77777777" w:rsidR="006C7576" w:rsidRDefault="008A6010">
      <w:pPr>
        <w:pStyle w:val="PL"/>
      </w:pPr>
      <w:r>
        <w:t xml:space="preserve">    ]],</w:t>
      </w:r>
    </w:p>
    <w:p w14:paraId="4D10C080" w14:textId="77777777" w:rsidR="006C7576" w:rsidRDefault="008A6010">
      <w:pPr>
        <w:pStyle w:val="PL"/>
      </w:pPr>
      <w:r>
        <w:t xml:space="preserve">    [[</w:t>
      </w:r>
    </w:p>
    <w:p w14:paraId="16B5BB74" w14:textId="77777777" w:rsidR="006C7576" w:rsidRDefault="008A6010">
      <w:pPr>
        <w:pStyle w:val="PL"/>
        <w:rPr>
          <w:color w:val="808080"/>
        </w:rPr>
      </w:pPr>
      <w:r>
        <w:t xml:space="preserve">    usagePDC-r17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54E51985" w14:textId="77777777" w:rsidR="006C7576" w:rsidRDefault="008A6010">
      <w:pPr>
        <w:pStyle w:val="PL"/>
        <w:rPr>
          <w:color w:val="808080"/>
        </w:rPr>
      </w:pPr>
      <w:r>
        <w:t xml:space="preserve">    availableSlotOffsetList-r17             </w:t>
      </w:r>
      <w:r>
        <w:rPr>
          <w:color w:val="993366"/>
        </w:rPr>
        <w:t>SEQUENCE</w:t>
      </w:r>
      <w:r>
        <w:t xml:space="preserve"> (</w:t>
      </w:r>
      <w:proofErr w:type="gramStart"/>
      <w:r>
        <w:rPr>
          <w:color w:val="993366"/>
        </w:rPr>
        <w:t>SIZE</w:t>
      </w:r>
      <w:r>
        <w:t>(</w:t>
      </w:r>
      <w:proofErr w:type="gramEnd"/>
      <w:r>
        <w:t>1..4))</w:t>
      </w:r>
      <w:r>
        <w:rPr>
          <w:color w:val="993366"/>
        </w:rPr>
        <w:t xml:space="preserve"> OF</w:t>
      </w:r>
      <w:r>
        <w:t xml:space="preserve"> AvailableSlotOffset-r17               </w:t>
      </w:r>
      <w:r>
        <w:rPr>
          <w:color w:val="993366"/>
        </w:rPr>
        <w:t>OPTIONAL</w:t>
      </w:r>
      <w:r>
        <w:t xml:space="preserve">, </w:t>
      </w:r>
      <w:r>
        <w:rPr>
          <w:color w:val="808080"/>
        </w:rPr>
        <w:t>-- Need R</w:t>
      </w:r>
    </w:p>
    <w:p w14:paraId="7410EEFC" w14:textId="77777777" w:rsidR="006C7576" w:rsidRDefault="008A6010">
      <w:pPr>
        <w:pStyle w:val="PL"/>
        <w:rPr>
          <w:color w:val="808080"/>
        </w:rPr>
      </w:pPr>
      <w:r>
        <w:t xml:space="preserve">    followUnifiedTCI-StateSRS-r17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8AD3A6C" w14:textId="77777777" w:rsidR="006C7576" w:rsidRDefault="008A6010">
      <w:pPr>
        <w:pStyle w:val="PL"/>
      </w:pPr>
      <w:r>
        <w:t xml:space="preserve">    ]],</w:t>
      </w:r>
    </w:p>
    <w:p w14:paraId="38A72B42" w14:textId="77777777" w:rsidR="006C7576" w:rsidRDefault="008A6010">
      <w:pPr>
        <w:pStyle w:val="PL"/>
      </w:pPr>
      <w:r>
        <w:t xml:space="preserve">    [[</w:t>
      </w:r>
    </w:p>
    <w:p w14:paraId="00335DA5" w14:textId="77777777" w:rsidR="006C7576" w:rsidRDefault="008A6010">
      <w:pPr>
        <w:pStyle w:val="PL"/>
        <w:rPr>
          <w:color w:val="808080"/>
        </w:rPr>
      </w:pPr>
      <w:r>
        <w:t xml:space="preserve">    applyIndicatedTCI-State-r18             </w:t>
      </w:r>
      <w:r>
        <w:rPr>
          <w:color w:val="993366"/>
        </w:rPr>
        <w:t>ENUMERATED</w:t>
      </w:r>
      <w:r>
        <w:t xml:space="preserve"> {first, </w:t>
      </w:r>
      <w:proofErr w:type="gramStart"/>
      <w:r>
        <w:t xml:space="preserve">second}   </w:t>
      </w:r>
      <w:proofErr w:type="gramEnd"/>
      <w:r>
        <w:t xml:space="preserve">                                  </w:t>
      </w:r>
      <w:r>
        <w:rPr>
          <w:color w:val="993366"/>
        </w:rPr>
        <w:t>OPTIONAL</w:t>
      </w:r>
      <w:r>
        <w:t xml:space="preserve">  </w:t>
      </w:r>
      <w:r>
        <w:rPr>
          <w:color w:val="808080"/>
        </w:rPr>
        <w:t>-- Cond FollowUTCI</w:t>
      </w:r>
    </w:p>
    <w:p w14:paraId="4D9C2E2D" w14:textId="77777777" w:rsidR="006C7576" w:rsidRDefault="008A6010">
      <w:pPr>
        <w:pStyle w:val="PL"/>
      </w:pPr>
      <w:r>
        <w:t xml:space="preserve">    ]]</w:t>
      </w:r>
    </w:p>
    <w:p w14:paraId="7BA446C4" w14:textId="77777777" w:rsidR="006C7576" w:rsidRDefault="008A6010">
      <w:pPr>
        <w:pStyle w:val="PL"/>
      </w:pPr>
      <w:r>
        <w:t>}</w:t>
      </w:r>
    </w:p>
    <w:p w14:paraId="683BD44C" w14:textId="77777777" w:rsidR="006C7576" w:rsidRDefault="006C7576">
      <w:pPr>
        <w:pStyle w:val="PL"/>
      </w:pPr>
    </w:p>
    <w:p w14:paraId="5A4C54A1" w14:textId="77777777" w:rsidR="006C7576" w:rsidRDefault="008A6010">
      <w:pPr>
        <w:pStyle w:val="PL"/>
      </w:pPr>
      <w:r>
        <w:lastRenderedPageBreak/>
        <w:t>AvailableSlotOffset-r</w:t>
      </w:r>
      <w:proofErr w:type="gramStart"/>
      <w:r>
        <w:t>17 ::=</w:t>
      </w:r>
      <w:proofErr w:type="gramEnd"/>
      <w:r>
        <w:t xml:space="preserve">   </w:t>
      </w:r>
      <w:r>
        <w:rPr>
          <w:color w:val="993366"/>
        </w:rPr>
        <w:t>INTEGER</w:t>
      </w:r>
      <w:r>
        <w:t xml:space="preserve"> (0..7)</w:t>
      </w:r>
    </w:p>
    <w:p w14:paraId="3D578958" w14:textId="77777777" w:rsidR="006C7576" w:rsidRDefault="006C7576">
      <w:pPr>
        <w:pStyle w:val="PL"/>
      </w:pPr>
    </w:p>
    <w:p w14:paraId="623CBB2D" w14:textId="77777777" w:rsidR="006C7576" w:rsidRDefault="008A6010">
      <w:pPr>
        <w:pStyle w:val="PL"/>
      </w:pPr>
      <w:r>
        <w:t>PathlossReferenceRS-</w:t>
      </w:r>
      <w:proofErr w:type="gramStart"/>
      <w:r>
        <w:t>Config ::=</w:t>
      </w:r>
      <w:proofErr w:type="gramEnd"/>
      <w:r>
        <w:t xml:space="preserve">              </w:t>
      </w:r>
      <w:r>
        <w:rPr>
          <w:color w:val="993366"/>
        </w:rPr>
        <w:t>CHOICE</w:t>
      </w:r>
      <w:r>
        <w:t xml:space="preserve"> {</w:t>
      </w:r>
    </w:p>
    <w:p w14:paraId="4EE58EC1" w14:textId="77777777" w:rsidR="006C7576" w:rsidRDefault="008A6010">
      <w:pPr>
        <w:pStyle w:val="PL"/>
      </w:pPr>
      <w:r>
        <w:t xml:space="preserve">    ssb-Index                                   SSB-Index,</w:t>
      </w:r>
    </w:p>
    <w:p w14:paraId="57A2610C" w14:textId="77777777" w:rsidR="006C7576" w:rsidRDefault="008A6010">
      <w:pPr>
        <w:pStyle w:val="PL"/>
      </w:pPr>
      <w:r>
        <w:t xml:space="preserve">    csi-RS-Index                                NZP-CSI-RS-ResourceId</w:t>
      </w:r>
    </w:p>
    <w:p w14:paraId="0B71E886" w14:textId="77777777" w:rsidR="006C7576" w:rsidRDefault="008A6010">
      <w:pPr>
        <w:pStyle w:val="PL"/>
      </w:pPr>
      <w:r>
        <w:t>}</w:t>
      </w:r>
    </w:p>
    <w:p w14:paraId="2BF20405" w14:textId="77777777" w:rsidR="006C7576" w:rsidRDefault="006C7576">
      <w:pPr>
        <w:pStyle w:val="PL"/>
      </w:pPr>
    </w:p>
    <w:p w14:paraId="7E90F526" w14:textId="77777777" w:rsidR="006C7576" w:rsidRDefault="008A6010">
      <w:pPr>
        <w:pStyle w:val="PL"/>
      </w:pPr>
      <w:r>
        <w:t>PathlossReferenceRSList-r</w:t>
      </w:r>
      <w:proofErr w:type="gramStart"/>
      <w:r>
        <w:t>16 ::=</w:t>
      </w:r>
      <w:proofErr w:type="gramEnd"/>
      <w:r>
        <w:t xml:space="preserve">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1A19C1FF" w14:textId="77777777" w:rsidR="006C7576" w:rsidRDefault="006C7576">
      <w:pPr>
        <w:pStyle w:val="PL"/>
      </w:pPr>
    </w:p>
    <w:p w14:paraId="69340B9B" w14:textId="77777777" w:rsidR="006C7576" w:rsidRDefault="008A6010">
      <w:pPr>
        <w:pStyle w:val="PL"/>
      </w:pPr>
      <w:r>
        <w:t>PathlossReferenceRS-r</w:t>
      </w:r>
      <w:proofErr w:type="gramStart"/>
      <w:r>
        <w:t>16 ::=</w:t>
      </w:r>
      <w:proofErr w:type="gramEnd"/>
      <w:r>
        <w:t xml:space="preserve">                 </w:t>
      </w:r>
      <w:r>
        <w:rPr>
          <w:color w:val="993366"/>
        </w:rPr>
        <w:t>SEQUENCE</w:t>
      </w:r>
      <w:r>
        <w:t xml:space="preserve"> {</w:t>
      </w:r>
    </w:p>
    <w:p w14:paraId="0CAE2D73" w14:textId="77777777" w:rsidR="006C7576" w:rsidRDefault="008A6010">
      <w:pPr>
        <w:pStyle w:val="PL"/>
      </w:pPr>
      <w:r>
        <w:t xml:space="preserve">    srs-PathlossReferenceRS-Id-r16              SRS-PathlossReferenceRS-Id-r16,</w:t>
      </w:r>
    </w:p>
    <w:p w14:paraId="11125D16" w14:textId="77777777" w:rsidR="006C7576" w:rsidRDefault="008A6010">
      <w:pPr>
        <w:pStyle w:val="PL"/>
      </w:pPr>
      <w:r>
        <w:t xml:space="preserve">    pathlossReferenceRS-r16                     PathlossReferenceRS-Config</w:t>
      </w:r>
    </w:p>
    <w:p w14:paraId="0889D356" w14:textId="77777777" w:rsidR="006C7576" w:rsidRDefault="008A6010">
      <w:pPr>
        <w:pStyle w:val="PL"/>
      </w:pPr>
      <w:r>
        <w:t>}</w:t>
      </w:r>
    </w:p>
    <w:p w14:paraId="2A7D4284" w14:textId="77777777" w:rsidR="006C7576" w:rsidRDefault="006C7576">
      <w:pPr>
        <w:pStyle w:val="PL"/>
      </w:pPr>
    </w:p>
    <w:p w14:paraId="226D853E" w14:textId="77777777" w:rsidR="006C7576" w:rsidRDefault="008A6010">
      <w:pPr>
        <w:pStyle w:val="PL"/>
      </w:pPr>
      <w:r>
        <w:t>SRS-PathlossReferenceRS-Id-r</w:t>
      </w:r>
      <w:proofErr w:type="gramStart"/>
      <w:r>
        <w:t>16 ::=</w:t>
      </w:r>
      <w:proofErr w:type="gramEnd"/>
      <w:r>
        <w:t xml:space="preserve">          </w:t>
      </w:r>
      <w:r>
        <w:rPr>
          <w:color w:val="993366"/>
        </w:rPr>
        <w:t>INTEGER</w:t>
      </w:r>
      <w:r>
        <w:t xml:space="preserve"> (0..maxNrofSRS-PathlossReferenceRS-1-r16)</w:t>
      </w:r>
    </w:p>
    <w:p w14:paraId="5E9D5358" w14:textId="77777777" w:rsidR="006C7576" w:rsidRDefault="006C7576">
      <w:pPr>
        <w:pStyle w:val="PL"/>
      </w:pPr>
    </w:p>
    <w:p w14:paraId="54933D2C" w14:textId="77777777" w:rsidR="006C7576" w:rsidRDefault="008A6010">
      <w:pPr>
        <w:pStyle w:val="PL"/>
      </w:pPr>
      <w:r>
        <w:t>SRS-PosResourceSet-r</w:t>
      </w:r>
      <w:proofErr w:type="gramStart"/>
      <w:r>
        <w:t>16 ::=</w:t>
      </w:r>
      <w:proofErr w:type="gramEnd"/>
      <w:r>
        <w:t xml:space="preserve">                  </w:t>
      </w:r>
      <w:r>
        <w:rPr>
          <w:color w:val="993366"/>
        </w:rPr>
        <w:t>SEQUENCE</w:t>
      </w:r>
      <w:r>
        <w:t xml:space="preserve"> {</w:t>
      </w:r>
    </w:p>
    <w:p w14:paraId="2F9E9189" w14:textId="77777777" w:rsidR="006C7576" w:rsidRDefault="008A6010">
      <w:pPr>
        <w:pStyle w:val="PL"/>
      </w:pPr>
      <w:r>
        <w:t xml:space="preserve">    srs-PosResourceSetId-r16                    SRS-PosResourceSetId-r16,</w:t>
      </w:r>
    </w:p>
    <w:p w14:paraId="7141F25C" w14:textId="77777777" w:rsidR="006C7576" w:rsidRDefault="008A6010">
      <w:pPr>
        <w:pStyle w:val="PL"/>
      </w:pPr>
      <w:r>
        <w:t xml:space="preserve">    srs-PosResourceIdList-r16                   </w:t>
      </w:r>
      <w:r>
        <w:rPr>
          <w:color w:val="993366"/>
        </w:rPr>
        <w:t>SEQUENCE</w:t>
      </w:r>
      <w:r>
        <w:t xml:space="preserve"> (</w:t>
      </w:r>
      <w:proofErr w:type="gramStart"/>
      <w:r>
        <w:rPr>
          <w:color w:val="993366"/>
        </w:rPr>
        <w:t>SIZE</w:t>
      </w:r>
      <w:r>
        <w:t>(</w:t>
      </w:r>
      <w:proofErr w:type="gramEnd"/>
      <w:r>
        <w:t>1..maxNrofSRS-ResourcesPerSet))</w:t>
      </w:r>
      <w:r>
        <w:rPr>
          <w:color w:val="993366"/>
        </w:rPr>
        <w:t xml:space="preserve"> OF</w:t>
      </w:r>
      <w:r>
        <w:t xml:space="preserve"> SRS-PosResourceId-r16</w:t>
      </w:r>
    </w:p>
    <w:p w14:paraId="09FB991A" w14:textId="77777777" w:rsidR="006C7576" w:rsidRDefault="008A6010">
      <w:pPr>
        <w:pStyle w:val="PL"/>
        <w:rPr>
          <w:color w:val="808080"/>
        </w:rPr>
      </w:pPr>
      <w:r>
        <w:t xml:space="preserve">                                                                                                           </w:t>
      </w:r>
      <w:r>
        <w:rPr>
          <w:color w:val="993366"/>
        </w:rPr>
        <w:t>OPTIONAL</w:t>
      </w:r>
      <w:r>
        <w:t xml:space="preserve">, </w:t>
      </w:r>
      <w:r>
        <w:rPr>
          <w:color w:val="808080"/>
        </w:rPr>
        <w:t>-- Cond Setup</w:t>
      </w:r>
    </w:p>
    <w:p w14:paraId="142D40A8" w14:textId="77777777" w:rsidR="006C7576" w:rsidRDefault="008A6010">
      <w:pPr>
        <w:pStyle w:val="PL"/>
      </w:pPr>
      <w:r>
        <w:t xml:space="preserve">    resourceType-r16                            </w:t>
      </w:r>
      <w:r>
        <w:rPr>
          <w:color w:val="993366"/>
        </w:rPr>
        <w:t>CHOICE</w:t>
      </w:r>
      <w:r>
        <w:t xml:space="preserve"> {</w:t>
      </w:r>
    </w:p>
    <w:p w14:paraId="27162814" w14:textId="77777777" w:rsidR="006C7576" w:rsidRDefault="008A6010">
      <w:pPr>
        <w:pStyle w:val="PL"/>
      </w:pPr>
      <w:r>
        <w:t xml:space="preserve">        aperiodic-r16                               </w:t>
      </w:r>
      <w:r>
        <w:rPr>
          <w:color w:val="993366"/>
        </w:rPr>
        <w:t>SEQUENCE</w:t>
      </w:r>
      <w:r>
        <w:t xml:space="preserve"> {</w:t>
      </w:r>
    </w:p>
    <w:p w14:paraId="180C3FD7" w14:textId="77777777" w:rsidR="006C7576" w:rsidRDefault="008A6010">
      <w:pPr>
        <w:pStyle w:val="PL"/>
      </w:pPr>
      <w:r>
        <w:t xml:space="preserve">            aperiodicSRS-ResourceTriggerList-r16        </w:t>
      </w:r>
      <w:r>
        <w:rPr>
          <w:color w:val="993366"/>
        </w:rPr>
        <w:t>SEQUENCE</w:t>
      </w:r>
      <w:r>
        <w:t xml:space="preserve"> (</w:t>
      </w:r>
      <w:proofErr w:type="gramStart"/>
      <w:r>
        <w:rPr>
          <w:color w:val="993366"/>
        </w:rPr>
        <w:t>SIZE</w:t>
      </w:r>
      <w:r>
        <w:t>(</w:t>
      </w:r>
      <w:proofErr w:type="gramEnd"/>
      <w:r>
        <w:t>1..maxNrofSRS-TriggerStates-1))</w:t>
      </w:r>
    </w:p>
    <w:p w14:paraId="28F9D3E7" w14:textId="77777777" w:rsidR="006C7576" w:rsidRDefault="008A6010">
      <w:pPr>
        <w:pStyle w:val="PL"/>
        <w:rPr>
          <w:color w:val="808080"/>
        </w:rPr>
      </w:pPr>
      <w:r>
        <w:t xml:space="preserve">                                                           </w:t>
      </w:r>
      <w:r>
        <w:rPr>
          <w:color w:val="993366"/>
        </w:rPr>
        <w:t xml:space="preserve"> OF</w:t>
      </w:r>
      <w:r>
        <w:t xml:space="preserve"> </w:t>
      </w:r>
      <w:r>
        <w:rPr>
          <w:color w:val="993366"/>
        </w:rPr>
        <w:t>INTEGER</w:t>
      </w:r>
      <w:r>
        <w:t xml:space="preserve"> (</w:t>
      </w:r>
      <w:proofErr w:type="gramStart"/>
      <w:r>
        <w:t>1..</w:t>
      </w:r>
      <w:proofErr w:type="gramEnd"/>
      <w:r>
        <w:t xml:space="preserve">maxNrofSRS-TriggerStates-1)     </w:t>
      </w:r>
      <w:r>
        <w:rPr>
          <w:color w:val="993366"/>
        </w:rPr>
        <w:t>OPTIONAL</w:t>
      </w:r>
      <w:r>
        <w:t xml:space="preserve">, </w:t>
      </w:r>
      <w:r>
        <w:rPr>
          <w:color w:val="808080"/>
        </w:rPr>
        <w:t>-- Need M</w:t>
      </w:r>
    </w:p>
    <w:p w14:paraId="1343129F" w14:textId="77777777" w:rsidR="006C7576" w:rsidRDefault="008A6010">
      <w:pPr>
        <w:pStyle w:val="PL"/>
      </w:pPr>
      <w:r>
        <w:t xml:space="preserve">            ...</w:t>
      </w:r>
    </w:p>
    <w:p w14:paraId="0F2E1F1A" w14:textId="77777777" w:rsidR="006C7576" w:rsidRDefault="008A6010">
      <w:pPr>
        <w:pStyle w:val="PL"/>
      </w:pPr>
      <w:r>
        <w:t xml:space="preserve">        },</w:t>
      </w:r>
    </w:p>
    <w:p w14:paraId="776BEAE7" w14:textId="77777777" w:rsidR="006C7576" w:rsidRDefault="008A6010">
      <w:pPr>
        <w:pStyle w:val="PL"/>
      </w:pPr>
      <w:r>
        <w:t xml:space="preserve">        semi-persistent-r16                         </w:t>
      </w:r>
      <w:r>
        <w:rPr>
          <w:color w:val="993366"/>
        </w:rPr>
        <w:t>SEQUENCE</w:t>
      </w:r>
      <w:r>
        <w:t xml:space="preserve"> {</w:t>
      </w:r>
    </w:p>
    <w:p w14:paraId="021FA48C" w14:textId="77777777" w:rsidR="006C7576" w:rsidRDefault="008A6010">
      <w:pPr>
        <w:pStyle w:val="PL"/>
      </w:pPr>
      <w:r>
        <w:t xml:space="preserve">            ...</w:t>
      </w:r>
    </w:p>
    <w:p w14:paraId="12F82F75" w14:textId="77777777" w:rsidR="006C7576" w:rsidRDefault="008A6010">
      <w:pPr>
        <w:pStyle w:val="PL"/>
      </w:pPr>
      <w:r>
        <w:t xml:space="preserve">        },</w:t>
      </w:r>
    </w:p>
    <w:p w14:paraId="56414F81" w14:textId="77777777" w:rsidR="006C7576" w:rsidRDefault="008A6010">
      <w:pPr>
        <w:pStyle w:val="PL"/>
      </w:pPr>
      <w:r>
        <w:t xml:space="preserve">        periodic-r16                                </w:t>
      </w:r>
      <w:r>
        <w:rPr>
          <w:color w:val="993366"/>
        </w:rPr>
        <w:t>SEQUENCE</w:t>
      </w:r>
      <w:r>
        <w:t xml:space="preserve"> {</w:t>
      </w:r>
    </w:p>
    <w:p w14:paraId="2293FAF5" w14:textId="77777777" w:rsidR="006C7576" w:rsidRDefault="008A6010">
      <w:pPr>
        <w:pStyle w:val="PL"/>
      </w:pPr>
      <w:r>
        <w:t xml:space="preserve">            ...</w:t>
      </w:r>
    </w:p>
    <w:p w14:paraId="220F3C7B" w14:textId="77777777" w:rsidR="006C7576" w:rsidRDefault="008A6010">
      <w:pPr>
        <w:pStyle w:val="PL"/>
      </w:pPr>
      <w:r>
        <w:t xml:space="preserve">        }</w:t>
      </w:r>
    </w:p>
    <w:p w14:paraId="3D900C5B" w14:textId="77777777" w:rsidR="006C7576" w:rsidRDefault="008A6010">
      <w:pPr>
        <w:pStyle w:val="PL"/>
      </w:pPr>
      <w:r>
        <w:t xml:space="preserve">    },</w:t>
      </w:r>
    </w:p>
    <w:p w14:paraId="5A36D872" w14:textId="77777777" w:rsidR="006C7576" w:rsidRDefault="008A6010">
      <w:pPr>
        <w:pStyle w:val="PL"/>
        <w:rPr>
          <w:color w:val="808080"/>
        </w:rPr>
      </w:pPr>
      <w:r>
        <w:t xml:space="preserve">    alpha-r16                                   Alpha                                                      </w:t>
      </w:r>
      <w:r>
        <w:rPr>
          <w:color w:val="993366"/>
        </w:rPr>
        <w:t>OPTIONAL</w:t>
      </w:r>
      <w:r>
        <w:t xml:space="preserve">, </w:t>
      </w:r>
      <w:r>
        <w:rPr>
          <w:color w:val="808080"/>
        </w:rPr>
        <w:t>-- Need S</w:t>
      </w:r>
    </w:p>
    <w:p w14:paraId="051A8202" w14:textId="77777777" w:rsidR="006C7576" w:rsidRDefault="008A6010">
      <w:pPr>
        <w:pStyle w:val="PL"/>
        <w:rPr>
          <w:color w:val="808080"/>
        </w:rPr>
      </w:pPr>
      <w:r>
        <w:t xml:space="preserve">    p0-r16                                      </w:t>
      </w:r>
      <w:r>
        <w:rPr>
          <w:color w:val="993366"/>
        </w:rPr>
        <w:t>INTEGER</w:t>
      </w:r>
      <w:r>
        <w:t xml:space="preserve"> (-</w:t>
      </w:r>
      <w:proofErr w:type="gramStart"/>
      <w:r>
        <w:t>202..</w:t>
      </w:r>
      <w:proofErr w:type="gramEnd"/>
      <w:r>
        <w:t xml:space="preserve">24)                                         </w:t>
      </w:r>
      <w:r>
        <w:rPr>
          <w:color w:val="993366"/>
        </w:rPr>
        <w:t>OPTIONAL</w:t>
      </w:r>
      <w:r>
        <w:t xml:space="preserve">, </w:t>
      </w:r>
      <w:r>
        <w:rPr>
          <w:color w:val="808080"/>
        </w:rPr>
        <w:t>-- Cond Setup</w:t>
      </w:r>
    </w:p>
    <w:p w14:paraId="64FA2C1D" w14:textId="77777777" w:rsidR="006C7576" w:rsidRDefault="008A6010">
      <w:pPr>
        <w:pStyle w:val="PL"/>
      </w:pPr>
      <w:r>
        <w:t xml:space="preserve">    pathlossReferenceRS-Pos-r16                 </w:t>
      </w:r>
      <w:r>
        <w:rPr>
          <w:color w:val="993366"/>
        </w:rPr>
        <w:t>CHOICE</w:t>
      </w:r>
      <w:r>
        <w:t xml:space="preserve"> {</w:t>
      </w:r>
    </w:p>
    <w:p w14:paraId="6C7B46E0" w14:textId="77777777" w:rsidR="006C7576" w:rsidRDefault="008A6010">
      <w:pPr>
        <w:pStyle w:val="PL"/>
      </w:pPr>
      <w:r>
        <w:t xml:space="preserve">        ssb-IndexServing-r16                        SSB-Index,</w:t>
      </w:r>
    </w:p>
    <w:p w14:paraId="505AE042" w14:textId="77777777" w:rsidR="006C7576" w:rsidRDefault="008A6010">
      <w:pPr>
        <w:pStyle w:val="PL"/>
      </w:pPr>
      <w:r>
        <w:t xml:space="preserve">        ssb-Ncell-r16                               SSB-InfoNcell-r16,</w:t>
      </w:r>
    </w:p>
    <w:p w14:paraId="495A1892" w14:textId="77777777" w:rsidR="006C7576" w:rsidRDefault="008A6010">
      <w:pPr>
        <w:pStyle w:val="PL"/>
      </w:pPr>
      <w:r>
        <w:t xml:space="preserve">        dl-PRS-r16                                  DL-PRS-Info-r16</w:t>
      </w:r>
    </w:p>
    <w:p w14:paraId="206D75A7"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22474EA1" w14:textId="77777777" w:rsidR="006C7576" w:rsidRDefault="008A6010">
      <w:pPr>
        <w:pStyle w:val="PL"/>
      </w:pPr>
      <w:r>
        <w:t xml:space="preserve">    </w:t>
      </w:r>
      <w:r>
        <w:rPr>
          <w:rFonts w:eastAsiaTheme="minorEastAsia"/>
        </w:rPr>
        <w:t>...</w:t>
      </w:r>
    </w:p>
    <w:p w14:paraId="24A02A7E" w14:textId="77777777" w:rsidR="006C7576" w:rsidRDefault="006C7576">
      <w:pPr>
        <w:pStyle w:val="PL"/>
      </w:pPr>
    </w:p>
    <w:p w14:paraId="2F8AD980" w14:textId="77777777" w:rsidR="006C7576" w:rsidRDefault="008A6010">
      <w:pPr>
        <w:pStyle w:val="PL"/>
      </w:pPr>
      <w:r>
        <w:t>}</w:t>
      </w:r>
    </w:p>
    <w:p w14:paraId="7CC6C00A" w14:textId="77777777" w:rsidR="006C7576" w:rsidRDefault="006C7576">
      <w:pPr>
        <w:pStyle w:val="PL"/>
      </w:pPr>
    </w:p>
    <w:p w14:paraId="6FC236D7" w14:textId="77777777" w:rsidR="006C7576" w:rsidRDefault="008A6010">
      <w:pPr>
        <w:pStyle w:val="PL"/>
      </w:pPr>
      <w:r>
        <w:t>SRS-</w:t>
      </w:r>
      <w:proofErr w:type="gramStart"/>
      <w:r>
        <w:t>ResourceSetId ::=</w:t>
      </w:r>
      <w:proofErr w:type="gramEnd"/>
      <w:r>
        <w:t xml:space="preserve">                   </w:t>
      </w:r>
      <w:r>
        <w:rPr>
          <w:color w:val="993366"/>
        </w:rPr>
        <w:t>INTEGER</w:t>
      </w:r>
      <w:r>
        <w:t xml:space="preserve"> (0..maxNrofSRS-ResourceSets-1)</w:t>
      </w:r>
    </w:p>
    <w:p w14:paraId="08BED603" w14:textId="77777777" w:rsidR="006C7576" w:rsidRDefault="006C7576">
      <w:pPr>
        <w:pStyle w:val="PL"/>
      </w:pPr>
    </w:p>
    <w:p w14:paraId="1C24E6F7" w14:textId="77777777" w:rsidR="006C7576" w:rsidRDefault="008A6010">
      <w:pPr>
        <w:pStyle w:val="PL"/>
      </w:pPr>
      <w:r>
        <w:t>SRS-PosResourceSetId-r</w:t>
      </w:r>
      <w:proofErr w:type="gramStart"/>
      <w:r>
        <w:t>16 ::=</w:t>
      </w:r>
      <w:proofErr w:type="gramEnd"/>
      <w:r>
        <w:t xml:space="preserve">            </w:t>
      </w:r>
      <w:r>
        <w:rPr>
          <w:color w:val="993366"/>
        </w:rPr>
        <w:t>INTEGER</w:t>
      </w:r>
      <w:r>
        <w:t xml:space="preserve"> (0..maxNrofSRS-PosResourceSets-1-r16)</w:t>
      </w:r>
    </w:p>
    <w:p w14:paraId="4EBD5C35" w14:textId="77777777" w:rsidR="006C7576" w:rsidRDefault="006C7576">
      <w:pPr>
        <w:pStyle w:val="PL"/>
      </w:pPr>
    </w:p>
    <w:p w14:paraId="51874C39" w14:textId="77777777" w:rsidR="006C7576" w:rsidRDefault="008A6010">
      <w:pPr>
        <w:pStyle w:val="PL"/>
      </w:pPr>
      <w:r>
        <w:t>SRS-</w:t>
      </w:r>
      <w:proofErr w:type="gramStart"/>
      <w:r>
        <w:t>Resource ::=</w:t>
      </w:r>
      <w:proofErr w:type="gramEnd"/>
      <w:r>
        <w:t xml:space="preserve">                        </w:t>
      </w:r>
      <w:r>
        <w:rPr>
          <w:color w:val="993366"/>
        </w:rPr>
        <w:t>SEQUENCE</w:t>
      </w:r>
      <w:r>
        <w:t xml:space="preserve"> {</w:t>
      </w:r>
    </w:p>
    <w:p w14:paraId="4E8400EC" w14:textId="77777777" w:rsidR="006C7576" w:rsidRDefault="008A6010">
      <w:pPr>
        <w:pStyle w:val="PL"/>
      </w:pPr>
      <w:r>
        <w:t xml:space="preserve">    srs-ResourceId                          SRS-ResourceId,</w:t>
      </w:r>
    </w:p>
    <w:p w14:paraId="39242BE3" w14:textId="77777777" w:rsidR="006C7576" w:rsidRDefault="008A6010">
      <w:pPr>
        <w:pStyle w:val="PL"/>
      </w:pPr>
      <w:r>
        <w:t xml:space="preserve">    nrofSRS-Ports                           </w:t>
      </w:r>
      <w:r>
        <w:rPr>
          <w:color w:val="993366"/>
        </w:rPr>
        <w:t>ENUMERATED</w:t>
      </w:r>
      <w:r>
        <w:t xml:space="preserve"> {port1, ports2, ports4},</w:t>
      </w:r>
    </w:p>
    <w:p w14:paraId="3BB46840" w14:textId="77777777" w:rsidR="006C7576" w:rsidRDefault="008A6010">
      <w:pPr>
        <w:pStyle w:val="PL"/>
        <w:rPr>
          <w:color w:val="808080"/>
        </w:rPr>
      </w:pPr>
      <w:r>
        <w:t xml:space="preserve">    ptrs-PortIndex                          </w:t>
      </w:r>
      <w:r>
        <w:rPr>
          <w:color w:val="993366"/>
        </w:rPr>
        <w:t>ENUMERATED</w:t>
      </w:r>
      <w:r>
        <w:t xml:space="preserve"> {n0, n</w:t>
      </w:r>
      <w:proofErr w:type="gramStart"/>
      <w:r>
        <w:t>1 }</w:t>
      </w:r>
      <w:proofErr w:type="gramEnd"/>
      <w:r>
        <w:t xml:space="preserve">                                           </w:t>
      </w:r>
      <w:r>
        <w:rPr>
          <w:color w:val="993366"/>
        </w:rPr>
        <w:t>OPTIONAL</w:t>
      </w:r>
      <w:r>
        <w:t xml:space="preserve">,   </w:t>
      </w:r>
      <w:r>
        <w:rPr>
          <w:color w:val="808080"/>
        </w:rPr>
        <w:t>-- Need R</w:t>
      </w:r>
    </w:p>
    <w:p w14:paraId="13102F5A" w14:textId="77777777" w:rsidR="006C7576" w:rsidRDefault="008A6010">
      <w:pPr>
        <w:pStyle w:val="PL"/>
      </w:pPr>
      <w:r>
        <w:t xml:space="preserve">    transmissionComb                        </w:t>
      </w:r>
      <w:r>
        <w:rPr>
          <w:color w:val="993366"/>
        </w:rPr>
        <w:t>CHOICE</w:t>
      </w:r>
      <w:r>
        <w:t xml:space="preserve"> {</w:t>
      </w:r>
    </w:p>
    <w:p w14:paraId="6EF549D6" w14:textId="77777777" w:rsidR="006C7576" w:rsidRDefault="008A6010">
      <w:pPr>
        <w:pStyle w:val="PL"/>
      </w:pPr>
      <w:r>
        <w:lastRenderedPageBreak/>
        <w:t xml:space="preserve">        n2                                      </w:t>
      </w:r>
      <w:r>
        <w:rPr>
          <w:color w:val="993366"/>
        </w:rPr>
        <w:t>SEQUENCE</w:t>
      </w:r>
      <w:r>
        <w:t xml:space="preserve"> {</w:t>
      </w:r>
    </w:p>
    <w:p w14:paraId="531E9525" w14:textId="77777777" w:rsidR="006C7576" w:rsidRDefault="008A6010">
      <w:pPr>
        <w:pStyle w:val="PL"/>
      </w:pPr>
      <w:r>
        <w:t xml:space="preserve">            combOffset-n2                           </w:t>
      </w:r>
      <w:r>
        <w:rPr>
          <w:color w:val="993366"/>
        </w:rPr>
        <w:t>INTEGER</w:t>
      </w:r>
      <w:r>
        <w:t xml:space="preserve"> (</w:t>
      </w:r>
      <w:proofErr w:type="gramStart"/>
      <w:r>
        <w:t>0..</w:t>
      </w:r>
      <w:proofErr w:type="gramEnd"/>
      <w:r>
        <w:t>1),</w:t>
      </w:r>
    </w:p>
    <w:p w14:paraId="574C96C3" w14:textId="77777777" w:rsidR="006C7576" w:rsidRDefault="008A6010">
      <w:pPr>
        <w:pStyle w:val="PL"/>
      </w:pPr>
      <w:r>
        <w:t xml:space="preserve">            cyclicShift-n2                          </w:t>
      </w:r>
      <w:r>
        <w:rPr>
          <w:color w:val="993366"/>
        </w:rPr>
        <w:t>INTEGER</w:t>
      </w:r>
      <w:r>
        <w:t xml:space="preserve"> (</w:t>
      </w:r>
      <w:proofErr w:type="gramStart"/>
      <w:r>
        <w:t>0..</w:t>
      </w:r>
      <w:proofErr w:type="gramEnd"/>
      <w:r>
        <w:t>7)</w:t>
      </w:r>
    </w:p>
    <w:p w14:paraId="3040AD61" w14:textId="77777777" w:rsidR="006C7576" w:rsidRDefault="008A6010">
      <w:pPr>
        <w:pStyle w:val="PL"/>
      </w:pPr>
      <w:r>
        <w:t xml:space="preserve">        },</w:t>
      </w:r>
    </w:p>
    <w:p w14:paraId="3C48235A" w14:textId="77777777" w:rsidR="006C7576" w:rsidRDefault="008A6010">
      <w:pPr>
        <w:pStyle w:val="PL"/>
      </w:pPr>
      <w:r>
        <w:t xml:space="preserve">        n4                                      </w:t>
      </w:r>
      <w:r>
        <w:rPr>
          <w:color w:val="993366"/>
        </w:rPr>
        <w:t>SEQUENCE</w:t>
      </w:r>
      <w:r>
        <w:t xml:space="preserve"> {</w:t>
      </w:r>
    </w:p>
    <w:p w14:paraId="3681079E" w14:textId="77777777" w:rsidR="006C7576" w:rsidRDefault="008A6010">
      <w:pPr>
        <w:pStyle w:val="PL"/>
      </w:pPr>
      <w:r>
        <w:t xml:space="preserve">            combOffset-n4                           </w:t>
      </w:r>
      <w:r>
        <w:rPr>
          <w:color w:val="993366"/>
        </w:rPr>
        <w:t>INTEGER</w:t>
      </w:r>
      <w:r>
        <w:t xml:space="preserve"> (</w:t>
      </w:r>
      <w:proofErr w:type="gramStart"/>
      <w:r>
        <w:t>0..</w:t>
      </w:r>
      <w:proofErr w:type="gramEnd"/>
      <w:r>
        <w:t>3),</w:t>
      </w:r>
    </w:p>
    <w:p w14:paraId="0F0DFCA9" w14:textId="77777777" w:rsidR="006C7576" w:rsidRDefault="008A6010">
      <w:pPr>
        <w:pStyle w:val="PL"/>
      </w:pPr>
      <w:r>
        <w:t xml:space="preserve">            cyclicShift-n4                          </w:t>
      </w:r>
      <w:r>
        <w:rPr>
          <w:color w:val="993366"/>
        </w:rPr>
        <w:t>INTEGER</w:t>
      </w:r>
      <w:r>
        <w:t xml:space="preserve"> (</w:t>
      </w:r>
      <w:proofErr w:type="gramStart"/>
      <w:r>
        <w:t>0..</w:t>
      </w:r>
      <w:proofErr w:type="gramEnd"/>
      <w:r>
        <w:t>11)</w:t>
      </w:r>
    </w:p>
    <w:p w14:paraId="26A2A514" w14:textId="77777777" w:rsidR="006C7576" w:rsidRDefault="008A6010">
      <w:pPr>
        <w:pStyle w:val="PL"/>
      </w:pPr>
      <w:r>
        <w:t xml:space="preserve">        }</w:t>
      </w:r>
    </w:p>
    <w:p w14:paraId="48A3C742" w14:textId="77777777" w:rsidR="006C7576" w:rsidRDefault="008A6010">
      <w:pPr>
        <w:pStyle w:val="PL"/>
      </w:pPr>
      <w:r>
        <w:t xml:space="preserve">    },</w:t>
      </w:r>
    </w:p>
    <w:p w14:paraId="4E200465" w14:textId="77777777" w:rsidR="006C7576" w:rsidRDefault="008A6010">
      <w:pPr>
        <w:pStyle w:val="PL"/>
      </w:pPr>
      <w:r>
        <w:t xml:space="preserve">    resourceMapping                         </w:t>
      </w:r>
      <w:r>
        <w:rPr>
          <w:color w:val="993366"/>
        </w:rPr>
        <w:t>SEQUENCE</w:t>
      </w:r>
      <w:r>
        <w:t xml:space="preserve"> {</w:t>
      </w:r>
    </w:p>
    <w:p w14:paraId="3D55733A" w14:textId="77777777" w:rsidR="006C7576" w:rsidRDefault="008A6010">
      <w:pPr>
        <w:pStyle w:val="PL"/>
      </w:pPr>
      <w:r>
        <w:t xml:space="preserve">        startPosition                           </w:t>
      </w:r>
      <w:r>
        <w:rPr>
          <w:color w:val="993366"/>
        </w:rPr>
        <w:t>INTEGER</w:t>
      </w:r>
      <w:r>
        <w:t xml:space="preserve"> (</w:t>
      </w:r>
      <w:proofErr w:type="gramStart"/>
      <w:r>
        <w:t>0..</w:t>
      </w:r>
      <w:proofErr w:type="gramEnd"/>
      <w:r>
        <w:t>5),</w:t>
      </w:r>
    </w:p>
    <w:p w14:paraId="12325E6D" w14:textId="77777777" w:rsidR="006C7576" w:rsidRDefault="008A6010">
      <w:pPr>
        <w:pStyle w:val="PL"/>
      </w:pPr>
      <w:r>
        <w:t xml:space="preserve">        nrofSymbols                             </w:t>
      </w:r>
      <w:r>
        <w:rPr>
          <w:color w:val="993366"/>
        </w:rPr>
        <w:t>ENUMERATED</w:t>
      </w:r>
      <w:r>
        <w:t xml:space="preserve"> {n1, n2, n4},</w:t>
      </w:r>
    </w:p>
    <w:p w14:paraId="315D33B8" w14:textId="77777777" w:rsidR="006C7576" w:rsidRDefault="008A6010">
      <w:pPr>
        <w:pStyle w:val="PL"/>
      </w:pPr>
      <w:r>
        <w:t xml:space="preserve">        repetitionFactor                        </w:t>
      </w:r>
      <w:r>
        <w:rPr>
          <w:color w:val="993366"/>
        </w:rPr>
        <w:t>ENUMERATED</w:t>
      </w:r>
      <w:r>
        <w:t xml:space="preserve"> {n1, n2, n4}</w:t>
      </w:r>
    </w:p>
    <w:p w14:paraId="5F95F58E" w14:textId="77777777" w:rsidR="006C7576" w:rsidRDefault="008A6010">
      <w:pPr>
        <w:pStyle w:val="PL"/>
      </w:pPr>
      <w:r>
        <w:t xml:space="preserve">    },</w:t>
      </w:r>
    </w:p>
    <w:p w14:paraId="16FA2F04" w14:textId="77777777" w:rsidR="006C7576" w:rsidRDefault="008A6010">
      <w:pPr>
        <w:pStyle w:val="PL"/>
      </w:pPr>
      <w:r>
        <w:t xml:space="preserve">    freqDomainPosition                      </w:t>
      </w:r>
      <w:r>
        <w:rPr>
          <w:color w:val="993366"/>
        </w:rPr>
        <w:t>INTEGER</w:t>
      </w:r>
      <w:r>
        <w:t xml:space="preserve"> (</w:t>
      </w:r>
      <w:proofErr w:type="gramStart"/>
      <w:r>
        <w:t>0..</w:t>
      </w:r>
      <w:proofErr w:type="gramEnd"/>
      <w:r>
        <w:t>67),</w:t>
      </w:r>
    </w:p>
    <w:p w14:paraId="16EA6B8C" w14:textId="77777777" w:rsidR="006C7576" w:rsidRDefault="008A6010">
      <w:pPr>
        <w:pStyle w:val="PL"/>
      </w:pPr>
      <w:r>
        <w:t xml:space="preserve">    freqDomainShift                         </w:t>
      </w:r>
      <w:r>
        <w:rPr>
          <w:color w:val="993366"/>
        </w:rPr>
        <w:t>INTEGER</w:t>
      </w:r>
      <w:r>
        <w:t xml:space="preserve"> (</w:t>
      </w:r>
      <w:proofErr w:type="gramStart"/>
      <w:r>
        <w:t>0..</w:t>
      </w:r>
      <w:proofErr w:type="gramEnd"/>
      <w:r>
        <w:t>268),</w:t>
      </w:r>
    </w:p>
    <w:p w14:paraId="3A2C8B17" w14:textId="77777777" w:rsidR="006C7576" w:rsidRDefault="008A6010">
      <w:pPr>
        <w:pStyle w:val="PL"/>
      </w:pPr>
      <w:r>
        <w:t xml:space="preserve">    freqHopping                             </w:t>
      </w:r>
      <w:r>
        <w:rPr>
          <w:color w:val="993366"/>
        </w:rPr>
        <w:t>SEQUENCE</w:t>
      </w:r>
      <w:r>
        <w:t xml:space="preserve"> {</w:t>
      </w:r>
    </w:p>
    <w:p w14:paraId="59E0B1CB" w14:textId="77777777" w:rsidR="006C7576" w:rsidRDefault="008A6010">
      <w:pPr>
        <w:pStyle w:val="PL"/>
      </w:pPr>
      <w:r>
        <w:t xml:space="preserve">        c-SRS                                   </w:t>
      </w:r>
      <w:r>
        <w:rPr>
          <w:color w:val="993366"/>
        </w:rPr>
        <w:t>INTEGER</w:t>
      </w:r>
      <w:r>
        <w:t xml:space="preserve"> (</w:t>
      </w:r>
      <w:proofErr w:type="gramStart"/>
      <w:r>
        <w:t>0..</w:t>
      </w:r>
      <w:proofErr w:type="gramEnd"/>
      <w:r>
        <w:t>63),</w:t>
      </w:r>
    </w:p>
    <w:p w14:paraId="1C119AAE" w14:textId="77777777" w:rsidR="006C7576" w:rsidRDefault="008A6010">
      <w:pPr>
        <w:pStyle w:val="PL"/>
      </w:pPr>
      <w:r>
        <w:t xml:space="preserve">        b-SRS                                   </w:t>
      </w:r>
      <w:r>
        <w:rPr>
          <w:color w:val="993366"/>
        </w:rPr>
        <w:t>INTEGER</w:t>
      </w:r>
      <w:r>
        <w:t xml:space="preserve"> (</w:t>
      </w:r>
      <w:proofErr w:type="gramStart"/>
      <w:r>
        <w:t>0..</w:t>
      </w:r>
      <w:proofErr w:type="gramEnd"/>
      <w:r>
        <w:t>3),</w:t>
      </w:r>
    </w:p>
    <w:p w14:paraId="6A67C832" w14:textId="77777777" w:rsidR="006C7576" w:rsidRDefault="008A6010">
      <w:pPr>
        <w:pStyle w:val="PL"/>
      </w:pPr>
      <w:r>
        <w:t xml:space="preserve">        b-hop                                   </w:t>
      </w:r>
      <w:r>
        <w:rPr>
          <w:color w:val="993366"/>
        </w:rPr>
        <w:t>INTEGER</w:t>
      </w:r>
      <w:r>
        <w:t xml:space="preserve"> (</w:t>
      </w:r>
      <w:proofErr w:type="gramStart"/>
      <w:r>
        <w:t>0..</w:t>
      </w:r>
      <w:proofErr w:type="gramEnd"/>
      <w:r>
        <w:t>3)</w:t>
      </w:r>
    </w:p>
    <w:p w14:paraId="2A780ED7" w14:textId="77777777" w:rsidR="006C7576" w:rsidRDefault="008A6010">
      <w:pPr>
        <w:pStyle w:val="PL"/>
      </w:pPr>
      <w:r>
        <w:t xml:space="preserve">    },</w:t>
      </w:r>
    </w:p>
    <w:p w14:paraId="5ADE1E6D" w14:textId="77777777" w:rsidR="006C7576" w:rsidRDefault="008A6010">
      <w:pPr>
        <w:pStyle w:val="PL"/>
      </w:pPr>
      <w:r>
        <w:t xml:space="preserve">    groupOrSequenceHopping                  </w:t>
      </w:r>
      <w:r>
        <w:rPr>
          <w:color w:val="993366"/>
        </w:rPr>
        <w:t>ENUMERATED</w:t>
      </w:r>
      <w:r>
        <w:t xml:space="preserve"> </w:t>
      </w:r>
      <w:proofErr w:type="gramStart"/>
      <w:r>
        <w:t>{ neither</w:t>
      </w:r>
      <w:proofErr w:type="gramEnd"/>
      <w:r>
        <w:t>, groupHopping, sequenceHopping },</w:t>
      </w:r>
    </w:p>
    <w:p w14:paraId="16423103" w14:textId="77777777" w:rsidR="006C7576" w:rsidRDefault="008A6010">
      <w:pPr>
        <w:pStyle w:val="PL"/>
      </w:pPr>
      <w:r>
        <w:t xml:space="preserve">    resourceType                            </w:t>
      </w:r>
      <w:r>
        <w:rPr>
          <w:color w:val="993366"/>
        </w:rPr>
        <w:t>CHOICE</w:t>
      </w:r>
      <w:r>
        <w:t xml:space="preserve"> {</w:t>
      </w:r>
    </w:p>
    <w:p w14:paraId="045F0BC5" w14:textId="77777777" w:rsidR="006C7576" w:rsidRDefault="008A6010">
      <w:pPr>
        <w:pStyle w:val="PL"/>
      </w:pPr>
      <w:r>
        <w:t xml:space="preserve">        aperiodic                               </w:t>
      </w:r>
      <w:r>
        <w:rPr>
          <w:color w:val="993366"/>
        </w:rPr>
        <w:t>SEQUENCE</w:t>
      </w:r>
      <w:r>
        <w:t xml:space="preserve"> {</w:t>
      </w:r>
    </w:p>
    <w:p w14:paraId="4D534993" w14:textId="77777777" w:rsidR="006C7576" w:rsidRDefault="008A6010">
      <w:pPr>
        <w:pStyle w:val="PL"/>
      </w:pPr>
      <w:r>
        <w:t xml:space="preserve">            ...</w:t>
      </w:r>
    </w:p>
    <w:p w14:paraId="0F3A7169" w14:textId="77777777" w:rsidR="006C7576" w:rsidRDefault="008A6010">
      <w:pPr>
        <w:pStyle w:val="PL"/>
      </w:pPr>
      <w:r>
        <w:t xml:space="preserve">        },</w:t>
      </w:r>
    </w:p>
    <w:p w14:paraId="501D76ED" w14:textId="77777777" w:rsidR="006C7576" w:rsidRDefault="008A6010">
      <w:pPr>
        <w:pStyle w:val="PL"/>
      </w:pPr>
      <w:r>
        <w:t xml:space="preserve">        semi-persistent                         </w:t>
      </w:r>
      <w:r>
        <w:rPr>
          <w:color w:val="993366"/>
        </w:rPr>
        <w:t>SEQUENCE</w:t>
      </w:r>
      <w:r>
        <w:t xml:space="preserve"> {</w:t>
      </w:r>
    </w:p>
    <w:p w14:paraId="15683B44" w14:textId="77777777" w:rsidR="006C7576" w:rsidRDefault="008A6010">
      <w:pPr>
        <w:pStyle w:val="PL"/>
      </w:pPr>
      <w:r>
        <w:t xml:space="preserve">            periodicityAndOffset-sp                     SRS-PeriodicityAndOffset,</w:t>
      </w:r>
    </w:p>
    <w:p w14:paraId="5AB65906" w14:textId="77777777" w:rsidR="006C7576" w:rsidRDefault="008A6010">
      <w:pPr>
        <w:pStyle w:val="PL"/>
      </w:pPr>
      <w:r>
        <w:t xml:space="preserve">            ...</w:t>
      </w:r>
    </w:p>
    <w:p w14:paraId="2082134C" w14:textId="77777777" w:rsidR="006C7576" w:rsidRDefault="008A6010">
      <w:pPr>
        <w:pStyle w:val="PL"/>
      </w:pPr>
      <w:r>
        <w:t xml:space="preserve">        },</w:t>
      </w:r>
    </w:p>
    <w:p w14:paraId="392B1577" w14:textId="77777777" w:rsidR="006C7576" w:rsidRDefault="008A6010">
      <w:pPr>
        <w:pStyle w:val="PL"/>
      </w:pPr>
      <w:r>
        <w:t xml:space="preserve">        periodic                                </w:t>
      </w:r>
      <w:r>
        <w:rPr>
          <w:color w:val="993366"/>
        </w:rPr>
        <w:t>SEQUENCE</w:t>
      </w:r>
      <w:r>
        <w:t xml:space="preserve"> {</w:t>
      </w:r>
    </w:p>
    <w:p w14:paraId="44E33B50" w14:textId="77777777" w:rsidR="006C7576" w:rsidRDefault="008A6010">
      <w:pPr>
        <w:pStyle w:val="PL"/>
      </w:pPr>
      <w:r>
        <w:t xml:space="preserve">            periodicityAndOffset-p                      SRS-PeriodicityAndOffset,</w:t>
      </w:r>
    </w:p>
    <w:p w14:paraId="5C675808" w14:textId="77777777" w:rsidR="006C7576" w:rsidRDefault="008A6010">
      <w:pPr>
        <w:pStyle w:val="PL"/>
      </w:pPr>
      <w:r>
        <w:t xml:space="preserve">            ...</w:t>
      </w:r>
    </w:p>
    <w:p w14:paraId="03A9214C" w14:textId="77777777" w:rsidR="006C7576" w:rsidRDefault="008A6010">
      <w:pPr>
        <w:pStyle w:val="PL"/>
      </w:pPr>
      <w:r>
        <w:t xml:space="preserve">        }</w:t>
      </w:r>
    </w:p>
    <w:p w14:paraId="0A6F13CA" w14:textId="77777777" w:rsidR="006C7576" w:rsidRDefault="008A6010">
      <w:pPr>
        <w:pStyle w:val="PL"/>
      </w:pPr>
      <w:r>
        <w:t xml:space="preserve">    },</w:t>
      </w:r>
    </w:p>
    <w:p w14:paraId="6256E22E" w14:textId="77777777" w:rsidR="006C7576" w:rsidRDefault="008A6010">
      <w:pPr>
        <w:pStyle w:val="PL"/>
      </w:pPr>
      <w:r>
        <w:t xml:space="preserve">    sequenceId                              </w:t>
      </w:r>
      <w:r>
        <w:rPr>
          <w:color w:val="993366"/>
        </w:rPr>
        <w:t>INTEGER</w:t>
      </w:r>
      <w:r>
        <w:t xml:space="preserve"> (</w:t>
      </w:r>
      <w:proofErr w:type="gramStart"/>
      <w:r>
        <w:t>0..</w:t>
      </w:r>
      <w:proofErr w:type="gramEnd"/>
      <w:r>
        <w:t>1023),</w:t>
      </w:r>
    </w:p>
    <w:p w14:paraId="3A2FE896" w14:textId="77777777" w:rsidR="006C7576" w:rsidRDefault="008A6010">
      <w:pPr>
        <w:pStyle w:val="PL"/>
        <w:rPr>
          <w:color w:val="808080"/>
        </w:rPr>
      </w:pPr>
      <w:r>
        <w:t xml:space="preserve">    spatialRelationInfo                     SRS-SpatialRelationInfo                                        </w:t>
      </w:r>
      <w:proofErr w:type="gramStart"/>
      <w:r>
        <w:rPr>
          <w:color w:val="993366"/>
        </w:rPr>
        <w:t>OPTIONAL</w:t>
      </w:r>
      <w:r>
        <w:t xml:space="preserve">,   </w:t>
      </w:r>
      <w:proofErr w:type="gramEnd"/>
      <w:r>
        <w:rPr>
          <w:color w:val="808080"/>
        </w:rPr>
        <w:t>-- Need R</w:t>
      </w:r>
    </w:p>
    <w:p w14:paraId="5AFA8F38" w14:textId="77777777" w:rsidR="006C7576" w:rsidRDefault="008A6010">
      <w:pPr>
        <w:pStyle w:val="PL"/>
      </w:pPr>
      <w:r>
        <w:t xml:space="preserve">    ...,</w:t>
      </w:r>
    </w:p>
    <w:p w14:paraId="5955312E" w14:textId="77777777" w:rsidR="006C7576" w:rsidRDefault="008A6010">
      <w:pPr>
        <w:pStyle w:val="PL"/>
      </w:pPr>
      <w:r>
        <w:t xml:space="preserve">    [[</w:t>
      </w:r>
    </w:p>
    <w:p w14:paraId="344CA9BF" w14:textId="77777777" w:rsidR="006C7576" w:rsidRDefault="008A6010">
      <w:pPr>
        <w:pStyle w:val="PL"/>
      </w:pPr>
      <w:r>
        <w:t xml:space="preserve">    resourceMapping-r16                     </w:t>
      </w:r>
      <w:r>
        <w:rPr>
          <w:color w:val="993366"/>
        </w:rPr>
        <w:t>SEQUENCE</w:t>
      </w:r>
      <w:r>
        <w:t xml:space="preserve"> {</w:t>
      </w:r>
    </w:p>
    <w:p w14:paraId="7C18DDC6" w14:textId="77777777" w:rsidR="006C7576" w:rsidRDefault="008A6010">
      <w:pPr>
        <w:pStyle w:val="PL"/>
      </w:pPr>
      <w:r>
        <w:t xml:space="preserve">        startPosition-r16                       </w:t>
      </w:r>
      <w:r>
        <w:rPr>
          <w:color w:val="993366"/>
        </w:rPr>
        <w:t>INTEGER</w:t>
      </w:r>
      <w:r>
        <w:t xml:space="preserve"> (</w:t>
      </w:r>
      <w:proofErr w:type="gramStart"/>
      <w:r>
        <w:t>0..</w:t>
      </w:r>
      <w:proofErr w:type="gramEnd"/>
      <w:r>
        <w:t>13),</w:t>
      </w:r>
    </w:p>
    <w:p w14:paraId="6100E984" w14:textId="77777777" w:rsidR="006C7576" w:rsidRDefault="008A6010">
      <w:pPr>
        <w:pStyle w:val="PL"/>
      </w:pPr>
      <w:r>
        <w:t xml:space="preserve">        nrofSymbols-r16                         </w:t>
      </w:r>
      <w:r>
        <w:rPr>
          <w:color w:val="993366"/>
        </w:rPr>
        <w:t>ENUMERATED</w:t>
      </w:r>
      <w:r>
        <w:t xml:space="preserve"> {n1, n2, n4},</w:t>
      </w:r>
    </w:p>
    <w:p w14:paraId="7B0B5F11" w14:textId="77777777" w:rsidR="006C7576" w:rsidRDefault="008A6010">
      <w:pPr>
        <w:pStyle w:val="PL"/>
      </w:pPr>
      <w:r>
        <w:t xml:space="preserve">        repetitionFactor-r16                    </w:t>
      </w:r>
      <w:r>
        <w:rPr>
          <w:color w:val="993366"/>
        </w:rPr>
        <w:t>ENUMERATED</w:t>
      </w:r>
      <w:r>
        <w:t xml:space="preserve"> {n1, n2, n4}</w:t>
      </w:r>
    </w:p>
    <w:p w14:paraId="7E4B0183"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1E8605FD" w14:textId="77777777" w:rsidR="006C7576" w:rsidRDefault="008A6010">
      <w:pPr>
        <w:pStyle w:val="PL"/>
      </w:pPr>
      <w:r>
        <w:t xml:space="preserve">    ]],</w:t>
      </w:r>
    </w:p>
    <w:p w14:paraId="16A07715" w14:textId="77777777" w:rsidR="006C7576" w:rsidRDefault="008A6010">
      <w:pPr>
        <w:pStyle w:val="PL"/>
      </w:pPr>
      <w:r>
        <w:t xml:space="preserve">    [[</w:t>
      </w:r>
    </w:p>
    <w:p w14:paraId="25050EA3" w14:textId="77777777" w:rsidR="006C7576" w:rsidRDefault="008A6010">
      <w:pPr>
        <w:pStyle w:val="PL"/>
        <w:rPr>
          <w:color w:val="808080"/>
        </w:rPr>
      </w:pPr>
      <w:r>
        <w:t xml:space="preserve">    spatialRelationInfo-PDC-r17             SetupRelease </w:t>
      </w:r>
      <w:proofErr w:type="gramStart"/>
      <w:r>
        <w:t>{ SpatialRelationInfo</w:t>
      </w:r>
      <w:proofErr w:type="gramEnd"/>
      <w:r>
        <w:t xml:space="preserve">-PDC-r17 }                   </w:t>
      </w:r>
      <w:r>
        <w:rPr>
          <w:color w:val="993366"/>
        </w:rPr>
        <w:t>OPTIONAL</w:t>
      </w:r>
      <w:r>
        <w:t xml:space="preserve">,   </w:t>
      </w:r>
      <w:r>
        <w:rPr>
          <w:color w:val="808080"/>
        </w:rPr>
        <w:t>-- Need M</w:t>
      </w:r>
    </w:p>
    <w:p w14:paraId="4E0F4AEC" w14:textId="77777777" w:rsidR="006C7576" w:rsidRDefault="008A6010">
      <w:pPr>
        <w:pStyle w:val="PL"/>
      </w:pPr>
      <w:r>
        <w:t xml:space="preserve">    resourceMapping-r17                     </w:t>
      </w:r>
      <w:r>
        <w:rPr>
          <w:color w:val="993366"/>
        </w:rPr>
        <w:t>SEQUENCE</w:t>
      </w:r>
      <w:r>
        <w:t xml:space="preserve"> {</w:t>
      </w:r>
    </w:p>
    <w:p w14:paraId="3BBA130E" w14:textId="77777777" w:rsidR="006C7576" w:rsidRDefault="008A6010">
      <w:pPr>
        <w:pStyle w:val="PL"/>
      </w:pPr>
      <w:r>
        <w:t xml:space="preserve">        startPosition-r17                       </w:t>
      </w:r>
      <w:r>
        <w:rPr>
          <w:color w:val="993366"/>
        </w:rPr>
        <w:t>INTEGER</w:t>
      </w:r>
      <w:r>
        <w:t xml:space="preserve"> (</w:t>
      </w:r>
      <w:proofErr w:type="gramStart"/>
      <w:r>
        <w:t>0..</w:t>
      </w:r>
      <w:proofErr w:type="gramEnd"/>
      <w:r>
        <w:t>13),</w:t>
      </w:r>
    </w:p>
    <w:p w14:paraId="6C79D953" w14:textId="77777777" w:rsidR="006C7576" w:rsidRDefault="008A6010">
      <w:pPr>
        <w:pStyle w:val="PL"/>
      </w:pPr>
      <w:r>
        <w:t xml:space="preserve">        nrofSymbols-r17                         </w:t>
      </w:r>
      <w:r>
        <w:rPr>
          <w:color w:val="993366"/>
        </w:rPr>
        <w:t>ENUMERATED</w:t>
      </w:r>
      <w:r>
        <w:t xml:space="preserve"> {n1, n2, n4, n8, n10, n12, n14},</w:t>
      </w:r>
    </w:p>
    <w:p w14:paraId="19932BCF" w14:textId="77777777" w:rsidR="006C7576" w:rsidRDefault="008A6010">
      <w:pPr>
        <w:pStyle w:val="PL"/>
      </w:pPr>
      <w:r>
        <w:t xml:space="preserve">        repetitionFactor-r17                    </w:t>
      </w:r>
      <w:r>
        <w:rPr>
          <w:color w:val="993366"/>
        </w:rPr>
        <w:t>ENUMERATED</w:t>
      </w:r>
      <w:r>
        <w:t xml:space="preserve"> {n1, n2, n4, n5, n6, n7, n8, n10, n12, n14}</w:t>
      </w:r>
    </w:p>
    <w:p w14:paraId="3E0451FB"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46C9E359" w14:textId="77777777" w:rsidR="006C7576" w:rsidRDefault="008A6010">
      <w:pPr>
        <w:pStyle w:val="PL"/>
      </w:pPr>
      <w:r>
        <w:t xml:space="preserve">    partialFreqSounding-r17                 </w:t>
      </w:r>
      <w:r>
        <w:rPr>
          <w:color w:val="993366"/>
        </w:rPr>
        <w:t>SEQUENCE</w:t>
      </w:r>
      <w:r>
        <w:t xml:space="preserve"> {</w:t>
      </w:r>
    </w:p>
    <w:p w14:paraId="4A23AD04" w14:textId="77777777" w:rsidR="006C7576" w:rsidRDefault="008A6010">
      <w:pPr>
        <w:pStyle w:val="PL"/>
      </w:pPr>
      <w:r>
        <w:lastRenderedPageBreak/>
        <w:t xml:space="preserve">        startRBIndexFScaling-r17                </w:t>
      </w:r>
      <w:proofErr w:type="gramStart"/>
      <w:r>
        <w:rPr>
          <w:color w:val="993366"/>
        </w:rPr>
        <w:t>CHOICE</w:t>
      </w:r>
      <w:r>
        <w:t>{</w:t>
      </w:r>
      <w:proofErr w:type="gramEnd"/>
    </w:p>
    <w:p w14:paraId="55B14A91" w14:textId="77777777" w:rsidR="006C7576" w:rsidRDefault="008A6010">
      <w:pPr>
        <w:pStyle w:val="PL"/>
      </w:pPr>
      <w:r>
        <w:t xml:space="preserve">            startRBIndexAndFreqScalingFactor2-r17   </w:t>
      </w:r>
      <w:r>
        <w:rPr>
          <w:color w:val="993366"/>
        </w:rPr>
        <w:t>INTEGER</w:t>
      </w:r>
      <w:r>
        <w:t xml:space="preserve"> (</w:t>
      </w:r>
      <w:proofErr w:type="gramStart"/>
      <w:r>
        <w:t>0..</w:t>
      </w:r>
      <w:proofErr w:type="gramEnd"/>
      <w:r>
        <w:t>1),</w:t>
      </w:r>
    </w:p>
    <w:p w14:paraId="0D868DE5" w14:textId="77777777" w:rsidR="006C7576" w:rsidRDefault="008A6010">
      <w:pPr>
        <w:pStyle w:val="PL"/>
      </w:pPr>
      <w:r>
        <w:t xml:space="preserve">            startRBIndexAndFreqScalingFactor4-r17   </w:t>
      </w:r>
      <w:r>
        <w:rPr>
          <w:color w:val="993366"/>
        </w:rPr>
        <w:t>INTEGER</w:t>
      </w:r>
      <w:r>
        <w:t xml:space="preserve"> (</w:t>
      </w:r>
      <w:proofErr w:type="gramStart"/>
      <w:r>
        <w:t>0..</w:t>
      </w:r>
      <w:proofErr w:type="gramEnd"/>
      <w:r>
        <w:t>3)</w:t>
      </w:r>
    </w:p>
    <w:p w14:paraId="7DFE4F46" w14:textId="77777777" w:rsidR="006C7576" w:rsidRDefault="008A6010">
      <w:pPr>
        <w:pStyle w:val="PL"/>
      </w:pPr>
      <w:r>
        <w:t xml:space="preserve">        },</w:t>
      </w:r>
    </w:p>
    <w:p w14:paraId="20341C67" w14:textId="77777777" w:rsidR="006C7576" w:rsidRDefault="008A6010">
      <w:pPr>
        <w:pStyle w:val="PL"/>
        <w:rPr>
          <w:color w:val="808080"/>
        </w:rPr>
      </w:pPr>
      <w:r>
        <w:t xml:space="preserve">        enableStartRBHopping-r17                </w:t>
      </w:r>
      <w:r>
        <w:rPr>
          <w:color w:val="993366"/>
        </w:rPr>
        <w:t>ENUMERATED</w:t>
      </w:r>
      <w:r>
        <w:t xml:space="preserve"> {</w:t>
      </w:r>
      <w:proofErr w:type="gramStart"/>
      <w:r>
        <w:t xml:space="preserve">enable}   </w:t>
      </w:r>
      <w:proofErr w:type="gramEnd"/>
      <w:r>
        <w:t xml:space="preserve">                                     </w:t>
      </w:r>
      <w:r>
        <w:rPr>
          <w:color w:val="993366"/>
        </w:rPr>
        <w:t>OPTIONAL</w:t>
      </w:r>
      <w:r>
        <w:t xml:space="preserve">    </w:t>
      </w:r>
      <w:r>
        <w:rPr>
          <w:color w:val="808080"/>
        </w:rPr>
        <w:t>-- Need R</w:t>
      </w:r>
    </w:p>
    <w:p w14:paraId="0A326B85"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4B538776" w14:textId="77777777" w:rsidR="006C7576" w:rsidRDefault="008A6010">
      <w:pPr>
        <w:pStyle w:val="PL"/>
      </w:pPr>
      <w:r>
        <w:t xml:space="preserve">    transmissionComb-n8-r17                 </w:t>
      </w:r>
      <w:r>
        <w:rPr>
          <w:color w:val="993366"/>
        </w:rPr>
        <w:t>SEQUENCE</w:t>
      </w:r>
      <w:r>
        <w:t xml:space="preserve"> {</w:t>
      </w:r>
    </w:p>
    <w:p w14:paraId="5E8091E8" w14:textId="77777777" w:rsidR="006C7576" w:rsidRDefault="008A6010">
      <w:pPr>
        <w:pStyle w:val="PL"/>
      </w:pPr>
      <w:r>
        <w:t xml:space="preserve">        combOffset-n8-r17                       </w:t>
      </w:r>
      <w:r>
        <w:rPr>
          <w:color w:val="993366"/>
        </w:rPr>
        <w:t>INTEGER</w:t>
      </w:r>
      <w:r>
        <w:t xml:space="preserve"> (</w:t>
      </w:r>
      <w:proofErr w:type="gramStart"/>
      <w:r>
        <w:t>0..</w:t>
      </w:r>
      <w:proofErr w:type="gramEnd"/>
      <w:r>
        <w:t>7),</w:t>
      </w:r>
    </w:p>
    <w:p w14:paraId="056A5B89" w14:textId="77777777" w:rsidR="006C7576" w:rsidRDefault="008A6010">
      <w:pPr>
        <w:pStyle w:val="PL"/>
      </w:pPr>
      <w:r>
        <w:t xml:space="preserve">        cyclicShift-n8-r17                      </w:t>
      </w:r>
      <w:r>
        <w:rPr>
          <w:color w:val="993366"/>
        </w:rPr>
        <w:t>INTEGER</w:t>
      </w:r>
      <w:r>
        <w:t xml:space="preserve"> (</w:t>
      </w:r>
      <w:proofErr w:type="gramStart"/>
      <w:r>
        <w:t>0..</w:t>
      </w:r>
      <w:proofErr w:type="gramEnd"/>
      <w:r>
        <w:t>5)</w:t>
      </w:r>
    </w:p>
    <w:p w14:paraId="5C46399C"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0D1D0146" w14:textId="77777777" w:rsidR="006C7576" w:rsidRDefault="008A6010">
      <w:pPr>
        <w:pStyle w:val="PL"/>
      </w:pPr>
      <w:r>
        <w:t xml:space="preserve">    srs-TCI-State-r17                       </w:t>
      </w:r>
      <w:r>
        <w:rPr>
          <w:color w:val="993366"/>
        </w:rPr>
        <w:t>CHOICE</w:t>
      </w:r>
      <w:r>
        <w:t xml:space="preserve"> {</w:t>
      </w:r>
    </w:p>
    <w:p w14:paraId="2CC6879D" w14:textId="77777777" w:rsidR="006C7576" w:rsidRDefault="008A6010">
      <w:pPr>
        <w:pStyle w:val="PL"/>
      </w:pPr>
      <w:r>
        <w:t xml:space="preserve">        srs-UL-TCI-State                        TCI-UL-StateId-r17,</w:t>
      </w:r>
    </w:p>
    <w:p w14:paraId="574D59D1" w14:textId="77777777" w:rsidR="006C7576" w:rsidRDefault="008A6010">
      <w:pPr>
        <w:pStyle w:val="PL"/>
      </w:pPr>
      <w:r>
        <w:t xml:space="preserve">        srs-DLorJointTCI-State                  TCI-StateId</w:t>
      </w:r>
    </w:p>
    <w:p w14:paraId="4D7B8137"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1618F01A" w14:textId="77777777" w:rsidR="006C7576" w:rsidRDefault="008A6010">
      <w:pPr>
        <w:pStyle w:val="PL"/>
      </w:pPr>
      <w:r>
        <w:t xml:space="preserve">    ]],</w:t>
      </w:r>
    </w:p>
    <w:p w14:paraId="55BFD61C" w14:textId="77777777" w:rsidR="006C7576" w:rsidRDefault="008A6010">
      <w:pPr>
        <w:pStyle w:val="PL"/>
      </w:pPr>
      <w:r>
        <w:t xml:space="preserve">    [[</w:t>
      </w:r>
    </w:p>
    <w:p w14:paraId="3B85C0A5" w14:textId="77777777" w:rsidR="006C7576" w:rsidRDefault="008A6010">
      <w:pPr>
        <w:pStyle w:val="PL"/>
        <w:rPr>
          <w:color w:val="808080"/>
        </w:rPr>
      </w:pPr>
      <w:r>
        <w:t xml:space="preserve">    repetitionFactor-v1730                  </w:t>
      </w:r>
      <w:r>
        <w:rPr>
          <w:color w:val="993366"/>
        </w:rPr>
        <w:t>ENUMERATED</w:t>
      </w:r>
      <w:r>
        <w:t xml:space="preserve"> {n3}                                                </w:t>
      </w:r>
      <w:proofErr w:type="gramStart"/>
      <w:r>
        <w:rPr>
          <w:color w:val="993366"/>
        </w:rPr>
        <w:t>OPTIONAL</w:t>
      </w:r>
      <w:r>
        <w:t xml:space="preserve">,   </w:t>
      </w:r>
      <w:proofErr w:type="gramEnd"/>
      <w:r>
        <w:rPr>
          <w:color w:val="808080"/>
        </w:rPr>
        <w:t>-- Need R</w:t>
      </w:r>
    </w:p>
    <w:p w14:paraId="153C56EE" w14:textId="77777777" w:rsidR="006C7576" w:rsidRDefault="008A6010">
      <w:pPr>
        <w:pStyle w:val="PL"/>
      </w:pPr>
      <w:r>
        <w:t xml:space="preserve">    srs-DLorJointTCI-State-v1730            </w:t>
      </w:r>
      <w:r>
        <w:rPr>
          <w:color w:val="993366"/>
        </w:rPr>
        <w:t>SEQUENCE</w:t>
      </w:r>
      <w:r>
        <w:t xml:space="preserve"> {</w:t>
      </w:r>
    </w:p>
    <w:p w14:paraId="46DFABE5" w14:textId="77777777" w:rsidR="006C7576" w:rsidRDefault="008A6010">
      <w:pPr>
        <w:pStyle w:val="PL"/>
      </w:pPr>
      <w:r>
        <w:t xml:space="preserve">        cellAndBWP-r17                          ServingCellAndBWP-Id-r17</w:t>
      </w:r>
    </w:p>
    <w:p w14:paraId="0DD25C51"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DLorJointTCI-SRS</w:t>
      </w:r>
    </w:p>
    <w:p w14:paraId="5A2C4705" w14:textId="77777777" w:rsidR="006C7576" w:rsidRDefault="008A6010">
      <w:pPr>
        <w:pStyle w:val="PL"/>
      </w:pPr>
      <w:r>
        <w:t xml:space="preserve">    ]],</w:t>
      </w:r>
    </w:p>
    <w:p w14:paraId="6FAD8279" w14:textId="77777777" w:rsidR="006C7576" w:rsidRDefault="008A6010">
      <w:pPr>
        <w:pStyle w:val="PL"/>
      </w:pPr>
      <w:r>
        <w:t xml:space="preserve">    [[</w:t>
      </w:r>
    </w:p>
    <w:p w14:paraId="6E735F3B" w14:textId="77777777" w:rsidR="006C7576" w:rsidRDefault="008A6010">
      <w:pPr>
        <w:pStyle w:val="PL"/>
        <w:rPr>
          <w:color w:val="808080"/>
        </w:rPr>
      </w:pPr>
      <w:r>
        <w:t xml:space="preserve">    nrofSRS-Ports-n8-r18                    </w:t>
      </w:r>
      <w:r>
        <w:rPr>
          <w:color w:val="993366"/>
        </w:rPr>
        <w:t>ENUMERATED</w:t>
      </w:r>
      <w:r>
        <w:t xml:space="preserve"> {ports8, ports8</w:t>
      </w:r>
      <w:proofErr w:type="gramStart"/>
      <w:r>
        <w:t xml:space="preserve">tdm}   </w:t>
      </w:r>
      <w:proofErr w:type="gramEnd"/>
      <w:r>
        <w:t xml:space="preserve">                              </w:t>
      </w:r>
      <w:r>
        <w:rPr>
          <w:color w:val="993366"/>
        </w:rPr>
        <w:t>OPTIONAL</w:t>
      </w:r>
      <w:r>
        <w:t xml:space="preserve">,   </w:t>
      </w:r>
      <w:r>
        <w:rPr>
          <w:color w:val="808080"/>
        </w:rPr>
        <w:t>-- Need R</w:t>
      </w:r>
    </w:p>
    <w:p w14:paraId="5B193D43" w14:textId="77777777" w:rsidR="006C7576" w:rsidRDefault="008A6010">
      <w:pPr>
        <w:pStyle w:val="PL"/>
      </w:pPr>
      <w:r>
        <w:t xml:space="preserve">    combOffsetHopping-r18                   </w:t>
      </w:r>
      <w:r>
        <w:rPr>
          <w:color w:val="993366"/>
        </w:rPr>
        <w:t>SEQUENCE</w:t>
      </w:r>
      <w:r>
        <w:t xml:space="preserve"> {</w:t>
      </w:r>
    </w:p>
    <w:p w14:paraId="725023A8" w14:textId="77777777" w:rsidR="006C7576" w:rsidRDefault="008A6010">
      <w:pPr>
        <w:pStyle w:val="PL"/>
        <w:rPr>
          <w:color w:val="808080"/>
        </w:rPr>
      </w:pPr>
      <w:r>
        <w:t xml:space="preserve">        hoppingId-r18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R</w:t>
      </w:r>
    </w:p>
    <w:p w14:paraId="0774C897" w14:textId="77777777" w:rsidR="006C7576" w:rsidRDefault="008A6010">
      <w:pPr>
        <w:pStyle w:val="PL"/>
      </w:pPr>
      <w:r>
        <w:t xml:space="preserve">        hoppingSubset-r18                       </w:t>
      </w:r>
      <w:r>
        <w:rPr>
          <w:color w:val="993366"/>
        </w:rPr>
        <w:t>CHOICE</w:t>
      </w:r>
      <w:r>
        <w:t xml:space="preserve"> {</w:t>
      </w:r>
    </w:p>
    <w:p w14:paraId="263FF357" w14:textId="77777777" w:rsidR="006C7576" w:rsidRDefault="008A6010">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(4)),</w:t>
      </w:r>
    </w:p>
    <w:p w14:paraId="7E672A11" w14:textId="77777777" w:rsidR="006C7576" w:rsidRDefault="008A6010">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(8))</w:t>
      </w:r>
    </w:p>
    <w:p w14:paraId="56C5C9BB"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7CD8F900" w14:textId="77777777" w:rsidR="006C7576" w:rsidRDefault="008A6010">
      <w:pPr>
        <w:pStyle w:val="PL"/>
        <w:rPr>
          <w:color w:val="808080"/>
        </w:rPr>
      </w:pPr>
      <w:r>
        <w:t xml:space="preserve">        hoppingWithRepetition-r18               </w:t>
      </w:r>
      <w:r>
        <w:rPr>
          <w:color w:val="993366"/>
        </w:rPr>
        <w:t>ENUMERATED</w:t>
      </w:r>
      <w:r>
        <w:t xml:space="preserve"> {symbol, </w:t>
      </w:r>
      <w:proofErr w:type="gramStart"/>
      <w:r>
        <w:t xml:space="preserve">repetition}   </w:t>
      </w:r>
      <w:proofErr w:type="gramEnd"/>
      <w:r>
        <w:t xml:space="preserve">                         </w:t>
      </w:r>
      <w:r>
        <w:rPr>
          <w:color w:val="993366"/>
        </w:rPr>
        <w:t>OPTIONAL</w:t>
      </w:r>
      <w:r>
        <w:t xml:space="preserve">    </w:t>
      </w:r>
      <w:r>
        <w:rPr>
          <w:color w:val="808080"/>
        </w:rPr>
        <w:t>-- Need R</w:t>
      </w:r>
    </w:p>
    <w:p w14:paraId="2AD56EAF"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590408D0" w14:textId="77777777" w:rsidR="006C7576" w:rsidRDefault="008A6010">
      <w:pPr>
        <w:pStyle w:val="PL"/>
      </w:pPr>
      <w:r>
        <w:t xml:space="preserve">    cyclicShiftHopping-r18                  </w:t>
      </w:r>
      <w:r>
        <w:rPr>
          <w:color w:val="993366"/>
        </w:rPr>
        <w:t>SEQUENCE</w:t>
      </w:r>
      <w:r>
        <w:t xml:space="preserve"> {</w:t>
      </w:r>
    </w:p>
    <w:p w14:paraId="0AD2FA38" w14:textId="77777777" w:rsidR="006C7576" w:rsidRDefault="008A6010">
      <w:pPr>
        <w:pStyle w:val="PL"/>
        <w:rPr>
          <w:color w:val="808080"/>
        </w:rPr>
      </w:pPr>
      <w:r>
        <w:t xml:space="preserve">        hoppingId-r18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R</w:t>
      </w:r>
    </w:p>
    <w:p w14:paraId="5AD5E3F9" w14:textId="77777777" w:rsidR="006C7576" w:rsidRDefault="008A6010">
      <w:pPr>
        <w:pStyle w:val="PL"/>
      </w:pPr>
      <w:r>
        <w:t xml:space="preserve">        hoppingSubset-r18                       </w:t>
      </w:r>
      <w:r>
        <w:rPr>
          <w:color w:val="993366"/>
        </w:rPr>
        <w:t>CHOICE</w:t>
      </w:r>
      <w:r>
        <w:t xml:space="preserve"> {</w:t>
      </w:r>
    </w:p>
    <w:p w14:paraId="5A97B90C" w14:textId="77777777" w:rsidR="006C7576" w:rsidRDefault="008A6010">
      <w:pPr>
        <w:pStyle w:val="PL"/>
      </w:pPr>
      <w:r>
        <w:t xml:space="preserve">          transmissionComb-n2                       </w:t>
      </w:r>
      <w:r>
        <w:rPr>
          <w:color w:val="993366"/>
        </w:rPr>
        <w:t>BIT</w:t>
      </w:r>
      <w:r>
        <w:t xml:space="preserve"> </w:t>
      </w:r>
      <w:r>
        <w:rPr>
          <w:color w:val="993366"/>
        </w:rPr>
        <w:t>STRING</w:t>
      </w:r>
      <w:r>
        <w:t xml:space="preserve"> (</w:t>
      </w:r>
      <w:r>
        <w:rPr>
          <w:color w:val="993366"/>
        </w:rPr>
        <w:t>SIZE</w:t>
      </w:r>
      <w:r>
        <w:t xml:space="preserve"> (8)),</w:t>
      </w:r>
    </w:p>
    <w:p w14:paraId="09A2E94A" w14:textId="77777777" w:rsidR="006C7576" w:rsidRDefault="008A6010">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(12)),</w:t>
      </w:r>
    </w:p>
    <w:p w14:paraId="49DC6CE3" w14:textId="77777777" w:rsidR="006C7576" w:rsidRDefault="008A6010">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(6))</w:t>
      </w:r>
    </w:p>
    <w:p w14:paraId="284A125D"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3CAF41B8" w14:textId="77777777" w:rsidR="006C7576" w:rsidRDefault="008A6010">
      <w:pPr>
        <w:pStyle w:val="PL"/>
        <w:rPr>
          <w:color w:val="808080"/>
        </w:rPr>
      </w:pPr>
      <w:r>
        <w:t xml:space="preserve">        hoppingFinerGranularity-r18             </w:t>
      </w:r>
      <w:r>
        <w:rPr>
          <w:color w:val="993366"/>
        </w:rPr>
        <w:t>ENUMERATED</w:t>
      </w:r>
      <w:r>
        <w:t xml:space="preserve"> {</w:t>
      </w:r>
      <w:proofErr w:type="gramStart"/>
      <w:r>
        <w:t xml:space="preserve">enable}   </w:t>
      </w:r>
      <w:proofErr w:type="gramEnd"/>
      <w:r>
        <w:t xml:space="preserve">                                     </w:t>
      </w:r>
      <w:r>
        <w:rPr>
          <w:color w:val="993366"/>
        </w:rPr>
        <w:t>OPTIONAL</w:t>
      </w:r>
      <w:r>
        <w:t xml:space="preserve">    </w:t>
      </w:r>
      <w:r>
        <w:rPr>
          <w:color w:val="808080"/>
        </w:rPr>
        <w:t>-- Need R</w:t>
      </w:r>
    </w:p>
    <w:p w14:paraId="2A78F1B5"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7CDD79A0" w14:textId="77777777" w:rsidR="006C7576" w:rsidRDefault="008A6010">
      <w:pPr>
        <w:pStyle w:val="PL"/>
      </w:pPr>
      <w:r>
        <w:t xml:space="preserve">    ]]</w:t>
      </w:r>
    </w:p>
    <w:p w14:paraId="578FFD43" w14:textId="77777777" w:rsidR="006C7576" w:rsidRDefault="008A6010">
      <w:pPr>
        <w:pStyle w:val="PL"/>
      </w:pPr>
      <w:r>
        <w:t>}</w:t>
      </w:r>
    </w:p>
    <w:p w14:paraId="49F3E335" w14:textId="77777777" w:rsidR="006C7576" w:rsidRDefault="006C7576">
      <w:pPr>
        <w:pStyle w:val="PL"/>
      </w:pPr>
    </w:p>
    <w:p w14:paraId="2C60495D" w14:textId="77777777" w:rsidR="006C7576" w:rsidRDefault="008A6010">
      <w:pPr>
        <w:pStyle w:val="PL"/>
      </w:pPr>
      <w:r>
        <w:t>SRS-PosResource-r</w:t>
      </w:r>
      <w:proofErr w:type="gramStart"/>
      <w:r>
        <w:t>16::</w:t>
      </w:r>
      <w:proofErr w:type="gramEnd"/>
      <w:r>
        <w:t xml:space="preserve">=                  </w:t>
      </w:r>
      <w:r>
        <w:rPr>
          <w:color w:val="993366"/>
        </w:rPr>
        <w:t>SEQUENCE</w:t>
      </w:r>
      <w:r>
        <w:t xml:space="preserve"> {</w:t>
      </w:r>
    </w:p>
    <w:p w14:paraId="04EB37DA" w14:textId="77777777" w:rsidR="006C7576" w:rsidRDefault="008A6010">
      <w:pPr>
        <w:pStyle w:val="PL"/>
      </w:pPr>
      <w:r>
        <w:t xml:space="preserve">    srs-PosResourceId-r16                   SRS-PosResourceId-r16,</w:t>
      </w:r>
    </w:p>
    <w:p w14:paraId="4ECA491C" w14:textId="77777777" w:rsidR="006C7576" w:rsidRDefault="008A6010">
      <w:pPr>
        <w:pStyle w:val="PL"/>
      </w:pPr>
      <w:r>
        <w:t xml:space="preserve">    transmissionComb-r16                    </w:t>
      </w:r>
      <w:r>
        <w:rPr>
          <w:color w:val="993366"/>
        </w:rPr>
        <w:t>CHOICE</w:t>
      </w:r>
      <w:r>
        <w:t xml:space="preserve"> {</w:t>
      </w:r>
    </w:p>
    <w:p w14:paraId="4163A9BD" w14:textId="77777777" w:rsidR="006C7576" w:rsidRDefault="008A6010">
      <w:pPr>
        <w:pStyle w:val="PL"/>
      </w:pPr>
      <w:r>
        <w:t xml:space="preserve">        n2-r16                                  </w:t>
      </w:r>
      <w:r>
        <w:rPr>
          <w:color w:val="993366"/>
        </w:rPr>
        <w:t>SEQUENCE</w:t>
      </w:r>
      <w:r>
        <w:t xml:space="preserve"> {</w:t>
      </w:r>
    </w:p>
    <w:p w14:paraId="27738716" w14:textId="77777777" w:rsidR="006C7576" w:rsidRDefault="008A6010">
      <w:pPr>
        <w:pStyle w:val="PL"/>
      </w:pPr>
      <w:r>
        <w:t xml:space="preserve">            combOffset-n2-r16                       </w:t>
      </w:r>
      <w:r>
        <w:rPr>
          <w:color w:val="993366"/>
        </w:rPr>
        <w:t>INTEGER</w:t>
      </w:r>
      <w:r>
        <w:t xml:space="preserve"> (</w:t>
      </w:r>
      <w:proofErr w:type="gramStart"/>
      <w:r>
        <w:t>0..</w:t>
      </w:r>
      <w:proofErr w:type="gramEnd"/>
      <w:r>
        <w:t>1),</w:t>
      </w:r>
    </w:p>
    <w:p w14:paraId="16121F27" w14:textId="77777777" w:rsidR="006C7576" w:rsidRDefault="008A6010">
      <w:pPr>
        <w:pStyle w:val="PL"/>
      </w:pPr>
      <w:r>
        <w:t xml:space="preserve">            cyclicShift-n2-r16                      </w:t>
      </w:r>
      <w:r>
        <w:rPr>
          <w:color w:val="993366"/>
        </w:rPr>
        <w:t>INTEGER</w:t>
      </w:r>
      <w:r>
        <w:t xml:space="preserve"> (</w:t>
      </w:r>
      <w:proofErr w:type="gramStart"/>
      <w:r>
        <w:t>0..</w:t>
      </w:r>
      <w:proofErr w:type="gramEnd"/>
      <w:r>
        <w:t>7)</w:t>
      </w:r>
    </w:p>
    <w:p w14:paraId="5041CB92" w14:textId="77777777" w:rsidR="006C7576" w:rsidRDefault="008A6010">
      <w:pPr>
        <w:pStyle w:val="PL"/>
      </w:pPr>
      <w:r>
        <w:t xml:space="preserve">        },</w:t>
      </w:r>
    </w:p>
    <w:p w14:paraId="072B86EB" w14:textId="77777777" w:rsidR="006C7576" w:rsidRDefault="008A6010">
      <w:pPr>
        <w:pStyle w:val="PL"/>
      </w:pPr>
      <w:r>
        <w:t xml:space="preserve">        n4-r16                                  </w:t>
      </w:r>
      <w:r>
        <w:rPr>
          <w:color w:val="993366"/>
        </w:rPr>
        <w:t>SEQUENCE</w:t>
      </w:r>
      <w:r>
        <w:t xml:space="preserve"> {</w:t>
      </w:r>
    </w:p>
    <w:p w14:paraId="2BE3A7E9" w14:textId="77777777" w:rsidR="006C7576" w:rsidRDefault="008A6010">
      <w:pPr>
        <w:pStyle w:val="PL"/>
      </w:pPr>
      <w:r>
        <w:t xml:space="preserve">            combOffset-n4-r16                        </w:t>
      </w:r>
      <w:r>
        <w:rPr>
          <w:color w:val="993366"/>
        </w:rPr>
        <w:t>INTEGER</w:t>
      </w:r>
      <w:r>
        <w:t xml:space="preserve"> (</w:t>
      </w:r>
      <w:proofErr w:type="gramStart"/>
      <w:r>
        <w:t>0..</w:t>
      </w:r>
      <w:proofErr w:type="gramEnd"/>
      <w:r>
        <w:t>3),</w:t>
      </w:r>
    </w:p>
    <w:p w14:paraId="57AD5482" w14:textId="77777777" w:rsidR="006C7576" w:rsidRDefault="008A6010">
      <w:pPr>
        <w:pStyle w:val="PL"/>
      </w:pPr>
      <w:r>
        <w:t xml:space="preserve">            cyclicShift-n4-r16                      </w:t>
      </w:r>
      <w:r>
        <w:rPr>
          <w:color w:val="993366"/>
        </w:rPr>
        <w:t>INTEGER</w:t>
      </w:r>
      <w:r>
        <w:t xml:space="preserve"> (</w:t>
      </w:r>
      <w:proofErr w:type="gramStart"/>
      <w:r>
        <w:t>0..</w:t>
      </w:r>
      <w:proofErr w:type="gramEnd"/>
      <w:r>
        <w:t>11)</w:t>
      </w:r>
    </w:p>
    <w:p w14:paraId="2F8FE847" w14:textId="77777777" w:rsidR="006C7576" w:rsidRDefault="008A6010">
      <w:pPr>
        <w:pStyle w:val="PL"/>
      </w:pPr>
      <w:r>
        <w:lastRenderedPageBreak/>
        <w:t xml:space="preserve">        },</w:t>
      </w:r>
    </w:p>
    <w:p w14:paraId="3ECEB898" w14:textId="77777777" w:rsidR="006C7576" w:rsidRDefault="008A6010">
      <w:pPr>
        <w:pStyle w:val="PL"/>
      </w:pPr>
      <w:r>
        <w:t xml:space="preserve">        n8-r16                                  </w:t>
      </w:r>
      <w:r>
        <w:rPr>
          <w:color w:val="993366"/>
        </w:rPr>
        <w:t>SEQUENCE</w:t>
      </w:r>
      <w:r>
        <w:t xml:space="preserve"> {</w:t>
      </w:r>
    </w:p>
    <w:p w14:paraId="1B8C8007" w14:textId="77777777" w:rsidR="006C7576" w:rsidRDefault="008A6010">
      <w:pPr>
        <w:pStyle w:val="PL"/>
      </w:pPr>
      <w:r>
        <w:t xml:space="preserve">            combOffset-n8-r16                       </w:t>
      </w:r>
      <w:r>
        <w:rPr>
          <w:color w:val="993366"/>
        </w:rPr>
        <w:t>INTEGER</w:t>
      </w:r>
      <w:r>
        <w:t xml:space="preserve"> (</w:t>
      </w:r>
      <w:proofErr w:type="gramStart"/>
      <w:r>
        <w:t>0..</w:t>
      </w:r>
      <w:proofErr w:type="gramEnd"/>
      <w:r>
        <w:t>7),</w:t>
      </w:r>
    </w:p>
    <w:p w14:paraId="78185A17" w14:textId="77777777" w:rsidR="006C7576" w:rsidRDefault="008A6010">
      <w:pPr>
        <w:pStyle w:val="PL"/>
      </w:pPr>
      <w:r>
        <w:t xml:space="preserve">            cyclicShift-n8-r16                      </w:t>
      </w:r>
      <w:r>
        <w:rPr>
          <w:color w:val="993366"/>
        </w:rPr>
        <w:t>INTEGER</w:t>
      </w:r>
      <w:r>
        <w:t xml:space="preserve"> (</w:t>
      </w:r>
      <w:proofErr w:type="gramStart"/>
      <w:r>
        <w:t>0..</w:t>
      </w:r>
      <w:proofErr w:type="gramEnd"/>
      <w:r>
        <w:t>5)</w:t>
      </w:r>
    </w:p>
    <w:p w14:paraId="5945247B" w14:textId="77777777" w:rsidR="006C7576" w:rsidRDefault="008A6010">
      <w:pPr>
        <w:pStyle w:val="PL"/>
      </w:pPr>
      <w:r>
        <w:t xml:space="preserve">        },</w:t>
      </w:r>
    </w:p>
    <w:p w14:paraId="4C9573E6" w14:textId="77777777" w:rsidR="006C7576" w:rsidRDefault="008A6010">
      <w:pPr>
        <w:pStyle w:val="PL"/>
      </w:pPr>
      <w:r>
        <w:t xml:space="preserve">    ...</w:t>
      </w:r>
    </w:p>
    <w:p w14:paraId="1C8C2A01" w14:textId="77777777" w:rsidR="006C7576" w:rsidRDefault="008A6010">
      <w:pPr>
        <w:pStyle w:val="PL"/>
      </w:pPr>
      <w:r>
        <w:t xml:space="preserve">    },</w:t>
      </w:r>
    </w:p>
    <w:p w14:paraId="48342DF9" w14:textId="77777777" w:rsidR="006C7576" w:rsidRDefault="008A6010">
      <w:pPr>
        <w:pStyle w:val="PL"/>
      </w:pPr>
      <w:r>
        <w:t xml:space="preserve">    resourceMapping-r16                       </w:t>
      </w:r>
      <w:r>
        <w:rPr>
          <w:color w:val="993366"/>
        </w:rPr>
        <w:t>SEQUENCE</w:t>
      </w:r>
      <w:r>
        <w:t xml:space="preserve"> {</w:t>
      </w:r>
    </w:p>
    <w:p w14:paraId="14D4797C" w14:textId="77777777" w:rsidR="006C7576" w:rsidRDefault="008A6010">
      <w:pPr>
        <w:pStyle w:val="PL"/>
      </w:pPr>
      <w:r>
        <w:t xml:space="preserve">        startPosition-r16                           </w:t>
      </w:r>
      <w:r>
        <w:rPr>
          <w:color w:val="993366"/>
        </w:rPr>
        <w:t>INTEGER</w:t>
      </w:r>
      <w:r>
        <w:t xml:space="preserve"> (</w:t>
      </w:r>
      <w:proofErr w:type="gramStart"/>
      <w:r>
        <w:t>0..</w:t>
      </w:r>
      <w:proofErr w:type="gramEnd"/>
      <w:r>
        <w:t>13),</w:t>
      </w:r>
    </w:p>
    <w:p w14:paraId="36453D39" w14:textId="77777777" w:rsidR="006C7576" w:rsidRDefault="008A6010">
      <w:pPr>
        <w:pStyle w:val="PL"/>
      </w:pPr>
      <w:r>
        <w:t xml:space="preserve">        nrofSymbols-r16                             </w:t>
      </w:r>
      <w:r>
        <w:rPr>
          <w:color w:val="993366"/>
        </w:rPr>
        <w:t>ENUMERATED</w:t>
      </w:r>
      <w:r>
        <w:t xml:space="preserve"> {n1, n2, n4, n8, n12}</w:t>
      </w:r>
    </w:p>
    <w:p w14:paraId="194A8FDF" w14:textId="77777777" w:rsidR="006C7576" w:rsidRDefault="008A6010">
      <w:pPr>
        <w:pStyle w:val="PL"/>
      </w:pPr>
      <w:r>
        <w:t xml:space="preserve">    },</w:t>
      </w:r>
    </w:p>
    <w:p w14:paraId="5C7E2185" w14:textId="77777777" w:rsidR="006C7576" w:rsidRDefault="008A6010">
      <w:pPr>
        <w:pStyle w:val="PL"/>
      </w:pPr>
      <w:r>
        <w:t xml:space="preserve">    freqDomainShift-r16                       </w:t>
      </w:r>
      <w:r>
        <w:rPr>
          <w:color w:val="993366"/>
        </w:rPr>
        <w:t>INTEGER</w:t>
      </w:r>
      <w:r>
        <w:t xml:space="preserve"> (</w:t>
      </w:r>
      <w:proofErr w:type="gramStart"/>
      <w:r>
        <w:t>0..</w:t>
      </w:r>
      <w:proofErr w:type="gramEnd"/>
      <w:r>
        <w:t>268),</w:t>
      </w:r>
    </w:p>
    <w:p w14:paraId="6DD8DE67" w14:textId="77777777" w:rsidR="006C7576" w:rsidRDefault="008A6010">
      <w:pPr>
        <w:pStyle w:val="PL"/>
      </w:pPr>
      <w:r>
        <w:t xml:space="preserve">    freqHopping-r16                           </w:t>
      </w:r>
      <w:r>
        <w:rPr>
          <w:color w:val="993366"/>
        </w:rPr>
        <w:t>SEQUENCE</w:t>
      </w:r>
      <w:r>
        <w:t xml:space="preserve"> {</w:t>
      </w:r>
    </w:p>
    <w:p w14:paraId="33D9159F" w14:textId="77777777" w:rsidR="006C7576" w:rsidRDefault="008A6010">
      <w:pPr>
        <w:pStyle w:val="PL"/>
      </w:pPr>
      <w:r>
        <w:t xml:space="preserve">        c-SRS-r16                                 </w:t>
      </w:r>
      <w:r>
        <w:rPr>
          <w:color w:val="993366"/>
        </w:rPr>
        <w:t>INTEGER</w:t>
      </w:r>
      <w:r>
        <w:t xml:space="preserve"> (</w:t>
      </w:r>
      <w:proofErr w:type="gramStart"/>
      <w:r>
        <w:t>0..</w:t>
      </w:r>
      <w:proofErr w:type="gramEnd"/>
      <w:r>
        <w:t>63),</w:t>
      </w:r>
    </w:p>
    <w:p w14:paraId="2A1F4683" w14:textId="77777777" w:rsidR="006C7576" w:rsidRDefault="008A6010">
      <w:pPr>
        <w:pStyle w:val="PL"/>
      </w:pPr>
      <w:r>
        <w:t xml:space="preserve">        ...</w:t>
      </w:r>
    </w:p>
    <w:p w14:paraId="0CE0C996" w14:textId="77777777" w:rsidR="006C7576" w:rsidRDefault="008A6010">
      <w:pPr>
        <w:pStyle w:val="PL"/>
      </w:pPr>
      <w:r>
        <w:t xml:space="preserve">    },</w:t>
      </w:r>
    </w:p>
    <w:p w14:paraId="26A24999" w14:textId="77777777" w:rsidR="006C7576" w:rsidRDefault="008A6010">
      <w:pPr>
        <w:pStyle w:val="PL"/>
      </w:pPr>
      <w:r>
        <w:t xml:space="preserve">    groupOrSequenceHopping-r16                </w:t>
      </w:r>
      <w:r>
        <w:rPr>
          <w:color w:val="993366"/>
        </w:rPr>
        <w:t>ENUMERATED</w:t>
      </w:r>
      <w:r>
        <w:t xml:space="preserve"> </w:t>
      </w:r>
      <w:proofErr w:type="gramStart"/>
      <w:r>
        <w:t>{ neither</w:t>
      </w:r>
      <w:proofErr w:type="gramEnd"/>
      <w:r>
        <w:t>, groupHopping, sequenceHopping },</w:t>
      </w:r>
    </w:p>
    <w:p w14:paraId="3AEE3EB6" w14:textId="77777777" w:rsidR="006C7576" w:rsidRDefault="008A6010">
      <w:pPr>
        <w:pStyle w:val="PL"/>
      </w:pPr>
      <w:r>
        <w:t xml:space="preserve">    resourceType-r16                          </w:t>
      </w:r>
      <w:r>
        <w:rPr>
          <w:color w:val="993366"/>
        </w:rPr>
        <w:t>CHOICE</w:t>
      </w:r>
      <w:r>
        <w:t xml:space="preserve"> {</w:t>
      </w:r>
    </w:p>
    <w:p w14:paraId="60E89492" w14:textId="77777777" w:rsidR="006C7576" w:rsidRDefault="008A6010">
      <w:pPr>
        <w:pStyle w:val="PL"/>
      </w:pPr>
      <w:r>
        <w:t xml:space="preserve">        aperiodic-r16                             </w:t>
      </w:r>
      <w:r>
        <w:rPr>
          <w:color w:val="993366"/>
        </w:rPr>
        <w:t>SEQUENCE</w:t>
      </w:r>
      <w:r>
        <w:t xml:space="preserve"> {</w:t>
      </w:r>
    </w:p>
    <w:p w14:paraId="559897AE" w14:textId="77777777" w:rsidR="006C7576" w:rsidRDefault="008A6010">
      <w:pPr>
        <w:pStyle w:val="PL"/>
        <w:rPr>
          <w:color w:val="808080"/>
        </w:rPr>
      </w:pPr>
      <w:r>
        <w:t xml:space="preserve">            slotOffset-r16                            </w:t>
      </w:r>
      <w:r>
        <w:rPr>
          <w:color w:val="993366"/>
        </w:rPr>
        <w:t>INTEGER</w:t>
      </w:r>
      <w:r>
        <w:t xml:space="preserve"> (</w:t>
      </w:r>
      <w:proofErr w:type="gramStart"/>
      <w:r>
        <w:t>1..</w:t>
      </w:r>
      <w:proofErr w:type="gramEnd"/>
      <w:r>
        <w:t xml:space="preserve">32)                                      </w:t>
      </w:r>
      <w:r>
        <w:rPr>
          <w:color w:val="993366"/>
        </w:rPr>
        <w:t>OPTIONAL</w:t>
      </w:r>
      <w:r>
        <w:t xml:space="preserve">,   </w:t>
      </w:r>
      <w:r>
        <w:rPr>
          <w:color w:val="808080"/>
        </w:rPr>
        <w:t>-- Need S</w:t>
      </w:r>
    </w:p>
    <w:p w14:paraId="59FFC49A" w14:textId="77777777" w:rsidR="006C7576" w:rsidRDefault="008A6010">
      <w:pPr>
        <w:pStyle w:val="PL"/>
      </w:pPr>
      <w:r>
        <w:t xml:space="preserve">            ...</w:t>
      </w:r>
    </w:p>
    <w:p w14:paraId="44263258" w14:textId="77777777" w:rsidR="006C7576" w:rsidRDefault="008A6010">
      <w:pPr>
        <w:pStyle w:val="PL"/>
      </w:pPr>
      <w:r>
        <w:t xml:space="preserve">        },</w:t>
      </w:r>
    </w:p>
    <w:p w14:paraId="0866311D" w14:textId="77777777" w:rsidR="006C7576" w:rsidRDefault="008A6010">
      <w:pPr>
        <w:pStyle w:val="PL"/>
      </w:pPr>
      <w:r>
        <w:t xml:space="preserve">        semi-persistent-r16                       </w:t>
      </w:r>
      <w:r>
        <w:rPr>
          <w:color w:val="993366"/>
        </w:rPr>
        <w:t>SEQUENCE</w:t>
      </w:r>
      <w:r>
        <w:t xml:space="preserve"> {</w:t>
      </w:r>
    </w:p>
    <w:p w14:paraId="5376E287" w14:textId="77777777" w:rsidR="006C7576" w:rsidRDefault="008A6010">
      <w:pPr>
        <w:pStyle w:val="PL"/>
      </w:pPr>
      <w:r>
        <w:t xml:space="preserve">            periodicityAndOffset-sp-r16               SRS-PeriodicityAndOffset-r16,</w:t>
      </w:r>
    </w:p>
    <w:p w14:paraId="12DD2957" w14:textId="77777777" w:rsidR="006C7576" w:rsidRDefault="008A6010">
      <w:pPr>
        <w:pStyle w:val="PL"/>
      </w:pPr>
      <w:r>
        <w:t xml:space="preserve">            ...,</w:t>
      </w:r>
    </w:p>
    <w:p w14:paraId="4987AF58" w14:textId="77777777" w:rsidR="006C7576" w:rsidRDefault="008A6010">
      <w:pPr>
        <w:pStyle w:val="PL"/>
      </w:pPr>
      <w:r>
        <w:t xml:space="preserve">            [[</w:t>
      </w:r>
    </w:p>
    <w:p w14:paraId="755E9A68" w14:textId="77777777" w:rsidR="006C7576" w:rsidRDefault="008A6010">
      <w:pPr>
        <w:pStyle w:val="PL"/>
        <w:rPr>
          <w:color w:val="808080"/>
        </w:rPr>
      </w:pPr>
      <w:r>
        <w:t xml:space="preserve">            periodicityAndOffset-sp-Ext-r16           SRS-PeriodicityAndOffsetExt-r16                      </w:t>
      </w:r>
      <w:r>
        <w:rPr>
          <w:color w:val="993366"/>
        </w:rPr>
        <w:t>OPTIONAL</w:t>
      </w:r>
      <w:r>
        <w:t xml:space="preserve">    </w:t>
      </w:r>
      <w:r>
        <w:rPr>
          <w:color w:val="808080"/>
        </w:rPr>
        <w:t>-- Need R</w:t>
      </w:r>
    </w:p>
    <w:p w14:paraId="49568702" w14:textId="77777777" w:rsidR="006C7576" w:rsidRDefault="008A6010">
      <w:pPr>
        <w:pStyle w:val="PL"/>
      </w:pPr>
      <w:r>
        <w:t xml:space="preserve">            ]],</w:t>
      </w:r>
    </w:p>
    <w:p w14:paraId="1786420D" w14:textId="77777777" w:rsidR="006C7576" w:rsidRDefault="008A6010">
      <w:pPr>
        <w:pStyle w:val="PL"/>
      </w:pPr>
      <w:r>
        <w:t xml:space="preserve">            [[</w:t>
      </w:r>
    </w:p>
    <w:p w14:paraId="14A0BCE6" w14:textId="77777777" w:rsidR="006C7576" w:rsidRDefault="008A6010">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757B84AA" w14:textId="77777777" w:rsidR="006C7576" w:rsidRDefault="008A6010">
      <w:pPr>
        <w:pStyle w:val="PL"/>
      </w:pPr>
      <w:r>
        <w:t xml:space="preserve">           ]]</w:t>
      </w:r>
    </w:p>
    <w:p w14:paraId="1E9D680B" w14:textId="77777777" w:rsidR="006C7576" w:rsidRDefault="008A6010">
      <w:pPr>
        <w:pStyle w:val="PL"/>
      </w:pPr>
      <w:r>
        <w:t xml:space="preserve">        },</w:t>
      </w:r>
    </w:p>
    <w:p w14:paraId="17AD3242" w14:textId="77777777" w:rsidR="006C7576" w:rsidRDefault="008A6010">
      <w:pPr>
        <w:pStyle w:val="PL"/>
      </w:pPr>
      <w:r>
        <w:t xml:space="preserve">        periodic-r16                              </w:t>
      </w:r>
      <w:r>
        <w:rPr>
          <w:color w:val="993366"/>
        </w:rPr>
        <w:t>SEQUENCE</w:t>
      </w:r>
      <w:r>
        <w:t xml:space="preserve"> {</w:t>
      </w:r>
    </w:p>
    <w:p w14:paraId="6A6DD3A8" w14:textId="77777777" w:rsidR="006C7576" w:rsidRDefault="008A6010">
      <w:pPr>
        <w:pStyle w:val="PL"/>
      </w:pPr>
      <w:r>
        <w:t xml:space="preserve">            periodicityAndOffset-p-r16                SRS-PeriodicityAndOffset-r16,</w:t>
      </w:r>
    </w:p>
    <w:p w14:paraId="125DD164" w14:textId="77777777" w:rsidR="006C7576" w:rsidRDefault="008A6010">
      <w:pPr>
        <w:pStyle w:val="PL"/>
      </w:pPr>
      <w:r>
        <w:t xml:space="preserve">            ...,</w:t>
      </w:r>
    </w:p>
    <w:p w14:paraId="34369862" w14:textId="77777777" w:rsidR="006C7576" w:rsidRDefault="008A6010">
      <w:pPr>
        <w:pStyle w:val="PL"/>
      </w:pPr>
      <w:r>
        <w:t xml:space="preserve">            [[</w:t>
      </w:r>
    </w:p>
    <w:p w14:paraId="2D80C424" w14:textId="77777777" w:rsidR="006C7576" w:rsidRDefault="008A6010">
      <w:pPr>
        <w:pStyle w:val="PL"/>
        <w:rPr>
          <w:color w:val="808080"/>
        </w:rPr>
      </w:pPr>
      <w:r>
        <w:t xml:space="preserve">            periodicityAndOffset-p-Ext-r16            SRS-PeriodicityAndOffsetExt-r16                      </w:t>
      </w:r>
      <w:r>
        <w:rPr>
          <w:color w:val="993366"/>
        </w:rPr>
        <w:t>OPTIONAL</w:t>
      </w:r>
      <w:r>
        <w:t xml:space="preserve">    </w:t>
      </w:r>
      <w:r>
        <w:rPr>
          <w:color w:val="808080"/>
        </w:rPr>
        <w:t>-- Need R</w:t>
      </w:r>
    </w:p>
    <w:p w14:paraId="3FF15911" w14:textId="77777777" w:rsidR="006C7576" w:rsidRDefault="008A6010">
      <w:pPr>
        <w:pStyle w:val="PL"/>
      </w:pPr>
      <w:r>
        <w:t xml:space="preserve">            ]],</w:t>
      </w:r>
    </w:p>
    <w:p w14:paraId="28F2BFA9" w14:textId="77777777" w:rsidR="006C7576" w:rsidRDefault="008A6010">
      <w:pPr>
        <w:pStyle w:val="PL"/>
      </w:pPr>
      <w:r>
        <w:t xml:space="preserve">            [[</w:t>
      </w:r>
    </w:p>
    <w:p w14:paraId="03AF921C" w14:textId="77777777" w:rsidR="006C7576" w:rsidRDefault="008A6010">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0184FC3D" w14:textId="77777777" w:rsidR="006C7576" w:rsidRDefault="008A6010">
      <w:pPr>
        <w:pStyle w:val="PL"/>
      </w:pPr>
      <w:r>
        <w:t xml:space="preserve">            ]]</w:t>
      </w:r>
    </w:p>
    <w:p w14:paraId="65CD6F3F" w14:textId="77777777" w:rsidR="006C7576" w:rsidRDefault="008A6010">
      <w:pPr>
        <w:pStyle w:val="PL"/>
      </w:pPr>
      <w:r>
        <w:t xml:space="preserve">        }</w:t>
      </w:r>
    </w:p>
    <w:p w14:paraId="1531C1D8" w14:textId="77777777" w:rsidR="006C7576" w:rsidRDefault="008A6010">
      <w:pPr>
        <w:pStyle w:val="PL"/>
      </w:pPr>
      <w:r>
        <w:t xml:space="preserve">    },</w:t>
      </w:r>
    </w:p>
    <w:p w14:paraId="30E6475F" w14:textId="77777777" w:rsidR="006C7576" w:rsidRDefault="008A6010">
      <w:pPr>
        <w:pStyle w:val="PL"/>
      </w:pPr>
      <w:r>
        <w:t xml:space="preserve">    sequenceId-r16                            </w:t>
      </w:r>
      <w:r>
        <w:rPr>
          <w:color w:val="993366"/>
        </w:rPr>
        <w:t>INTEGER</w:t>
      </w:r>
      <w:r>
        <w:t xml:space="preserve"> (</w:t>
      </w:r>
      <w:proofErr w:type="gramStart"/>
      <w:r>
        <w:t>0..</w:t>
      </w:r>
      <w:proofErr w:type="gramEnd"/>
      <w:r>
        <w:t>65535),</w:t>
      </w:r>
    </w:p>
    <w:p w14:paraId="0D4CE16E" w14:textId="77777777" w:rsidR="006C7576" w:rsidRDefault="008A6010">
      <w:pPr>
        <w:pStyle w:val="PL"/>
        <w:rPr>
          <w:color w:val="808080"/>
        </w:rPr>
      </w:pPr>
      <w:r>
        <w:t xml:space="preserve">    spatialRelationInfoPos-r16                SRS-SpatialRelationInfoPos-r16                               </w:t>
      </w:r>
      <w:proofErr w:type="gramStart"/>
      <w:r>
        <w:rPr>
          <w:color w:val="993366"/>
        </w:rPr>
        <w:t>OPTIONAL</w:t>
      </w:r>
      <w:r>
        <w:t xml:space="preserve">,   </w:t>
      </w:r>
      <w:proofErr w:type="gramEnd"/>
      <w:r>
        <w:rPr>
          <w:color w:val="808080"/>
        </w:rPr>
        <w:t>-- Need R</w:t>
      </w:r>
    </w:p>
    <w:p w14:paraId="5970EB3D" w14:textId="77777777" w:rsidR="006C7576" w:rsidRDefault="008A6010">
      <w:pPr>
        <w:pStyle w:val="PL"/>
      </w:pPr>
      <w:r>
        <w:t xml:space="preserve">    ...,</w:t>
      </w:r>
    </w:p>
    <w:p w14:paraId="5BFD586D" w14:textId="77777777" w:rsidR="006C7576" w:rsidRDefault="008A6010">
      <w:pPr>
        <w:pStyle w:val="PL"/>
      </w:pPr>
      <w:r>
        <w:t xml:space="preserve">    [[</w:t>
      </w:r>
    </w:p>
    <w:p w14:paraId="21364290" w14:textId="77777777" w:rsidR="006C7576" w:rsidRDefault="008A6010">
      <w:pPr>
        <w:pStyle w:val="PL"/>
        <w:rPr>
          <w:color w:val="808080"/>
        </w:rPr>
      </w:pPr>
      <w:r>
        <w:t xml:space="preserve">    txHoppingConfig-r18                       TxHoppingConfig-r18                                          </w:t>
      </w:r>
      <w:r>
        <w:rPr>
          <w:color w:val="993366"/>
        </w:rPr>
        <w:t>OPTIONAL</w:t>
      </w:r>
      <w:r>
        <w:t xml:space="preserve">    </w:t>
      </w:r>
      <w:r>
        <w:rPr>
          <w:color w:val="808080"/>
        </w:rPr>
        <w:t>--Need R</w:t>
      </w:r>
      <w:r>
        <w:rPr>
          <w:color w:val="808080"/>
        </w:rPr>
        <w:tab/>
      </w:r>
    </w:p>
    <w:p w14:paraId="39A4568B" w14:textId="77777777" w:rsidR="006C7576" w:rsidRDefault="008A6010">
      <w:pPr>
        <w:pStyle w:val="PL"/>
      </w:pPr>
      <w:r>
        <w:t xml:space="preserve">    ]]</w:t>
      </w:r>
    </w:p>
    <w:p w14:paraId="7098F03B" w14:textId="77777777" w:rsidR="006C7576" w:rsidRDefault="008A6010">
      <w:pPr>
        <w:pStyle w:val="PL"/>
      </w:pPr>
      <w:r>
        <w:t>}</w:t>
      </w:r>
    </w:p>
    <w:p w14:paraId="3644EA31" w14:textId="77777777" w:rsidR="006C7576" w:rsidRDefault="006C7576">
      <w:pPr>
        <w:pStyle w:val="PL"/>
      </w:pPr>
    </w:p>
    <w:p w14:paraId="0CD91CDD" w14:textId="77777777" w:rsidR="006C7576" w:rsidRDefault="008A6010">
      <w:pPr>
        <w:pStyle w:val="PL"/>
      </w:pPr>
      <w:r>
        <w:t>SRS-</w:t>
      </w:r>
      <w:proofErr w:type="gramStart"/>
      <w:r>
        <w:t>SpatialRelationInfo ::=</w:t>
      </w:r>
      <w:proofErr w:type="gramEnd"/>
      <w:r>
        <w:t xml:space="preserve">     </w:t>
      </w:r>
      <w:r>
        <w:rPr>
          <w:color w:val="993366"/>
        </w:rPr>
        <w:t>SEQUENCE</w:t>
      </w:r>
      <w:r>
        <w:t xml:space="preserve"> {</w:t>
      </w:r>
    </w:p>
    <w:p w14:paraId="00351392" w14:textId="77777777" w:rsidR="006C7576" w:rsidRDefault="008A6010">
      <w:pPr>
        <w:pStyle w:val="PL"/>
        <w:rPr>
          <w:color w:val="808080"/>
        </w:rPr>
      </w:pPr>
      <w:r>
        <w:t xml:space="preserve">    servingCellId                       ServCellIndex                                                      </w:t>
      </w:r>
      <w:proofErr w:type="gramStart"/>
      <w:r>
        <w:rPr>
          <w:color w:val="993366"/>
        </w:rPr>
        <w:t>OPTIONAL</w:t>
      </w:r>
      <w:r>
        <w:t xml:space="preserve">,   </w:t>
      </w:r>
      <w:proofErr w:type="gramEnd"/>
      <w:r>
        <w:rPr>
          <w:color w:val="808080"/>
        </w:rPr>
        <w:t>-- Need S</w:t>
      </w:r>
    </w:p>
    <w:p w14:paraId="0F3C6DE2" w14:textId="77777777" w:rsidR="006C7576" w:rsidRDefault="008A6010">
      <w:pPr>
        <w:pStyle w:val="PL"/>
      </w:pPr>
      <w:r>
        <w:lastRenderedPageBreak/>
        <w:t xml:space="preserve">    referenceSignal                     </w:t>
      </w:r>
      <w:r>
        <w:rPr>
          <w:color w:val="993366"/>
        </w:rPr>
        <w:t>CHOICE</w:t>
      </w:r>
      <w:r>
        <w:t xml:space="preserve"> {</w:t>
      </w:r>
    </w:p>
    <w:p w14:paraId="1C50202B" w14:textId="77777777" w:rsidR="006C7576" w:rsidRDefault="008A6010">
      <w:pPr>
        <w:pStyle w:val="PL"/>
      </w:pPr>
      <w:r>
        <w:t xml:space="preserve">        ssb-Index                           SSB-Index,</w:t>
      </w:r>
    </w:p>
    <w:p w14:paraId="48EEC1C8" w14:textId="77777777" w:rsidR="006C7576" w:rsidRDefault="008A6010">
      <w:pPr>
        <w:pStyle w:val="PL"/>
      </w:pPr>
      <w:r>
        <w:t xml:space="preserve">        csi-RS-Index                        NZP-CSI-RS-ResourceId,</w:t>
      </w:r>
    </w:p>
    <w:p w14:paraId="0A8CEF80" w14:textId="77777777" w:rsidR="006C7576" w:rsidRDefault="008A6010">
      <w:pPr>
        <w:pStyle w:val="PL"/>
      </w:pPr>
      <w:r>
        <w:t xml:space="preserve">        srs                                 </w:t>
      </w:r>
      <w:r>
        <w:rPr>
          <w:color w:val="993366"/>
        </w:rPr>
        <w:t>SEQUENCE</w:t>
      </w:r>
      <w:r>
        <w:t xml:space="preserve"> {</w:t>
      </w:r>
    </w:p>
    <w:p w14:paraId="5BCCACCF" w14:textId="77777777" w:rsidR="006C7576" w:rsidRDefault="008A6010">
      <w:pPr>
        <w:pStyle w:val="PL"/>
      </w:pPr>
      <w:r>
        <w:t xml:space="preserve">            resourceId                          SRS-ResourceId,</w:t>
      </w:r>
    </w:p>
    <w:p w14:paraId="560E5A96" w14:textId="77777777" w:rsidR="006C7576" w:rsidRDefault="008A6010">
      <w:pPr>
        <w:pStyle w:val="PL"/>
      </w:pPr>
      <w:r>
        <w:t xml:space="preserve">            uplinkBWP                           BWP-Id</w:t>
      </w:r>
    </w:p>
    <w:p w14:paraId="7FB62114" w14:textId="77777777" w:rsidR="006C7576" w:rsidRDefault="008A6010">
      <w:pPr>
        <w:pStyle w:val="PL"/>
      </w:pPr>
      <w:r>
        <w:t xml:space="preserve">        }</w:t>
      </w:r>
    </w:p>
    <w:p w14:paraId="091FEE63" w14:textId="77777777" w:rsidR="006C7576" w:rsidRDefault="008A6010">
      <w:pPr>
        <w:pStyle w:val="PL"/>
      </w:pPr>
      <w:r>
        <w:t xml:space="preserve">    }</w:t>
      </w:r>
    </w:p>
    <w:p w14:paraId="2908F1A8" w14:textId="77777777" w:rsidR="006C7576" w:rsidRDefault="008A6010">
      <w:pPr>
        <w:pStyle w:val="PL"/>
      </w:pPr>
      <w:r>
        <w:t>}</w:t>
      </w:r>
    </w:p>
    <w:p w14:paraId="572B7B84" w14:textId="77777777" w:rsidR="006C7576" w:rsidRDefault="006C7576">
      <w:pPr>
        <w:pStyle w:val="PL"/>
      </w:pPr>
    </w:p>
    <w:p w14:paraId="3A2E6DB7" w14:textId="77777777" w:rsidR="006C7576" w:rsidRDefault="008A6010">
      <w:pPr>
        <w:pStyle w:val="PL"/>
      </w:pPr>
      <w:r>
        <w:t>SRS-SpatialRelationInfoPos-r</w:t>
      </w:r>
      <w:proofErr w:type="gramStart"/>
      <w:r>
        <w:t>16 ::=</w:t>
      </w:r>
      <w:proofErr w:type="gramEnd"/>
      <w:r>
        <w:t xml:space="preserve">      </w:t>
      </w:r>
      <w:r>
        <w:rPr>
          <w:color w:val="993366"/>
        </w:rPr>
        <w:t>CHOICE</w:t>
      </w:r>
      <w:r>
        <w:t xml:space="preserve"> {</w:t>
      </w:r>
    </w:p>
    <w:p w14:paraId="2233DB80" w14:textId="77777777" w:rsidR="006C7576" w:rsidRDefault="008A6010">
      <w:pPr>
        <w:pStyle w:val="PL"/>
      </w:pPr>
      <w:r>
        <w:t xml:space="preserve">    servingRS-r16                           </w:t>
      </w:r>
      <w:r>
        <w:rPr>
          <w:color w:val="993366"/>
        </w:rPr>
        <w:t>SEQUENCE</w:t>
      </w:r>
      <w:r>
        <w:t xml:space="preserve"> {</w:t>
      </w:r>
    </w:p>
    <w:p w14:paraId="3A78850F" w14:textId="77777777" w:rsidR="006C7576" w:rsidRDefault="008A6010">
      <w:pPr>
        <w:pStyle w:val="PL"/>
        <w:rPr>
          <w:color w:val="808080"/>
        </w:rPr>
      </w:pPr>
      <w:r>
        <w:t xml:space="preserve">        servingCellId                           ServCellIndex                                              </w:t>
      </w:r>
      <w:proofErr w:type="gramStart"/>
      <w:r>
        <w:rPr>
          <w:color w:val="993366"/>
        </w:rPr>
        <w:t>OPTIONAL</w:t>
      </w:r>
      <w:r>
        <w:t xml:space="preserve">,   </w:t>
      </w:r>
      <w:proofErr w:type="gramEnd"/>
      <w:r>
        <w:rPr>
          <w:color w:val="808080"/>
        </w:rPr>
        <w:t>-- Need S</w:t>
      </w:r>
    </w:p>
    <w:p w14:paraId="3C9555D5" w14:textId="77777777" w:rsidR="006C7576" w:rsidRDefault="008A6010">
      <w:pPr>
        <w:pStyle w:val="PL"/>
      </w:pPr>
      <w:r>
        <w:t xml:space="preserve">        referenceSignal-r16                     </w:t>
      </w:r>
      <w:r>
        <w:rPr>
          <w:color w:val="993366"/>
        </w:rPr>
        <w:t>CHOICE</w:t>
      </w:r>
      <w:r>
        <w:t xml:space="preserve"> {</w:t>
      </w:r>
    </w:p>
    <w:p w14:paraId="480AADDC" w14:textId="77777777" w:rsidR="006C7576" w:rsidRDefault="008A6010">
      <w:pPr>
        <w:pStyle w:val="PL"/>
      </w:pPr>
      <w:r>
        <w:t xml:space="preserve">            ssb-IndexServing-r16                    SSB-Index,</w:t>
      </w:r>
    </w:p>
    <w:p w14:paraId="5CBCB6D3" w14:textId="77777777" w:rsidR="006C7576" w:rsidRDefault="008A6010">
      <w:pPr>
        <w:pStyle w:val="PL"/>
      </w:pPr>
      <w:r>
        <w:t xml:space="preserve">            csi-RS-IndexServing-r16                 NZP-CSI-RS-ResourceId,</w:t>
      </w:r>
    </w:p>
    <w:p w14:paraId="4EBE97B1" w14:textId="77777777" w:rsidR="006C7576" w:rsidRDefault="008A6010">
      <w:pPr>
        <w:pStyle w:val="PL"/>
      </w:pPr>
      <w:r>
        <w:t xml:space="preserve">            srs-SpatialRelation-r16                 </w:t>
      </w:r>
      <w:r>
        <w:rPr>
          <w:color w:val="993366"/>
        </w:rPr>
        <w:t>SEQUENCE</w:t>
      </w:r>
      <w:r>
        <w:t xml:space="preserve"> {</w:t>
      </w:r>
    </w:p>
    <w:p w14:paraId="00CE2F61" w14:textId="77777777" w:rsidR="006C7576" w:rsidRDefault="008A6010">
      <w:pPr>
        <w:pStyle w:val="PL"/>
      </w:pPr>
      <w:r>
        <w:t xml:space="preserve">                resourceSelection-r16                   </w:t>
      </w:r>
      <w:r>
        <w:rPr>
          <w:color w:val="993366"/>
        </w:rPr>
        <w:t>CHOICE</w:t>
      </w:r>
      <w:r>
        <w:t xml:space="preserve"> {</w:t>
      </w:r>
    </w:p>
    <w:p w14:paraId="00FC5A0F" w14:textId="77777777" w:rsidR="006C7576" w:rsidRDefault="008A6010">
      <w:pPr>
        <w:pStyle w:val="PL"/>
      </w:pPr>
      <w:r>
        <w:t xml:space="preserve">                    srs-ResourceId-r16                      SRS-ResourceId,</w:t>
      </w:r>
    </w:p>
    <w:p w14:paraId="6C179F4E" w14:textId="77777777" w:rsidR="006C7576" w:rsidRDefault="008A6010">
      <w:pPr>
        <w:pStyle w:val="PL"/>
      </w:pPr>
      <w:r>
        <w:t xml:space="preserve">                    srs-PosResourceId-r16                   SRS-PosResourceId-r16</w:t>
      </w:r>
    </w:p>
    <w:p w14:paraId="61475EF7" w14:textId="77777777" w:rsidR="006C7576" w:rsidRDefault="008A6010">
      <w:pPr>
        <w:pStyle w:val="PL"/>
      </w:pPr>
      <w:r>
        <w:t xml:space="preserve">                },</w:t>
      </w:r>
    </w:p>
    <w:p w14:paraId="0A132358" w14:textId="77777777" w:rsidR="006C7576" w:rsidRDefault="008A6010">
      <w:pPr>
        <w:pStyle w:val="PL"/>
      </w:pPr>
      <w:r>
        <w:t xml:space="preserve">                uplinkBWP-r16                           BWP-Id</w:t>
      </w:r>
    </w:p>
    <w:p w14:paraId="1B3F92E1" w14:textId="77777777" w:rsidR="006C7576" w:rsidRDefault="008A6010">
      <w:pPr>
        <w:pStyle w:val="PL"/>
      </w:pPr>
      <w:r>
        <w:t xml:space="preserve">            }</w:t>
      </w:r>
    </w:p>
    <w:p w14:paraId="70F28625" w14:textId="77777777" w:rsidR="006C7576" w:rsidRDefault="008A6010">
      <w:pPr>
        <w:pStyle w:val="PL"/>
      </w:pPr>
      <w:r>
        <w:t xml:space="preserve">        }</w:t>
      </w:r>
    </w:p>
    <w:p w14:paraId="2311336D" w14:textId="77777777" w:rsidR="006C7576" w:rsidRDefault="008A6010">
      <w:pPr>
        <w:pStyle w:val="PL"/>
      </w:pPr>
      <w:r>
        <w:t xml:space="preserve">    },</w:t>
      </w:r>
    </w:p>
    <w:p w14:paraId="65EEAB58" w14:textId="77777777" w:rsidR="006C7576" w:rsidRDefault="008A6010">
      <w:pPr>
        <w:pStyle w:val="PL"/>
      </w:pPr>
      <w:r>
        <w:t xml:space="preserve">    ssb-Ncell-r16                           SSB-InfoNcell-r16,</w:t>
      </w:r>
    </w:p>
    <w:p w14:paraId="10304B81" w14:textId="77777777" w:rsidR="006C7576" w:rsidRDefault="008A6010">
      <w:pPr>
        <w:pStyle w:val="PL"/>
      </w:pPr>
      <w:r>
        <w:t xml:space="preserve">    dl-PRS-r16                              DL-PRS-Info-r16</w:t>
      </w:r>
    </w:p>
    <w:p w14:paraId="27CD42FF" w14:textId="77777777" w:rsidR="006C7576" w:rsidRDefault="008A6010">
      <w:pPr>
        <w:pStyle w:val="PL"/>
      </w:pPr>
      <w:r>
        <w:t>}</w:t>
      </w:r>
    </w:p>
    <w:p w14:paraId="088FEDC8" w14:textId="77777777" w:rsidR="006C7576" w:rsidRDefault="006C7576">
      <w:pPr>
        <w:pStyle w:val="PL"/>
      </w:pPr>
    </w:p>
    <w:p w14:paraId="14A1CD87" w14:textId="77777777" w:rsidR="006C7576" w:rsidRDefault="008A6010">
      <w:pPr>
        <w:pStyle w:val="PL"/>
      </w:pPr>
      <w:r>
        <w:t>SSB-Configuration-r</w:t>
      </w:r>
      <w:proofErr w:type="gramStart"/>
      <w:r>
        <w:t>16  :</w:t>
      </w:r>
      <w:proofErr w:type="gramEnd"/>
      <w:r>
        <w:t xml:space="preserve">:=          </w:t>
      </w:r>
      <w:r>
        <w:rPr>
          <w:color w:val="993366"/>
        </w:rPr>
        <w:t>SEQUENCE</w:t>
      </w:r>
      <w:r>
        <w:t xml:space="preserve"> {</w:t>
      </w:r>
    </w:p>
    <w:p w14:paraId="1E566C8B" w14:textId="77777777" w:rsidR="006C7576" w:rsidRDefault="008A6010">
      <w:pPr>
        <w:pStyle w:val="PL"/>
      </w:pPr>
      <w:r>
        <w:t xml:space="preserve">    ssb-Freq-r16                     ARFCN-ValueNR,</w:t>
      </w:r>
    </w:p>
    <w:p w14:paraId="748EC252" w14:textId="77777777" w:rsidR="006C7576" w:rsidRDefault="008A6010">
      <w:pPr>
        <w:pStyle w:val="PL"/>
      </w:pPr>
      <w:r>
        <w:t xml:space="preserve">    halfFrameIndex-r16                  </w:t>
      </w:r>
      <w:r>
        <w:rPr>
          <w:color w:val="993366"/>
        </w:rPr>
        <w:t>ENUMERATED</w:t>
      </w:r>
      <w:r>
        <w:t xml:space="preserve"> {zero, one},</w:t>
      </w:r>
    </w:p>
    <w:p w14:paraId="23C1BBFA" w14:textId="77777777" w:rsidR="006C7576" w:rsidRDefault="008A6010">
      <w:pPr>
        <w:pStyle w:val="PL"/>
      </w:pPr>
      <w:r>
        <w:t xml:space="preserve">    ssbSubcarrierSpacing-r16            SubcarrierSpacing,</w:t>
      </w:r>
    </w:p>
    <w:p w14:paraId="5A5526C8" w14:textId="77777777" w:rsidR="006C7576" w:rsidRDefault="008A6010">
      <w:pPr>
        <w:pStyle w:val="PL"/>
        <w:rPr>
          <w:color w:val="808080"/>
        </w:rPr>
      </w:pPr>
      <w:r>
        <w:t xml:space="preserve">    ssb-Periodicity-r16                 </w:t>
      </w:r>
      <w:r>
        <w:rPr>
          <w:color w:val="993366"/>
        </w:rPr>
        <w:t>ENUMERATED</w:t>
      </w:r>
      <w:r>
        <w:t xml:space="preserve"> </w:t>
      </w:r>
      <w:proofErr w:type="gramStart"/>
      <w:r>
        <w:t>{ ms</w:t>
      </w:r>
      <w:proofErr w:type="gramEnd"/>
      <w:r>
        <w:t xml:space="preserve">5, ms10, ms20, ms40, ms80, ms160, spare2,spare1 }   </w:t>
      </w:r>
      <w:r>
        <w:rPr>
          <w:color w:val="993366"/>
        </w:rPr>
        <w:t>OPTIONAL</w:t>
      </w:r>
      <w:r>
        <w:t xml:space="preserve">, </w:t>
      </w:r>
      <w:r>
        <w:rPr>
          <w:color w:val="808080"/>
        </w:rPr>
        <w:t>-- Need S</w:t>
      </w:r>
    </w:p>
    <w:p w14:paraId="0FBDB301" w14:textId="77777777" w:rsidR="006C7576" w:rsidRDefault="008A6010">
      <w:pPr>
        <w:pStyle w:val="PL"/>
      </w:pPr>
      <w:r>
        <w:t xml:space="preserve">    sfn0-Offset-r16                     </w:t>
      </w:r>
      <w:r>
        <w:rPr>
          <w:color w:val="993366"/>
        </w:rPr>
        <w:t>SEQUENCE</w:t>
      </w:r>
      <w:r>
        <w:t xml:space="preserve"> {</w:t>
      </w:r>
    </w:p>
    <w:p w14:paraId="7B88F9DD" w14:textId="77777777" w:rsidR="006C7576" w:rsidRDefault="008A6010">
      <w:pPr>
        <w:pStyle w:val="PL"/>
      </w:pPr>
      <w:r>
        <w:t xml:space="preserve">        sfn-Offset-r16                      </w:t>
      </w:r>
      <w:r>
        <w:rPr>
          <w:color w:val="993366"/>
        </w:rPr>
        <w:t>INTEGER</w:t>
      </w:r>
      <w:r>
        <w:t xml:space="preserve"> (</w:t>
      </w:r>
      <w:proofErr w:type="gramStart"/>
      <w:r>
        <w:t>0..</w:t>
      </w:r>
      <w:proofErr w:type="gramEnd"/>
      <w:r>
        <w:t>1023),</w:t>
      </w:r>
    </w:p>
    <w:p w14:paraId="50E67E95" w14:textId="77777777" w:rsidR="006C7576" w:rsidRDefault="008A6010">
      <w:pPr>
        <w:pStyle w:val="PL"/>
        <w:rPr>
          <w:color w:val="808080"/>
        </w:rPr>
      </w:pPr>
      <w:r>
        <w:t xml:space="preserve">        integerSubframeOffset-r16           </w:t>
      </w:r>
      <w:r>
        <w:rPr>
          <w:color w:val="993366"/>
        </w:rPr>
        <w:t>INTEGER</w:t>
      </w:r>
      <w:r>
        <w:t xml:space="preserve"> (</w:t>
      </w:r>
      <w:proofErr w:type="gramStart"/>
      <w:r>
        <w:t>0..</w:t>
      </w:r>
      <w:proofErr w:type="gramEnd"/>
      <w:r>
        <w:t xml:space="preserve">9)                                                 </w:t>
      </w:r>
      <w:r>
        <w:rPr>
          <w:color w:val="993366"/>
        </w:rPr>
        <w:t>OPTIONAL</w:t>
      </w:r>
      <w:r>
        <w:t xml:space="preserve">  </w:t>
      </w:r>
      <w:r>
        <w:rPr>
          <w:color w:val="808080"/>
        </w:rPr>
        <w:t>-- Need R</w:t>
      </w:r>
    </w:p>
    <w:p w14:paraId="3592F82A"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62473B86" w14:textId="77777777" w:rsidR="006C7576" w:rsidRDefault="008A6010">
      <w:pPr>
        <w:pStyle w:val="PL"/>
      </w:pPr>
      <w:r>
        <w:t xml:space="preserve">    sfn-SSB-Offset-r16                  </w:t>
      </w:r>
      <w:r>
        <w:rPr>
          <w:color w:val="993366"/>
        </w:rPr>
        <w:t>INTEGER</w:t>
      </w:r>
      <w:r>
        <w:t xml:space="preserve"> (</w:t>
      </w:r>
      <w:proofErr w:type="gramStart"/>
      <w:r>
        <w:t>0..</w:t>
      </w:r>
      <w:proofErr w:type="gramEnd"/>
      <w:r>
        <w:t>15),</w:t>
      </w:r>
    </w:p>
    <w:p w14:paraId="61C35C78" w14:textId="77777777" w:rsidR="006C7576" w:rsidRDefault="008A6010">
      <w:pPr>
        <w:pStyle w:val="PL"/>
        <w:rPr>
          <w:color w:val="808080"/>
        </w:rPr>
      </w:pPr>
      <w:r>
        <w:t xml:space="preserve">    ss-PBCH-BlockPower-r16              </w:t>
      </w:r>
      <w:r>
        <w:rPr>
          <w:color w:val="993366"/>
        </w:rPr>
        <w:t>INTEGER</w:t>
      </w:r>
      <w:r>
        <w:t xml:space="preserve"> (-</w:t>
      </w:r>
      <w:proofErr w:type="gramStart"/>
      <w:r>
        <w:t>60..</w:t>
      </w:r>
      <w:proofErr w:type="gramEnd"/>
      <w:r>
        <w:t xml:space="preserve">50)                                                  </w:t>
      </w:r>
      <w:r>
        <w:rPr>
          <w:color w:val="993366"/>
        </w:rPr>
        <w:t>OPTIONAL</w:t>
      </w:r>
      <w:r>
        <w:t xml:space="preserve">  </w:t>
      </w:r>
      <w:r>
        <w:rPr>
          <w:color w:val="808080"/>
        </w:rPr>
        <w:t>-- Cond Pathloss</w:t>
      </w:r>
    </w:p>
    <w:p w14:paraId="1EBF4ACD" w14:textId="77777777" w:rsidR="006C7576" w:rsidRDefault="008A6010">
      <w:pPr>
        <w:pStyle w:val="PL"/>
      </w:pPr>
      <w:r>
        <w:t>}</w:t>
      </w:r>
    </w:p>
    <w:p w14:paraId="2BA560D5" w14:textId="77777777" w:rsidR="006C7576" w:rsidRDefault="006C7576">
      <w:pPr>
        <w:pStyle w:val="PL"/>
      </w:pPr>
    </w:p>
    <w:p w14:paraId="0280945D" w14:textId="77777777" w:rsidR="006C7576" w:rsidRDefault="008A6010">
      <w:pPr>
        <w:pStyle w:val="PL"/>
      </w:pPr>
      <w:r>
        <w:t>SSB-InfoNcell-r</w:t>
      </w:r>
      <w:proofErr w:type="gramStart"/>
      <w:r>
        <w:t>16  :</w:t>
      </w:r>
      <w:proofErr w:type="gramEnd"/>
      <w:r>
        <w:t xml:space="preserve">:=              </w:t>
      </w:r>
      <w:r>
        <w:rPr>
          <w:color w:val="993366"/>
        </w:rPr>
        <w:t>SEQUENCE</w:t>
      </w:r>
      <w:r>
        <w:t xml:space="preserve"> {</w:t>
      </w:r>
    </w:p>
    <w:p w14:paraId="19C8641E" w14:textId="77777777" w:rsidR="006C7576" w:rsidRDefault="008A6010">
      <w:pPr>
        <w:pStyle w:val="PL"/>
      </w:pPr>
      <w:r>
        <w:t xml:space="preserve">    physicalCellId-r16                  PhysCellId,</w:t>
      </w:r>
    </w:p>
    <w:p w14:paraId="37B58C72" w14:textId="77777777" w:rsidR="006C7576" w:rsidRDefault="008A6010">
      <w:pPr>
        <w:pStyle w:val="PL"/>
        <w:rPr>
          <w:color w:val="808080"/>
        </w:rPr>
      </w:pPr>
      <w:r>
        <w:t xml:space="preserve">    ssb-IndexNcell-r16                  SSB-Index                                                          </w:t>
      </w:r>
      <w:r>
        <w:rPr>
          <w:color w:val="993366"/>
        </w:rPr>
        <w:t>OPTIONAL</w:t>
      </w:r>
      <w:r>
        <w:t xml:space="preserve">, </w:t>
      </w:r>
      <w:r>
        <w:rPr>
          <w:color w:val="808080"/>
        </w:rPr>
        <w:t>-- Need S</w:t>
      </w:r>
    </w:p>
    <w:p w14:paraId="4AD9CF13" w14:textId="77777777" w:rsidR="006C7576" w:rsidRDefault="008A6010">
      <w:pPr>
        <w:pStyle w:val="PL"/>
        <w:rPr>
          <w:color w:val="808080"/>
        </w:rPr>
      </w:pPr>
      <w:r>
        <w:t xml:space="preserve">    ssb-Configuration-r16               SSB-Configuration-r16                                              </w:t>
      </w:r>
      <w:proofErr w:type="gramStart"/>
      <w:r>
        <w:rPr>
          <w:color w:val="993366"/>
        </w:rPr>
        <w:t>OPTIONAL</w:t>
      </w:r>
      <w:r>
        <w:t xml:space="preserve">  </w:t>
      </w:r>
      <w:r>
        <w:rPr>
          <w:color w:val="808080"/>
        </w:rPr>
        <w:t>--</w:t>
      </w:r>
      <w:proofErr w:type="gramEnd"/>
      <w:r>
        <w:rPr>
          <w:color w:val="808080"/>
        </w:rPr>
        <w:t xml:space="preserve"> Need S</w:t>
      </w:r>
    </w:p>
    <w:p w14:paraId="20E9E7B1" w14:textId="77777777" w:rsidR="006C7576" w:rsidRDefault="008A6010">
      <w:pPr>
        <w:pStyle w:val="PL"/>
      </w:pPr>
      <w:r>
        <w:t>}</w:t>
      </w:r>
    </w:p>
    <w:p w14:paraId="486A3855" w14:textId="77777777" w:rsidR="006C7576" w:rsidRDefault="006C7576">
      <w:pPr>
        <w:pStyle w:val="PL"/>
      </w:pPr>
    </w:p>
    <w:p w14:paraId="2DFFF636" w14:textId="77777777" w:rsidR="006C7576" w:rsidRDefault="008A6010">
      <w:pPr>
        <w:pStyle w:val="PL"/>
      </w:pPr>
      <w:r>
        <w:t>DL-PRS-Info-r</w:t>
      </w:r>
      <w:proofErr w:type="gramStart"/>
      <w:r>
        <w:t>16  :</w:t>
      </w:r>
      <w:proofErr w:type="gramEnd"/>
      <w:r>
        <w:t xml:space="preserve">:=                </w:t>
      </w:r>
      <w:r>
        <w:rPr>
          <w:color w:val="993366"/>
        </w:rPr>
        <w:t>SEQUENCE</w:t>
      </w:r>
      <w:r>
        <w:t xml:space="preserve"> {</w:t>
      </w:r>
    </w:p>
    <w:p w14:paraId="4F954D95" w14:textId="77777777" w:rsidR="006C7576" w:rsidRDefault="008A6010">
      <w:pPr>
        <w:pStyle w:val="PL"/>
      </w:pPr>
      <w:r>
        <w:t xml:space="preserve">    dl-PRS-ID-r16                      </w:t>
      </w:r>
      <w:r>
        <w:rPr>
          <w:color w:val="993366"/>
        </w:rPr>
        <w:t>INTEGER</w:t>
      </w:r>
      <w:r>
        <w:t xml:space="preserve"> (</w:t>
      </w:r>
      <w:proofErr w:type="gramStart"/>
      <w:r>
        <w:t>0..</w:t>
      </w:r>
      <w:proofErr w:type="gramEnd"/>
      <w:r>
        <w:t>255),</w:t>
      </w:r>
    </w:p>
    <w:p w14:paraId="2DCE3069" w14:textId="77777777" w:rsidR="006C7576" w:rsidRDefault="008A6010">
      <w:pPr>
        <w:pStyle w:val="PL"/>
      </w:pPr>
      <w:r>
        <w:t xml:space="preserve">    dl-PRS-ResourceSetId-r16           </w:t>
      </w:r>
      <w:r>
        <w:rPr>
          <w:color w:val="993366"/>
        </w:rPr>
        <w:t>INTEGER</w:t>
      </w:r>
      <w:r>
        <w:t xml:space="preserve"> (</w:t>
      </w:r>
      <w:proofErr w:type="gramStart"/>
      <w:r>
        <w:t>0..</w:t>
      </w:r>
      <w:proofErr w:type="gramEnd"/>
      <w:r>
        <w:t>7),</w:t>
      </w:r>
    </w:p>
    <w:p w14:paraId="5A23F978" w14:textId="77777777" w:rsidR="006C7576" w:rsidRDefault="008A6010">
      <w:pPr>
        <w:pStyle w:val="PL"/>
        <w:rPr>
          <w:color w:val="808080"/>
        </w:rPr>
      </w:pPr>
      <w:r>
        <w:t xml:space="preserve">    dl-PRS-ResourceId-r16              </w:t>
      </w:r>
      <w:r>
        <w:rPr>
          <w:color w:val="993366"/>
        </w:rPr>
        <w:t>INTEGER</w:t>
      </w:r>
      <w:r>
        <w:t xml:space="preserve"> (</w:t>
      </w:r>
      <w:proofErr w:type="gramStart"/>
      <w:r>
        <w:t>0..</w:t>
      </w:r>
      <w:proofErr w:type="gramEnd"/>
      <w:r>
        <w:t xml:space="preserve">63)                                                     </w:t>
      </w:r>
      <w:r>
        <w:rPr>
          <w:color w:val="993366"/>
        </w:rPr>
        <w:t>OPTIONAL</w:t>
      </w:r>
      <w:r>
        <w:t xml:space="preserve">  </w:t>
      </w:r>
      <w:r>
        <w:rPr>
          <w:color w:val="808080"/>
        </w:rPr>
        <w:t>-- Need S</w:t>
      </w:r>
    </w:p>
    <w:p w14:paraId="31265BD1" w14:textId="77777777" w:rsidR="006C7576" w:rsidRDefault="008A6010">
      <w:pPr>
        <w:pStyle w:val="PL"/>
      </w:pPr>
      <w:r>
        <w:t>}</w:t>
      </w:r>
    </w:p>
    <w:p w14:paraId="279D37FF" w14:textId="77777777" w:rsidR="006C7576" w:rsidRDefault="006C7576">
      <w:pPr>
        <w:pStyle w:val="PL"/>
      </w:pPr>
    </w:p>
    <w:p w14:paraId="5579E7A9" w14:textId="77777777" w:rsidR="006C7576" w:rsidRDefault="008A6010">
      <w:pPr>
        <w:pStyle w:val="PL"/>
      </w:pPr>
      <w:r>
        <w:t>SRS-</w:t>
      </w:r>
      <w:proofErr w:type="gramStart"/>
      <w:r>
        <w:t>ResourceId ::=</w:t>
      </w:r>
      <w:proofErr w:type="gramEnd"/>
      <w:r>
        <w:t xml:space="preserve">                      </w:t>
      </w:r>
      <w:r>
        <w:rPr>
          <w:color w:val="993366"/>
        </w:rPr>
        <w:t>INTEGER</w:t>
      </w:r>
      <w:r>
        <w:t xml:space="preserve"> (0..maxNrofSRS-Resources-1)</w:t>
      </w:r>
    </w:p>
    <w:p w14:paraId="40B916CF" w14:textId="77777777" w:rsidR="006C7576" w:rsidRDefault="008A6010">
      <w:pPr>
        <w:pStyle w:val="PL"/>
      </w:pPr>
      <w:r>
        <w:t>SRS-PosResourceId-r</w:t>
      </w:r>
      <w:proofErr w:type="gramStart"/>
      <w:r>
        <w:t>16 ::=</w:t>
      </w:r>
      <w:proofErr w:type="gramEnd"/>
      <w:r>
        <w:t xml:space="preserve">               </w:t>
      </w:r>
      <w:r>
        <w:rPr>
          <w:color w:val="993366"/>
        </w:rPr>
        <w:t>INTEGER</w:t>
      </w:r>
      <w:r>
        <w:t xml:space="preserve"> (0..maxNrofSRS-PosResources-1-r16)</w:t>
      </w:r>
    </w:p>
    <w:p w14:paraId="17ACE9EE" w14:textId="77777777" w:rsidR="006C7576" w:rsidRDefault="006C7576">
      <w:pPr>
        <w:pStyle w:val="PL"/>
      </w:pPr>
    </w:p>
    <w:p w14:paraId="5F97040F" w14:textId="77777777" w:rsidR="006C7576" w:rsidRDefault="008A6010">
      <w:pPr>
        <w:pStyle w:val="PL"/>
      </w:pPr>
      <w:r>
        <w:t>SRS-</w:t>
      </w:r>
      <w:proofErr w:type="gramStart"/>
      <w:r>
        <w:t>PeriodicityAndOffset ::=</w:t>
      </w:r>
      <w:proofErr w:type="gramEnd"/>
      <w:r>
        <w:t xml:space="preserve">            </w:t>
      </w:r>
      <w:r>
        <w:rPr>
          <w:color w:val="993366"/>
        </w:rPr>
        <w:t>CHOICE</w:t>
      </w:r>
      <w:r>
        <w:t xml:space="preserve"> {</w:t>
      </w:r>
    </w:p>
    <w:p w14:paraId="3F83A0EB" w14:textId="77777777" w:rsidR="006C7576" w:rsidRDefault="008A6010">
      <w:pPr>
        <w:pStyle w:val="PL"/>
      </w:pPr>
      <w:r>
        <w:t xml:space="preserve">    sl1                                     </w:t>
      </w:r>
      <w:r>
        <w:rPr>
          <w:color w:val="993366"/>
        </w:rPr>
        <w:t>NULL</w:t>
      </w:r>
      <w:r>
        <w:t>,</w:t>
      </w:r>
    </w:p>
    <w:p w14:paraId="37C13FAC" w14:textId="77777777" w:rsidR="006C7576" w:rsidRDefault="008A6010">
      <w:pPr>
        <w:pStyle w:val="PL"/>
      </w:pPr>
      <w:r>
        <w:t xml:space="preserve">    sl2                                     </w:t>
      </w:r>
      <w:proofErr w:type="gramStart"/>
      <w:r>
        <w:rPr>
          <w:color w:val="993366"/>
        </w:rPr>
        <w:t>INTEGER</w:t>
      </w:r>
      <w:r>
        <w:t>(</w:t>
      </w:r>
      <w:proofErr w:type="gramEnd"/>
      <w:r>
        <w:t>0..1),</w:t>
      </w:r>
    </w:p>
    <w:p w14:paraId="0BB47D55" w14:textId="77777777" w:rsidR="006C7576" w:rsidRDefault="008A6010">
      <w:pPr>
        <w:pStyle w:val="PL"/>
      </w:pPr>
      <w:r>
        <w:t xml:space="preserve">    sl4                                     </w:t>
      </w:r>
      <w:proofErr w:type="gramStart"/>
      <w:r>
        <w:rPr>
          <w:color w:val="993366"/>
        </w:rPr>
        <w:t>INTEGER</w:t>
      </w:r>
      <w:r>
        <w:t>(</w:t>
      </w:r>
      <w:proofErr w:type="gramEnd"/>
      <w:r>
        <w:t>0..3),</w:t>
      </w:r>
    </w:p>
    <w:p w14:paraId="2638E32C" w14:textId="77777777" w:rsidR="006C7576" w:rsidRDefault="008A6010">
      <w:pPr>
        <w:pStyle w:val="PL"/>
      </w:pPr>
      <w:r>
        <w:t xml:space="preserve">    sl5                                     </w:t>
      </w:r>
      <w:proofErr w:type="gramStart"/>
      <w:r>
        <w:rPr>
          <w:color w:val="993366"/>
        </w:rPr>
        <w:t>INTEGER</w:t>
      </w:r>
      <w:r>
        <w:t>(</w:t>
      </w:r>
      <w:proofErr w:type="gramEnd"/>
      <w:r>
        <w:t>0..4),</w:t>
      </w:r>
    </w:p>
    <w:p w14:paraId="6F6FD8C9" w14:textId="77777777" w:rsidR="006C7576" w:rsidRDefault="008A6010">
      <w:pPr>
        <w:pStyle w:val="PL"/>
      </w:pPr>
      <w:r>
        <w:t xml:space="preserve">    sl8                                     </w:t>
      </w:r>
      <w:proofErr w:type="gramStart"/>
      <w:r>
        <w:rPr>
          <w:color w:val="993366"/>
        </w:rPr>
        <w:t>INTEGER</w:t>
      </w:r>
      <w:r>
        <w:t>(</w:t>
      </w:r>
      <w:proofErr w:type="gramEnd"/>
      <w:r>
        <w:t>0..7),</w:t>
      </w:r>
    </w:p>
    <w:p w14:paraId="30DC9400" w14:textId="77777777" w:rsidR="006C7576" w:rsidRDefault="008A6010">
      <w:pPr>
        <w:pStyle w:val="PL"/>
      </w:pPr>
      <w:r>
        <w:t xml:space="preserve">    sl10                                    </w:t>
      </w:r>
      <w:proofErr w:type="gramStart"/>
      <w:r>
        <w:rPr>
          <w:color w:val="993366"/>
        </w:rPr>
        <w:t>INTEGER</w:t>
      </w:r>
      <w:r>
        <w:t>(</w:t>
      </w:r>
      <w:proofErr w:type="gramEnd"/>
      <w:r>
        <w:t>0..9),</w:t>
      </w:r>
    </w:p>
    <w:p w14:paraId="19269CF1" w14:textId="77777777" w:rsidR="006C7576" w:rsidRDefault="008A6010">
      <w:pPr>
        <w:pStyle w:val="PL"/>
      </w:pPr>
      <w:r>
        <w:t xml:space="preserve">    sl16                                    </w:t>
      </w:r>
      <w:proofErr w:type="gramStart"/>
      <w:r>
        <w:rPr>
          <w:color w:val="993366"/>
        </w:rPr>
        <w:t>INTEGER</w:t>
      </w:r>
      <w:r>
        <w:t>(</w:t>
      </w:r>
      <w:proofErr w:type="gramEnd"/>
      <w:r>
        <w:t>0..15),</w:t>
      </w:r>
    </w:p>
    <w:p w14:paraId="795F9453" w14:textId="77777777" w:rsidR="006C7576" w:rsidRDefault="008A6010">
      <w:pPr>
        <w:pStyle w:val="PL"/>
      </w:pPr>
      <w:r>
        <w:t xml:space="preserve">    sl20                                    </w:t>
      </w:r>
      <w:proofErr w:type="gramStart"/>
      <w:r>
        <w:rPr>
          <w:color w:val="993366"/>
        </w:rPr>
        <w:t>INTEGER</w:t>
      </w:r>
      <w:r>
        <w:t>(</w:t>
      </w:r>
      <w:proofErr w:type="gramEnd"/>
      <w:r>
        <w:t>0..19),</w:t>
      </w:r>
    </w:p>
    <w:p w14:paraId="62CA3EFE" w14:textId="77777777" w:rsidR="006C7576" w:rsidRDefault="008A6010">
      <w:pPr>
        <w:pStyle w:val="PL"/>
      </w:pPr>
      <w:r>
        <w:t xml:space="preserve">    sl32                                    </w:t>
      </w:r>
      <w:proofErr w:type="gramStart"/>
      <w:r>
        <w:rPr>
          <w:color w:val="993366"/>
        </w:rPr>
        <w:t>INTEGER</w:t>
      </w:r>
      <w:r>
        <w:t>(</w:t>
      </w:r>
      <w:proofErr w:type="gramEnd"/>
      <w:r>
        <w:t>0..31),</w:t>
      </w:r>
    </w:p>
    <w:p w14:paraId="03DF8672" w14:textId="77777777" w:rsidR="006C7576" w:rsidRDefault="008A6010">
      <w:pPr>
        <w:pStyle w:val="PL"/>
      </w:pPr>
      <w:r>
        <w:t xml:space="preserve">    sl40                                    </w:t>
      </w:r>
      <w:proofErr w:type="gramStart"/>
      <w:r>
        <w:rPr>
          <w:color w:val="993366"/>
        </w:rPr>
        <w:t>INTEGER</w:t>
      </w:r>
      <w:r>
        <w:t>(</w:t>
      </w:r>
      <w:proofErr w:type="gramEnd"/>
      <w:r>
        <w:t>0..39),</w:t>
      </w:r>
    </w:p>
    <w:p w14:paraId="313573AB" w14:textId="77777777" w:rsidR="006C7576" w:rsidRDefault="008A6010">
      <w:pPr>
        <w:pStyle w:val="PL"/>
      </w:pPr>
      <w:r>
        <w:t xml:space="preserve">    sl64                                    </w:t>
      </w:r>
      <w:proofErr w:type="gramStart"/>
      <w:r>
        <w:rPr>
          <w:color w:val="993366"/>
        </w:rPr>
        <w:t>INTEGER</w:t>
      </w:r>
      <w:r>
        <w:t>(</w:t>
      </w:r>
      <w:proofErr w:type="gramEnd"/>
      <w:r>
        <w:t>0..63),</w:t>
      </w:r>
    </w:p>
    <w:p w14:paraId="6AA3400F" w14:textId="77777777" w:rsidR="006C7576" w:rsidRDefault="008A6010">
      <w:pPr>
        <w:pStyle w:val="PL"/>
      </w:pPr>
      <w:r>
        <w:t xml:space="preserve">    sl80                                    </w:t>
      </w:r>
      <w:proofErr w:type="gramStart"/>
      <w:r>
        <w:rPr>
          <w:color w:val="993366"/>
        </w:rPr>
        <w:t>INTEGER</w:t>
      </w:r>
      <w:r>
        <w:t>(</w:t>
      </w:r>
      <w:proofErr w:type="gramEnd"/>
      <w:r>
        <w:t>0..79),</w:t>
      </w:r>
    </w:p>
    <w:p w14:paraId="13DD7098" w14:textId="77777777" w:rsidR="006C7576" w:rsidRDefault="008A6010">
      <w:pPr>
        <w:pStyle w:val="PL"/>
      </w:pPr>
      <w:r>
        <w:t xml:space="preserve">    sl160                                   </w:t>
      </w:r>
      <w:proofErr w:type="gramStart"/>
      <w:r>
        <w:rPr>
          <w:color w:val="993366"/>
        </w:rPr>
        <w:t>INTEGER</w:t>
      </w:r>
      <w:r>
        <w:t>(</w:t>
      </w:r>
      <w:proofErr w:type="gramEnd"/>
      <w:r>
        <w:t>0..159),</w:t>
      </w:r>
    </w:p>
    <w:p w14:paraId="31353556" w14:textId="77777777" w:rsidR="006C7576" w:rsidRDefault="008A6010">
      <w:pPr>
        <w:pStyle w:val="PL"/>
      </w:pPr>
      <w:r>
        <w:t xml:space="preserve">    sl320                                   </w:t>
      </w:r>
      <w:proofErr w:type="gramStart"/>
      <w:r>
        <w:rPr>
          <w:color w:val="993366"/>
        </w:rPr>
        <w:t>INTEGER</w:t>
      </w:r>
      <w:r>
        <w:t>(</w:t>
      </w:r>
      <w:proofErr w:type="gramEnd"/>
      <w:r>
        <w:t>0..319),</w:t>
      </w:r>
    </w:p>
    <w:p w14:paraId="614BEDF8" w14:textId="77777777" w:rsidR="006C7576" w:rsidRDefault="008A6010">
      <w:pPr>
        <w:pStyle w:val="PL"/>
      </w:pPr>
      <w:r>
        <w:t xml:space="preserve">    sl640                                   </w:t>
      </w:r>
      <w:proofErr w:type="gramStart"/>
      <w:r>
        <w:rPr>
          <w:color w:val="993366"/>
        </w:rPr>
        <w:t>INTEGER</w:t>
      </w:r>
      <w:r>
        <w:t>(</w:t>
      </w:r>
      <w:proofErr w:type="gramEnd"/>
      <w:r>
        <w:t>0..639),</w:t>
      </w:r>
    </w:p>
    <w:p w14:paraId="38F5391B" w14:textId="77777777" w:rsidR="006C7576" w:rsidRDefault="008A6010">
      <w:pPr>
        <w:pStyle w:val="PL"/>
      </w:pPr>
      <w:r>
        <w:t xml:space="preserve">    sl1280                                  </w:t>
      </w:r>
      <w:proofErr w:type="gramStart"/>
      <w:r>
        <w:rPr>
          <w:color w:val="993366"/>
        </w:rPr>
        <w:t>INTEGER</w:t>
      </w:r>
      <w:r>
        <w:t>(</w:t>
      </w:r>
      <w:proofErr w:type="gramEnd"/>
      <w:r>
        <w:t>0..1279),</w:t>
      </w:r>
    </w:p>
    <w:p w14:paraId="329C9DDF" w14:textId="77777777" w:rsidR="006C7576" w:rsidRDefault="008A6010">
      <w:pPr>
        <w:pStyle w:val="PL"/>
      </w:pPr>
      <w:r>
        <w:t xml:space="preserve">    sl2560                                  </w:t>
      </w:r>
      <w:proofErr w:type="gramStart"/>
      <w:r>
        <w:rPr>
          <w:color w:val="993366"/>
        </w:rPr>
        <w:t>INTEGER</w:t>
      </w:r>
      <w:r>
        <w:t>(</w:t>
      </w:r>
      <w:proofErr w:type="gramEnd"/>
      <w:r>
        <w:t>0..2559)</w:t>
      </w:r>
    </w:p>
    <w:p w14:paraId="3D613E6A" w14:textId="77777777" w:rsidR="006C7576" w:rsidRDefault="008A6010">
      <w:pPr>
        <w:pStyle w:val="PL"/>
      </w:pPr>
      <w:r>
        <w:t>}</w:t>
      </w:r>
    </w:p>
    <w:p w14:paraId="56A45082" w14:textId="77777777" w:rsidR="006C7576" w:rsidRDefault="006C7576">
      <w:pPr>
        <w:pStyle w:val="PL"/>
      </w:pPr>
    </w:p>
    <w:p w14:paraId="78B1698F" w14:textId="77777777" w:rsidR="006C7576" w:rsidRDefault="008A6010">
      <w:pPr>
        <w:pStyle w:val="PL"/>
      </w:pPr>
      <w:r>
        <w:t>SRS-PeriodicityAndOffset-r</w:t>
      </w:r>
      <w:proofErr w:type="gramStart"/>
      <w:r>
        <w:t>16 ::=</w:t>
      </w:r>
      <w:proofErr w:type="gramEnd"/>
      <w:r>
        <w:t xml:space="preserve">        </w:t>
      </w:r>
      <w:r>
        <w:rPr>
          <w:color w:val="993366"/>
        </w:rPr>
        <w:t>CHOICE</w:t>
      </w:r>
      <w:r>
        <w:t xml:space="preserve"> {</w:t>
      </w:r>
    </w:p>
    <w:p w14:paraId="492B8716" w14:textId="77777777" w:rsidR="006C7576" w:rsidRDefault="008A6010">
      <w:pPr>
        <w:pStyle w:val="PL"/>
      </w:pPr>
      <w:r>
        <w:t xml:space="preserve">    sl1                                     </w:t>
      </w:r>
      <w:r>
        <w:rPr>
          <w:color w:val="993366"/>
        </w:rPr>
        <w:t>NULL</w:t>
      </w:r>
      <w:r>
        <w:t>,</w:t>
      </w:r>
    </w:p>
    <w:p w14:paraId="25EA45D0" w14:textId="77777777" w:rsidR="006C7576" w:rsidRDefault="008A6010">
      <w:pPr>
        <w:pStyle w:val="PL"/>
      </w:pPr>
      <w:r>
        <w:t xml:space="preserve">    sl2                                     </w:t>
      </w:r>
      <w:proofErr w:type="gramStart"/>
      <w:r>
        <w:rPr>
          <w:color w:val="993366"/>
        </w:rPr>
        <w:t>INTEGER</w:t>
      </w:r>
      <w:r>
        <w:t>(</w:t>
      </w:r>
      <w:proofErr w:type="gramEnd"/>
      <w:r>
        <w:t>0..1),</w:t>
      </w:r>
    </w:p>
    <w:p w14:paraId="278508D7" w14:textId="77777777" w:rsidR="006C7576" w:rsidRDefault="008A6010">
      <w:pPr>
        <w:pStyle w:val="PL"/>
      </w:pPr>
      <w:r>
        <w:t xml:space="preserve">    sl4                                     </w:t>
      </w:r>
      <w:proofErr w:type="gramStart"/>
      <w:r>
        <w:rPr>
          <w:color w:val="993366"/>
        </w:rPr>
        <w:t>INTEGER</w:t>
      </w:r>
      <w:r>
        <w:t>(</w:t>
      </w:r>
      <w:proofErr w:type="gramEnd"/>
      <w:r>
        <w:t>0..3),</w:t>
      </w:r>
    </w:p>
    <w:p w14:paraId="35B0F680" w14:textId="77777777" w:rsidR="006C7576" w:rsidRDefault="008A6010">
      <w:pPr>
        <w:pStyle w:val="PL"/>
      </w:pPr>
      <w:r>
        <w:t xml:space="preserve">    sl5                                     </w:t>
      </w:r>
      <w:proofErr w:type="gramStart"/>
      <w:r>
        <w:rPr>
          <w:color w:val="993366"/>
        </w:rPr>
        <w:t>INTEGER</w:t>
      </w:r>
      <w:r>
        <w:t>(</w:t>
      </w:r>
      <w:proofErr w:type="gramEnd"/>
      <w:r>
        <w:t>0..4),</w:t>
      </w:r>
    </w:p>
    <w:p w14:paraId="60ED5089" w14:textId="77777777" w:rsidR="006C7576" w:rsidRDefault="008A6010">
      <w:pPr>
        <w:pStyle w:val="PL"/>
      </w:pPr>
      <w:r>
        <w:t xml:space="preserve">    sl8                                     </w:t>
      </w:r>
      <w:proofErr w:type="gramStart"/>
      <w:r>
        <w:rPr>
          <w:color w:val="993366"/>
        </w:rPr>
        <w:t>INTEGER</w:t>
      </w:r>
      <w:r>
        <w:t>(</w:t>
      </w:r>
      <w:proofErr w:type="gramEnd"/>
      <w:r>
        <w:t>0..7),</w:t>
      </w:r>
    </w:p>
    <w:p w14:paraId="0B376EEA" w14:textId="77777777" w:rsidR="006C7576" w:rsidRDefault="008A6010">
      <w:pPr>
        <w:pStyle w:val="PL"/>
      </w:pPr>
      <w:r>
        <w:t xml:space="preserve">    sl10                                    </w:t>
      </w:r>
      <w:proofErr w:type="gramStart"/>
      <w:r>
        <w:rPr>
          <w:color w:val="993366"/>
        </w:rPr>
        <w:t>INTEGER</w:t>
      </w:r>
      <w:r>
        <w:t>(</w:t>
      </w:r>
      <w:proofErr w:type="gramEnd"/>
      <w:r>
        <w:t>0..9),</w:t>
      </w:r>
    </w:p>
    <w:p w14:paraId="68A6C3FF" w14:textId="77777777" w:rsidR="006C7576" w:rsidRDefault="008A6010">
      <w:pPr>
        <w:pStyle w:val="PL"/>
      </w:pPr>
      <w:r>
        <w:t xml:space="preserve">    sl16                                    </w:t>
      </w:r>
      <w:proofErr w:type="gramStart"/>
      <w:r>
        <w:rPr>
          <w:color w:val="993366"/>
        </w:rPr>
        <w:t>INTEGER</w:t>
      </w:r>
      <w:r>
        <w:t>(</w:t>
      </w:r>
      <w:proofErr w:type="gramEnd"/>
      <w:r>
        <w:t>0..15),</w:t>
      </w:r>
    </w:p>
    <w:p w14:paraId="60BA084B" w14:textId="77777777" w:rsidR="006C7576" w:rsidRDefault="008A6010">
      <w:pPr>
        <w:pStyle w:val="PL"/>
      </w:pPr>
      <w:r>
        <w:t xml:space="preserve">    sl20                                    </w:t>
      </w:r>
      <w:proofErr w:type="gramStart"/>
      <w:r>
        <w:rPr>
          <w:color w:val="993366"/>
        </w:rPr>
        <w:t>INTEGER</w:t>
      </w:r>
      <w:r>
        <w:t>(</w:t>
      </w:r>
      <w:proofErr w:type="gramEnd"/>
      <w:r>
        <w:t>0..19),</w:t>
      </w:r>
    </w:p>
    <w:p w14:paraId="5BDD0C59" w14:textId="77777777" w:rsidR="006C7576" w:rsidRDefault="008A6010">
      <w:pPr>
        <w:pStyle w:val="PL"/>
      </w:pPr>
      <w:r>
        <w:t xml:space="preserve">    sl32                                    </w:t>
      </w:r>
      <w:proofErr w:type="gramStart"/>
      <w:r>
        <w:rPr>
          <w:color w:val="993366"/>
        </w:rPr>
        <w:t>INTEGER</w:t>
      </w:r>
      <w:r>
        <w:t>(</w:t>
      </w:r>
      <w:proofErr w:type="gramEnd"/>
      <w:r>
        <w:t>0..31),</w:t>
      </w:r>
    </w:p>
    <w:p w14:paraId="4A2F89C6" w14:textId="77777777" w:rsidR="006C7576" w:rsidRDefault="008A6010">
      <w:pPr>
        <w:pStyle w:val="PL"/>
      </w:pPr>
      <w:r>
        <w:t xml:space="preserve">    sl40                                    </w:t>
      </w:r>
      <w:proofErr w:type="gramStart"/>
      <w:r>
        <w:rPr>
          <w:color w:val="993366"/>
        </w:rPr>
        <w:t>INTEGER</w:t>
      </w:r>
      <w:r>
        <w:t>(</w:t>
      </w:r>
      <w:proofErr w:type="gramEnd"/>
      <w:r>
        <w:t>0..39),</w:t>
      </w:r>
    </w:p>
    <w:p w14:paraId="1CC549CC" w14:textId="77777777" w:rsidR="006C7576" w:rsidRDefault="008A6010">
      <w:pPr>
        <w:pStyle w:val="PL"/>
      </w:pPr>
      <w:r>
        <w:t xml:space="preserve">    sl64                                    </w:t>
      </w:r>
      <w:proofErr w:type="gramStart"/>
      <w:r>
        <w:rPr>
          <w:color w:val="993366"/>
        </w:rPr>
        <w:t>INTEGER</w:t>
      </w:r>
      <w:r>
        <w:t>(</w:t>
      </w:r>
      <w:proofErr w:type="gramEnd"/>
      <w:r>
        <w:t>0..63),</w:t>
      </w:r>
    </w:p>
    <w:p w14:paraId="57ACDAEB" w14:textId="77777777" w:rsidR="006C7576" w:rsidRDefault="008A6010">
      <w:pPr>
        <w:pStyle w:val="PL"/>
      </w:pPr>
      <w:r>
        <w:t xml:space="preserve">    sl80                                    </w:t>
      </w:r>
      <w:proofErr w:type="gramStart"/>
      <w:r>
        <w:rPr>
          <w:color w:val="993366"/>
        </w:rPr>
        <w:t>INTEGER</w:t>
      </w:r>
      <w:r>
        <w:t>(</w:t>
      </w:r>
      <w:proofErr w:type="gramEnd"/>
      <w:r>
        <w:t>0..79),</w:t>
      </w:r>
    </w:p>
    <w:p w14:paraId="1D5751F9" w14:textId="77777777" w:rsidR="006C7576" w:rsidRDefault="008A6010">
      <w:pPr>
        <w:pStyle w:val="PL"/>
      </w:pPr>
      <w:r>
        <w:t xml:space="preserve">    sl160                                   </w:t>
      </w:r>
      <w:proofErr w:type="gramStart"/>
      <w:r>
        <w:rPr>
          <w:color w:val="993366"/>
        </w:rPr>
        <w:t>INTEGER</w:t>
      </w:r>
      <w:r>
        <w:t>(</w:t>
      </w:r>
      <w:proofErr w:type="gramEnd"/>
      <w:r>
        <w:t>0..159),</w:t>
      </w:r>
    </w:p>
    <w:p w14:paraId="39F086D0" w14:textId="77777777" w:rsidR="006C7576" w:rsidRDefault="008A6010">
      <w:pPr>
        <w:pStyle w:val="PL"/>
      </w:pPr>
      <w:r>
        <w:t xml:space="preserve">    sl320                                   </w:t>
      </w:r>
      <w:proofErr w:type="gramStart"/>
      <w:r>
        <w:rPr>
          <w:color w:val="993366"/>
        </w:rPr>
        <w:t>INTEGER</w:t>
      </w:r>
      <w:r>
        <w:t>(</w:t>
      </w:r>
      <w:proofErr w:type="gramEnd"/>
      <w:r>
        <w:t>0..319),</w:t>
      </w:r>
    </w:p>
    <w:p w14:paraId="5B70ACBB" w14:textId="77777777" w:rsidR="006C7576" w:rsidRDefault="008A6010">
      <w:pPr>
        <w:pStyle w:val="PL"/>
      </w:pPr>
      <w:r>
        <w:t xml:space="preserve">    sl640                                   </w:t>
      </w:r>
      <w:proofErr w:type="gramStart"/>
      <w:r>
        <w:rPr>
          <w:color w:val="993366"/>
        </w:rPr>
        <w:t>INTEGER</w:t>
      </w:r>
      <w:r>
        <w:t>(</w:t>
      </w:r>
      <w:proofErr w:type="gramEnd"/>
      <w:r>
        <w:t>0..639),</w:t>
      </w:r>
    </w:p>
    <w:p w14:paraId="0C9F739A" w14:textId="77777777" w:rsidR="006C7576" w:rsidRDefault="008A6010">
      <w:pPr>
        <w:pStyle w:val="PL"/>
      </w:pPr>
      <w:r>
        <w:t xml:space="preserve">    sl1280                                  </w:t>
      </w:r>
      <w:proofErr w:type="gramStart"/>
      <w:r>
        <w:rPr>
          <w:color w:val="993366"/>
        </w:rPr>
        <w:t>INTEGER</w:t>
      </w:r>
      <w:r>
        <w:t>(</w:t>
      </w:r>
      <w:proofErr w:type="gramEnd"/>
      <w:r>
        <w:t>0..1279),</w:t>
      </w:r>
    </w:p>
    <w:p w14:paraId="5C22A379" w14:textId="77777777" w:rsidR="006C7576" w:rsidRDefault="008A6010">
      <w:pPr>
        <w:pStyle w:val="PL"/>
      </w:pPr>
      <w:r>
        <w:t xml:space="preserve">    sl2560                                  </w:t>
      </w:r>
      <w:proofErr w:type="gramStart"/>
      <w:r>
        <w:rPr>
          <w:color w:val="993366"/>
        </w:rPr>
        <w:t>INTEGER</w:t>
      </w:r>
      <w:r>
        <w:t>(</w:t>
      </w:r>
      <w:proofErr w:type="gramEnd"/>
      <w:r>
        <w:t>0..2559),</w:t>
      </w:r>
    </w:p>
    <w:p w14:paraId="37E65291" w14:textId="77777777" w:rsidR="006C7576" w:rsidRDefault="008A6010">
      <w:pPr>
        <w:pStyle w:val="PL"/>
      </w:pPr>
      <w:r>
        <w:t xml:space="preserve">    sl5120                                  </w:t>
      </w:r>
      <w:proofErr w:type="gramStart"/>
      <w:r>
        <w:rPr>
          <w:color w:val="993366"/>
        </w:rPr>
        <w:t>INTEGER</w:t>
      </w:r>
      <w:r>
        <w:t>(</w:t>
      </w:r>
      <w:proofErr w:type="gramEnd"/>
      <w:r>
        <w:t>0..5119),</w:t>
      </w:r>
    </w:p>
    <w:p w14:paraId="19FA56F3" w14:textId="77777777" w:rsidR="006C7576" w:rsidRDefault="008A6010">
      <w:pPr>
        <w:pStyle w:val="PL"/>
      </w:pPr>
      <w:r>
        <w:t xml:space="preserve">    sl10240                                 </w:t>
      </w:r>
      <w:proofErr w:type="gramStart"/>
      <w:r>
        <w:rPr>
          <w:color w:val="993366"/>
        </w:rPr>
        <w:t>INTEGER</w:t>
      </w:r>
      <w:r>
        <w:t>(</w:t>
      </w:r>
      <w:proofErr w:type="gramEnd"/>
      <w:r>
        <w:t>0..10239),</w:t>
      </w:r>
    </w:p>
    <w:p w14:paraId="33E66CB0" w14:textId="77777777" w:rsidR="006C7576" w:rsidRDefault="008A6010">
      <w:pPr>
        <w:pStyle w:val="PL"/>
      </w:pPr>
      <w:r>
        <w:t xml:space="preserve">    sl40960                                 </w:t>
      </w:r>
      <w:proofErr w:type="gramStart"/>
      <w:r>
        <w:rPr>
          <w:color w:val="993366"/>
        </w:rPr>
        <w:t>INTEGER</w:t>
      </w:r>
      <w:r>
        <w:t>(</w:t>
      </w:r>
      <w:proofErr w:type="gramEnd"/>
      <w:r>
        <w:t>0..40959),</w:t>
      </w:r>
    </w:p>
    <w:p w14:paraId="29E46F8F" w14:textId="77777777" w:rsidR="006C7576" w:rsidRDefault="008A6010">
      <w:pPr>
        <w:pStyle w:val="PL"/>
      </w:pPr>
      <w:r>
        <w:t xml:space="preserve">    sl81920                                 </w:t>
      </w:r>
      <w:proofErr w:type="gramStart"/>
      <w:r>
        <w:rPr>
          <w:color w:val="993366"/>
        </w:rPr>
        <w:t>INTEGER</w:t>
      </w:r>
      <w:r>
        <w:t>(</w:t>
      </w:r>
      <w:proofErr w:type="gramEnd"/>
      <w:r>
        <w:t>0..81919),</w:t>
      </w:r>
    </w:p>
    <w:p w14:paraId="3B988FB3" w14:textId="77777777" w:rsidR="006C7576" w:rsidRDefault="008A6010">
      <w:pPr>
        <w:pStyle w:val="PL"/>
      </w:pPr>
      <w:r>
        <w:t xml:space="preserve">    ...</w:t>
      </w:r>
    </w:p>
    <w:p w14:paraId="66CD9C31" w14:textId="77777777" w:rsidR="006C7576" w:rsidRDefault="008A6010">
      <w:pPr>
        <w:pStyle w:val="PL"/>
      </w:pPr>
      <w:r>
        <w:t>}</w:t>
      </w:r>
    </w:p>
    <w:p w14:paraId="78EDFFA7" w14:textId="77777777" w:rsidR="006C7576" w:rsidRDefault="006C7576">
      <w:pPr>
        <w:pStyle w:val="PL"/>
      </w:pPr>
    </w:p>
    <w:p w14:paraId="5D75B389" w14:textId="77777777" w:rsidR="006C7576" w:rsidRDefault="008A6010">
      <w:pPr>
        <w:pStyle w:val="PL"/>
      </w:pPr>
      <w:r>
        <w:t>SRS-PeriodicityAndOffsetExt-r</w:t>
      </w:r>
      <w:proofErr w:type="gramStart"/>
      <w:r>
        <w:t>16 ::=</w:t>
      </w:r>
      <w:proofErr w:type="gramEnd"/>
      <w:r>
        <w:t xml:space="preserve">     </w:t>
      </w:r>
      <w:r>
        <w:rPr>
          <w:color w:val="993366"/>
        </w:rPr>
        <w:t>CHOICE</w:t>
      </w:r>
      <w:r>
        <w:t xml:space="preserve"> {</w:t>
      </w:r>
    </w:p>
    <w:p w14:paraId="07757101" w14:textId="77777777" w:rsidR="006C7576" w:rsidRDefault="008A6010">
      <w:pPr>
        <w:pStyle w:val="PL"/>
      </w:pPr>
      <w:r>
        <w:t xml:space="preserve">    sl128                                   </w:t>
      </w:r>
      <w:proofErr w:type="gramStart"/>
      <w:r>
        <w:rPr>
          <w:color w:val="993366"/>
        </w:rPr>
        <w:t>INTEGER</w:t>
      </w:r>
      <w:r>
        <w:t>(</w:t>
      </w:r>
      <w:proofErr w:type="gramEnd"/>
      <w:r>
        <w:t>0..127),</w:t>
      </w:r>
    </w:p>
    <w:p w14:paraId="3F7CEBDC" w14:textId="77777777" w:rsidR="006C7576" w:rsidRDefault="008A6010">
      <w:pPr>
        <w:pStyle w:val="PL"/>
      </w:pPr>
      <w:r>
        <w:t xml:space="preserve">    sl256                                   </w:t>
      </w:r>
      <w:proofErr w:type="gramStart"/>
      <w:r>
        <w:rPr>
          <w:color w:val="993366"/>
        </w:rPr>
        <w:t>INTEGER</w:t>
      </w:r>
      <w:r>
        <w:t>(</w:t>
      </w:r>
      <w:proofErr w:type="gramEnd"/>
      <w:r>
        <w:t>0..255),</w:t>
      </w:r>
    </w:p>
    <w:p w14:paraId="36712F1D" w14:textId="77777777" w:rsidR="006C7576" w:rsidRDefault="008A6010">
      <w:pPr>
        <w:pStyle w:val="PL"/>
      </w:pPr>
      <w:r>
        <w:t xml:space="preserve">    sl512                                   </w:t>
      </w:r>
      <w:proofErr w:type="gramStart"/>
      <w:r>
        <w:rPr>
          <w:color w:val="993366"/>
        </w:rPr>
        <w:t>INTEGER</w:t>
      </w:r>
      <w:r>
        <w:t>(</w:t>
      </w:r>
      <w:proofErr w:type="gramEnd"/>
      <w:r>
        <w:t>0..511),</w:t>
      </w:r>
    </w:p>
    <w:p w14:paraId="2F293D5C" w14:textId="77777777" w:rsidR="006C7576" w:rsidRDefault="008A6010">
      <w:pPr>
        <w:pStyle w:val="PL"/>
      </w:pPr>
      <w:r>
        <w:lastRenderedPageBreak/>
        <w:t xml:space="preserve">    sl20480                                 </w:t>
      </w:r>
      <w:proofErr w:type="gramStart"/>
      <w:r>
        <w:rPr>
          <w:color w:val="993366"/>
        </w:rPr>
        <w:t>INTEGER</w:t>
      </w:r>
      <w:r>
        <w:t>(</w:t>
      </w:r>
      <w:proofErr w:type="gramEnd"/>
      <w:r>
        <w:t>0..20479)</w:t>
      </w:r>
    </w:p>
    <w:p w14:paraId="5C23B362" w14:textId="77777777" w:rsidR="006C7576" w:rsidRDefault="008A6010">
      <w:pPr>
        <w:pStyle w:val="PL"/>
      </w:pPr>
      <w:r>
        <w:t>}</w:t>
      </w:r>
    </w:p>
    <w:p w14:paraId="60A5A2F2" w14:textId="77777777" w:rsidR="006C7576" w:rsidRDefault="006C7576">
      <w:pPr>
        <w:pStyle w:val="PL"/>
      </w:pPr>
    </w:p>
    <w:p w14:paraId="4D6910C7" w14:textId="77777777" w:rsidR="006C7576" w:rsidRDefault="008A6010">
      <w:pPr>
        <w:pStyle w:val="PL"/>
      </w:pPr>
      <w:r>
        <w:t>SpatialRelationInfo-PDC-r</w:t>
      </w:r>
      <w:proofErr w:type="gramStart"/>
      <w:r>
        <w:t>17 ::=</w:t>
      </w:r>
      <w:proofErr w:type="gramEnd"/>
      <w:r>
        <w:t xml:space="preserve">   </w:t>
      </w:r>
      <w:r>
        <w:rPr>
          <w:color w:val="993366"/>
        </w:rPr>
        <w:t>SEQUENCE</w:t>
      </w:r>
      <w:r>
        <w:t xml:space="preserve"> {</w:t>
      </w:r>
    </w:p>
    <w:p w14:paraId="52B58D97" w14:textId="77777777" w:rsidR="006C7576" w:rsidRDefault="008A6010">
      <w:pPr>
        <w:pStyle w:val="PL"/>
      </w:pPr>
      <w:r>
        <w:t xml:space="preserve">    referenceSignal                   </w:t>
      </w:r>
      <w:r>
        <w:rPr>
          <w:color w:val="993366"/>
        </w:rPr>
        <w:t>CHOICE</w:t>
      </w:r>
      <w:r>
        <w:t xml:space="preserve"> {</w:t>
      </w:r>
    </w:p>
    <w:p w14:paraId="1A05B7E5" w14:textId="77777777" w:rsidR="006C7576" w:rsidRDefault="008A6010">
      <w:pPr>
        <w:pStyle w:val="PL"/>
      </w:pPr>
      <w:r>
        <w:t xml:space="preserve">        ssb-Index                         SSB-Index,</w:t>
      </w:r>
    </w:p>
    <w:p w14:paraId="686C7E17" w14:textId="77777777" w:rsidR="006C7576" w:rsidRDefault="008A6010">
      <w:pPr>
        <w:pStyle w:val="PL"/>
      </w:pPr>
      <w:r>
        <w:t xml:space="preserve">        csi-RS-Index                      NZP-CSI-RS-ResourceId,</w:t>
      </w:r>
    </w:p>
    <w:p w14:paraId="252E3783" w14:textId="77777777" w:rsidR="006C7576" w:rsidRDefault="008A6010">
      <w:pPr>
        <w:pStyle w:val="PL"/>
      </w:pPr>
      <w:r>
        <w:t xml:space="preserve">        dl-PRS-PDC                        NR-DL-PRS-ResourceID-r17,</w:t>
      </w:r>
    </w:p>
    <w:p w14:paraId="7914596E" w14:textId="77777777" w:rsidR="006C7576" w:rsidRDefault="008A6010">
      <w:pPr>
        <w:pStyle w:val="PL"/>
      </w:pPr>
      <w:r>
        <w:t xml:space="preserve">        srs                               </w:t>
      </w:r>
      <w:r>
        <w:rPr>
          <w:color w:val="993366"/>
        </w:rPr>
        <w:t>SEQUENCE</w:t>
      </w:r>
      <w:r>
        <w:t xml:space="preserve"> {</w:t>
      </w:r>
    </w:p>
    <w:p w14:paraId="1CB7BDAF" w14:textId="77777777" w:rsidR="006C7576" w:rsidRDefault="008A6010">
      <w:pPr>
        <w:pStyle w:val="PL"/>
      </w:pPr>
      <w:r>
        <w:t xml:space="preserve">            resourceId                        SRS-ResourceId,</w:t>
      </w:r>
    </w:p>
    <w:p w14:paraId="4FF4ABA1" w14:textId="77777777" w:rsidR="006C7576" w:rsidRDefault="008A6010">
      <w:pPr>
        <w:pStyle w:val="PL"/>
      </w:pPr>
      <w:r>
        <w:t xml:space="preserve">            uplinkBWP                         BWP-Id</w:t>
      </w:r>
    </w:p>
    <w:p w14:paraId="78691D25" w14:textId="77777777" w:rsidR="006C7576" w:rsidRDefault="008A6010">
      <w:pPr>
        <w:pStyle w:val="PL"/>
      </w:pPr>
      <w:r>
        <w:t xml:space="preserve">        },</w:t>
      </w:r>
    </w:p>
    <w:p w14:paraId="73901697" w14:textId="77777777" w:rsidR="006C7576" w:rsidRDefault="008A6010">
      <w:pPr>
        <w:pStyle w:val="PL"/>
      </w:pPr>
      <w:r>
        <w:t xml:space="preserve">        ...</w:t>
      </w:r>
    </w:p>
    <w:p w14:paraId="79BF8C53" w14:textId="77777777" w:rsidR="006C7576" w:rsidRDefault="008A6010">
      <w:pPr>
        <w:pStyle w:val="PL"/>
      </w:pPr>
      <w:r>
        <w:t xml:space="preserve">    },</w:t>
      </w:r>
    </w:p>
    <w:p w14:paraId="44773487" w14:textId="77777777" w:rsidR="006C7576" w:rsidRDefault="008A6010">
      <w:pPr>
        <w:pStyle w:val="PL"/>
      </w:pPr>
      <w:r>
        <w:t xml:space="preserve">    ...</w:t>
      </w:r>
    </w:p>
    <w:p w14:paraId="2C26F9EF" w14:textId="77777777" w:rsidR="006C7576" w:rsidRDefault="008A6010">
      <w:pPr>
        <w:pStyle w:val="PL"/>
      </w:pPr>
      <w:r>
        <w:t>}</w:t>
      </w:r>
    </w:p>
    <w:p w14:paraId="6E4F05F6" w14:textId="77777777" w:rsidR="006C7576" w:rsidRDefault="006C7576">
      <w:pPr>
        <w:pStyle w:val="PL"/>
      </w:pPr>
    </w:p>
    <w:p w14:paraId="68A49AC9" w14:textId="77777777" w:rsidR="006C7576" w:rsidRDefault="008A6010">
      <w:pPr>
        <w:pStyle w:val="PL"/>
      </w:pPr>
      <w:r>
        <w:t>TxHoppingConfig-r</w:t>
      </w:r>
      <w:proofErr w:type="gramStart"/>
      <w:r>
        <w:t>18 ::=</w:t>
      </w:r>
      <w:proofErr w:type="gramEnd"/>
      <w:r>
        <w:t xml:space="preserve">             </w:t>
      </w:r>
      <w:r>
        <w:rPr>
          <w:color w:val="993366"/>
        </w:rPr>
        <w:t>SEQUENCE</w:t>
      </w:r>
      <w:r>
        <w:t xml:space="preserve"> {</w:t>
      </w:r>
    </w:p>
    <w:p w14:paraId="0DD30AEE" w14:textId="77777777" w:rsidR="006C7576" w:rsidRDefault="008A6010">
      <w:pPr>
        <w:pStyle w:val="PL"/>
      </w:pPr>
      <w:r>
        <w:t xml:space="preserve">    overlapValue-r18                    </w:t>
      </w:r>
      <w:r>
        <w:rPr>
          <w:color w:val="993366"/>
        </w:rPr>
        <w:t>ENUMERATED</w:t>
      </w:r>
      <w:r>
        <w:t xml:space="preserve"> {zeroRB, oneRB, twoRB, fourRB},</w:t>
      </w:r>
    </w:p>
    <w:p w14:paraId="7457143D" w14:textId="77777777" w:rsidR="006C7576" w:rsidRDefault="008A6010">
      <w:pPr>
        <w:pStyle w:val="PL"/>
      </w:pPr>
      <w:r>
        <w:t xml:space="preserve">    numberOfHops-r18                    </w:t>
      </w:r>
      <w:proofErr w:type="gramStart"/>
      <w:r>
        <w:rPr>
          <w:color w:val="993366"/>
        </w:rPr>
        <w:t>INTEGER</w:t>
      </w:r>
      <w:r>
        <w:t>(</w:t>
      </w:r>
      <w:proofErr w:type="gramEnd"/>
      <w:r>
        <w:t>1..6),</w:t>
      </w:r>
    </w:p>
    <w:p w14:paraId="4BB068D0" w14:textId="77777777" w:rsidR="006C7576" w:rsidRDefault="008A6010">
      <w:pPr>
        <w:pStyle w:val="PL"/>
      </w:pPr>
      <w:r>
        <w:t xml:space="preserve">    slotOffsetForRemainingHopsList-r</w:t>
      </w:r>
      <w:proofErr w:type="gramStart"/>
      <w:r>
        <w:t xml:space="preserve">18  </w:t>
      </w:r>
      <w:r>
        <w:rPr>
          <w:color w:val="993366"/>
        </w:rPr>
        <w:t>SEQUENCE</w:t>
      </w:r>
      <w:proofErr w:type="gramEnd"/>
      <w:r>
        <w:t xml:space="preserve"> (</w:t>
      </w:r>
      <w:r>
        <w:rPr>
          <w:color w:val="993366"/>
        </w:rPr>
        <w:t>SIZE</w:t>
      </w:r>
      <w:r>
        <w:t xml:space="preserve"> (1..maxNrofHops-1-r18) )</w:t>
      </w:r>
      <w:r>
        <w:rPr>
          <w:color w:val="993366"/>
        </w:rPr>
        <w:t xml:space="preserve"> OF</w:t>
      </w:r>
      <w:r>
        <w:t xml:space="preserve"> SlotOffsetForRemainingHops-r18,</w:t>
      </w:r>
    </w:p>
    <w:p w14:paraId="49B1C8C1" w14:textId="77777777" w:rsidR="006C7576" w:rsidRDefault="008A6010">
      <w:pPr>
        <w:pStyle w:val="PL"/>
      </w:pPr>
      <w:r>
        <w:t xml:space="preserve">    ...</w:t>
      </w:r>
    </w:p>
    <w:p w14:paraId="446F821C" w14:textId="77777777" w:rsidR="006C7576" w:rsidRDefault="008A6010">
      <w:pPr>
        <w:pStyle w:val="PL"/>
      </w:pPr>
      <w:r>
        <w:t>}</w:t>
      </w:r>
    </w:p>
    <w:p w14:paraId="04DF3887" w14:textId="77777777" w:rsidR="006C7576" w:rsidRDefault="006C7576">
      <w:pPr>
        <w:pStyle w:val="PL"/>
      </w:pPr>
    </w:p>
    <w:p w14:paraId="02884A0B" w14:textId="77777777" w:rsidR="006C7576" w:rsidRDefault="008A6010">
      <w:pPr>
        <w:pStyle w:val="PL"/>
      </w:pPr>
      <w:r>
        <w:t>SlotOffsetForRemainingHops-r</w:t>
      </w:r>
      <w:proofErr w:type="gramStart"/>
      <w:r>
        <w:t>18 ::=</w:t>
      </w:r>
      <w:proofErr w:type="gramEnd"/>
      <w:r>
        <w:t xml:space="preserve">  </w:t>
      </w:r>
      <w:r>
        <w:rPr>
          <w:color w:val="993366"/>
        </w:rPr>
        <w:t>SEQUENCE</w:t>
      </w:r>
      <w:r>
        <w:t xml:space="preserve"> {</w:t>
      </w:r>
    </w:p>
    <w:p w14:paraId="418D47E9" w14:textId="77777777" w:rsidR="006C7576" w:rsidRDefault="008A6010">
      <w:pPr>
        <w:pStyle w:val="PL"/>
      </w:pPr>
      <w:r>
        <w:t xml:space="preserve">    slotOffsetRemainingHops-r18         </w:t>
      </w:r>
      <w:r>
        <w:rPr>
          <w:color w:val="993366"/>
        </w:rPr>
        <w:t>CHOICE</w:t>
      </w:r>
      <w:r>
        <w:t xml:space="preserve"> {</w:t>
      </w:r>
    </w:p>
    <w:p w14:paraId="640C8D29" w14:textId="77777777" w:rsidR="006C7576" w:rsidRDefault="008A6010">
      <w:pPr>
        <w:pStyle w:val="PL"/>
      </w:pPr>
      <w:r>
        <w:t xml:space="preserve">        aperiodic-r18                       </w:t>
      </w:r>
      <w:r>
        <w:rPr>
          <w:color w:val="993366"/>
        </w:rPr>
        <w:t>SEQUENCE</w:t>
      </w:r>
      <w:r>
        <w:t xml:space="preserve"> {</w:t>
      </w:r>
    </w:p>
    <w:p w14:paraId="509054BB" w14:textId="77777777" w:rsidR="006C7576" w:rsidRDefault="008A6010">
      <w:pPr>
        <w:pStyle w:val="PL"/>
        <w:rPr>
          <w:color w:val="808080"/>
        </w:rPr>
      </w:pPr>
      <w:r>
        <w:t xml:space="preserve">            slotOffset-r18                      </w:t>
      </w:r>
      <w:r>
        <w:rPr>
          <w:color w:val="993366"/>
        </w:rPr>
        <w:t>INTEGER</w:t>
      </w:r>
      <w:r>
        <w:t xml:space="preserve"> (</w:t>
      </w:r>
      <w:proofErr w:type="gramStart"/>
      <w:r>
        <w:t>1..</w:t>
      </w:r>
      <w:proofErr w:type="gramEnd"/>
      <w:r>
        <w:t xml:space="preserve">32)                                            </w:t>
      </w:r>
      <w:r>
        <w:rPr>
          <w:color w:val="993366"/>
        </w:rPr>
        <w:t>OPTIONAL</w:t>
      </w:r>
      <w:r>
        <w:t xml:space="preserve">,   </w:t>
      </w:r>
      <w:r>
        <w:rPr>
          <w:color w:val="808080"/>
        </w:rPr>
        <w:t>-- Need S</w:t>
      </w:r>
    </w:p>
    <w:p w14:paraId="4C0F66EB" w14:textId="77777777" w:rsidR="006C7576" w:rsidRDefault="008A6010">
      <w:pPr>
        <w:pStyle w:val="PL"/>
        <w:rPr>
          <w:color w:val="808080"/>
        </w:rPr>
      </w:pPr>
      <w:r>
        <w:t xml:space="preserve">            startPosition-r18                   </w:t>
      </w:r>
      <w:r>
        <w:rPr>
          <w:color w:val="993366"/>
        </w:rPr>
        <w:t>INTEGER</w:t>
      </w:r>
      <w:r>
        <w:t xml:space="preserve"> (</w:t>
      </w:r>
      <w:proofErr w:type="gramStart"/>
      <w:r>
        <w:t>0..</w:t>
      </w:r>
      <w:proofErr w:type="gramEnd"/>
      <w:r>
        <w:t xml:space="preserve">13)                                            </w:t>
      </w:r>
      <w:r>
        <w:rPr>
          <w:color w:val="993366"/>
        </w:rPr>
        <w:t>OPTIONAL</w:t>
      </w:r>
      <w:r>
        <w:t xml:space="preserve">,   </w:t>
      </w:r>
      <w:r>
        <w:rPr>
          <w:color w:val="808080"/>
        </w:rPr>
        <w:t>-- Need R</w:t>
      </w:r>
    </w:p>
    <w:p w14:paraId="05EC2F2C" w14:textId="77777777" w:rsidR="006C7576" w:rsidRDefault="008A6010">
      <w:pPr>
        <w:pStyle w:val="PL"/>
      </w:pPr>
      <w:r>
        <w:t xml:space="preserve">            ...</w:t>
      </w:r>
    </w:p>
    <w:p w14:paraId="50DA70BE" w14:textId="77777777" w:rsidR="006C7576" w:rsidRDefault="008A6010">
      <w:pPr>
        <w:pStyle w:val="PL"/>
      </w:pPr>
      <w:r>
        <w:t xml:space="preserve">        },</w:t>
      </w:r>
    </w:p>
    <w:p w14:paraId="672406FB" w14:textId="77777777" w:rsidR="006C7576" w:rsidRDefault="008A6010">
      <w:pPr>
        <w:pStyle w:val="PL"/>
      </w:pPr>
      <w:r>
        <w:t xml:space="preserve">        semi-persistent-r18                 </w:t>
      </w:r>
      <w:r>
        <w:rPr>
          <w:color w:val="993366"/>
        </w:rPr>
        <w:t>SEQUENCE</w:t>
      </w:r>
      <w:r>
        <w:t xml:space="preserve"> {</w:t>
      </w:r>
    </w:p>
    <w:p w14:paraId="6C2CC2D7" w14:textId="77777777" w:rsidR="006C7576" w:rsidRDefault="008A6010">
      <w:pPr>
        <w:pStyle w:val="PL"/>
        <w:rPr>
          <w:color w:val="808080"/>
        </w:rPr>
      </w:pPr>
      <w:r>
        <w:t xml:space="preserve">            periodicityAndOffset-sp-r18         SRS-PeriodicityAndOffset-r16                               </w:t>
      </w:r>
      <w:proofErr w:type="gramStart"/>
      <w:r>
        <w:rPr>
          <w:color w:val="993366"/>
        </w:rPr>
        <w:t>OPTIONAL</w:t>
      </w:r>
      <w:r>
        <w:t xml:space="preserve">,   </w:t>
      </w:r>
      <w:proofErr w:type="gramEnd"/>
      <w:r>
        <w:rPr>
          <w:color w:val="808080"/>
        </w:rPr>
        <w:t>-- Need R</w:t>
      </w:r>
    </w:p>
    <w:p w14:paraId="0C3BB562" w14:textId="77777777" w:rsidR="006C7576" w:rsidRDefault="008A6010">
      <w:pPr>
        <w:pStyle w:val="PL"/>
        <w:rPr>
          <w:color w:val="808080"/>
        </w:rPr>
      </w:pPr>
      <w:r>
        <w:t xml:space="preserve">            periodicityAndOffset-sp-Ext-r18     SRS-PeriodicityAndOffsetExt-r16                            </w:t>
      </w:r>
      <w:proofErr w:type="gramStart"/>
      <w:r>
        <w:rPr>
          <w:color w:val="993366"/>
        </w:rPr>
        <w:t>OPTIONAL</w:t>
      </w:r>
      <w:r>
        <w:t xml:space="preserve">,   </w:t>
      </w:r>
      <w:proofErr w:type="gramEnd"/>
      <w:r>
        <w:rPr>
          <w:color w:val="808080"/>
        </w:rPr>
        <w:t>-- Need R</w:t>
      </w:r>
    </w:p>
    <w:p w14:paraId="69AA2D11" w14:textId="77777777" w:rsidR="006C7576" w:rsidRDefault="008A6010">
      <w:pPr>
        <w:pStyle w:val="PL"/>
        <w:rPr>
          <w:color w:val="808080"/>
        </w:rPr>
      </w:pPr>
      <w:r>
        <w:t xml:space="preserve">            startPosition-r18                   </w:t>
      </w:r>
      <w:r>
        <w:rPr>
          <w:color w:val="993366"/>
        </w:rPr>
        <w:t>INTEGER</w:t>
      </w:r>
      <w:r>
        <w:t xml:space="preserve"> (</w:t>
      </w:r>
      <w:proofErr w:type="gramStart"/>
      <w:r>
        <w:t>0..</w:t>
      </w:r>
      <w:proofErr w:type="gramEnd"/>
      <w:r>
        <w:t xml:space="preserve">13)                                            </w:t>
      </w:r>
      <w:r>
        <w:rPr>
          <w:color w:val="993366"/>
        </w:rPr>
        <w:t>OPTIONAL</w:t>
      </w:r>
      <w:r>
        <w:t xml:space="preserve">,   </w:t>
      </w:r>
      <w:r>
        <w:rPr>
          <w:color w:val="808080"/>
        </w:rPr>
        <w:t>-- Need R</w:t>
      </w:r>
    </w:p>
    <w:p w14:paraId="408FD56B" w14:textId="77777777" w:rsidR="006C7576" w:rsidRDefault="008A6010">
      <w:pPr>
        <w:pStyle w:val="PL"/>
      </w:pPr>
      <w:r>
        <w:t xml:space="preserve">            ...</w:t>
      </w:r>
    </w:p>
    <w:p w14:paraId="68FB4774" w14:textId="77777777" w:rsidR="006C7576" w:rsidRDefault="008A6010">
      <w:pPr>
        <w:pStyle w:val="PL"/>
      </w:pPr>
      <w:r>
        <w:t xml:space="preserve">        },</w:t>
      </w:r>
    </w:p>
    <w:p w14:paraId="0AF12854" w14:textId="77777777" w:rsidR="006C7576" w:rsidRDefault="008A6010">
      <w:pPr>
        <w:pStyle w:val="PL"/>
      </w:pPr>
      <w:r>
        <w:t xml:space="preserve">        periodic-r18                        </w:t>
      </w:r>
      <w:r>
        <w:rPr>
          <w:color w:val="993366"/>
        </w:rPr>
        <w:t>SEQUENCE</w:t>
      </w:r>
      <w:r>
        <w:t xml:space="preserve"> {</w:t>
      </w:r>
    </w:p>
    <w:p w14:paraId="60A4C34E" w14:textId="77777777" w:rsidR="006C7576" w:rsidRDefault="008A6010">
      <w:pPr>
        <w:pStyle w:val="PL"/>
        <w:rPr>
          <w:color w:val="808080"/>
        </w:rPr>
      </w:pPr>
      <w:r>
        <w:t xml:space="preserve">            periodicityAndOffset-p-r18          SRS-PeriodicityAndOffset-r16                               </w:t>
      </w:r>
      <w:proofErr w:type="gramStart"/>
      <w:r>
        <w:rPr>
          <w:color w:val="993366"/>
        </w:rPr>
        <w:t>OPTIONAL</w:t>
      </w:r>
      <w:r>
        <w:t xml:space="preserve">,   </w:t>
      </w:r>
      <w:proofErr w:type="gramEnd"/>
      <w:r>
        <w:rPr>
          <w:color w:val="808080"/>
        </w:rPr>
        <w:t>-- Need R</w:t>
      </w:r>
    </w:p>
    <w:p w14:paraId="2BE5684B" w14:textId="77777777" w:rsidR="006C7576" w:rsidRDefault="008A6010">
      <w:pPr>
        <w:pStyle w:val="PL"/>
        <w:rPr>
          <w:color w:val="808080"/>
        </w:rPr>
      </w:pPr>
      <w:r>
        <w:t xml:space="preserve">            periodicityAndOffset-p-Ext-r18      SRS-PeriodicityAndOffsetExt-r16                            </w:t>
      </w:r>
      <w:proofErr w:type="gramStart"/>
      <w:r>
        <w:rPr>
          <w:color w:val="993366"/>
        </w:rPr>
        <w:t>OPTIONAL</w:t>
      </w:r>
      <w:r>
        <w:t xml:space="preserve">,   </w:t>
      </w:r>
      <w:proofErr w:type="gramEnd"/>
      <w:r>
        <w:rPr>
          <w:color w:val="808080"/>
        </w:rPr>
        <w:t>-- Need R</w:t>
      </w:r>
    </w:p>
    <w:p w14:paraId="1ADEE0BC" w14:textId="77777777" w:rsidR="006C7576" w:rsidRDefault="008A6010">
      <w:pPr>
        <w:pStyle w:val="PL"/>
        <w:rPr>
          <w:color w:val="808080"/>
        </w:rPr>
      </w:pPr>
      <w:r>
        <w:t xml:space="preserve">            startPosition-r18                   </w:t>
      </w:r>
      <w:r>
        <w:rPr>
          <w:color w:val="993366"/>
        </w:rPr>
        <w:t>INTEGER</w:t>
      </w:r>
      <w:r>
        <w:t xml:space="preserve"> (</w:t>
      </w:r>
      <w:proofErr w:type="gramStart"/>
      <w:r>
        <w:t>0..</w:t>
      </w:r>
      <w:proofErr w:type="gramEnd"/>
      <w:r>
        <w:t xml:space="preserve">13)                                            </w:t>
      </w:r>
      <w:r>
        <w:rPr>
          <w:color w:val="993366"/>
        </w:rPr>
        <w:t>OPTIONAL</w:t>
      </w:r>
      <w:r>
        <w:t xml:space="preserve">,   </w:t>
      </w:r>
      <w:r>
        <w:rPr>
          <w:color w:val="808080"/>
        </w:rPr>
        <w:t>-- Need S</w:t>
      </w:r>
    </w:p>
    <w:p w14:paraId="73605DD1" w14:textId="77777777" w:rsidR="006C7576" w:rsidRDefault="008A6010">
      <w:pPr>
        <w:pStyle w:val="PL"/>
      </w:pPr>
      <w:r>
        <w:t xml:space="preserve">            ...</w:t>
      </w:r>
    </w:p>
    <w:p w14:paraId="52FC0CBE" w14:textId="77777777" w:rsidR="006C7576" w:rsidRDefault="008A6010">
      <w:pPr>
        <w:pStyle w:val="PL"/>
      </w:pPr>
      <w:r>
        <w:t xml:space="preserve">          },</w:t>
      </w:r>
    </w:p>
    <w:p w14:paraId="2A81AB91" w14:textId="77777777" w:rsidR="006C7576" w:rsidRDefault="008A6010">
      <w:pPr>
        <w:pStyle w:val="PL"/>
      </w:pPr>
      <w:r>
        <w:t xml:space="preserve">    ...</w:t>
      </w:r>
    </w:p>
    <w:p w14:paraId="4B9FABA6" w14:textId="77777777" w:rsidR="006C7576" w:rsidRDefault="008A6010">
      <w:pPr>
        <w:pStyle w:val="PL"/>
      </w:pPr>
      <w:r>
        <w:t xml:space="preserve">    }</w:t>
      </w:r>
    </w:p>
    <w:p w14:paraId="4788CE34" w14:textId="77777777" w:rsidR="006C7576" w:rsidRDefault="008A6010">
      <w:pPr>
        <w:pStyle w:val="PL"/>
      </w:pPr>
      <w:r>
        <w:t>}</w:t>
      </w:r>
    </w:p>
    <w:p w14:paraId="665B84FE" w14:textId="77777777" w:rsidR="006C7576" w:rsidRDefault="006C7576">
      <w:pPr>
        <w:pStyle w:val="PL"/>
      </w:pPr>
    </w:p>
    <w:p w14:paraId="6009F7E3" w14:textId="77777777" w:rsidR="006C7576" w:rsidRDefault="008A6010">
      <w:pPr>
        <w:pStyle w:val="PL"/>
        <w:rPr>
          <w:color w:val="808080"/>
        </w:rPr>
      </w:pPr>
      <w:r>
        <w:rPr>
          <w:color w:val="808080"/>
        </w:rPr>
        <w:t>-- TAG-SRS-CONFIG-STOP</w:t>
      </w:r>
    </w:p>
    <w:p w14:paraId="7977A3B7" w14:textId="77777777" w:rsidR="006C7576" w:rsidRDefault="008A6010">
      <w:pPr>
        <w:pStyle w:val="PL"/>
        <w:rPr>
          <w:color w:val="808080"/>
        </w:rPr>
      </w:pPr>
      <w:r>
        <w:rPr>
          <w:color w:val="808080"/>
        </w:rPr>
        <w:t>-- ASN1STOP</w:t>
      </w:r>
    </w:p>
    <w:p w14:paraId="7DD0A507"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73049640" w14:textId="77777777">
        <w:tc>
          <w:tcPr>
            <w:tcW w:w="14173" w:type="dxa"/>
            <w:tcBorders>
              <w:top w:val="single" w:sz="4" w:space="0" w:color="auto"/>
              <w:left w:val="single" w:sz="4" w:space="0" w:color="auto"/>
              <w:bottom w:val="single" w:sz="4" w:space="0" w:color="auto"/>
              <w:right w:val="single" w:sz="4" w:space="0" w:color="auto"/>
            </w:tcBorders>
          </w:tcPr>
          <w:p w14:paraId="4857FFFE" w14:textId="77777777" w:rsidR="006C7576" w:rsidRDefault="008A6010">
            <w:pPr>
              <w:pStyle w:val="TAH"/>
              <w:rPr>
                <w:szCs w:val="22"/>
                <w:lang w:eastAsia="sv-SE"/>
              </w:rPr>
            </w:pPr>
            <w:r>
              <w:rPr>
                <w:i/>
                <w:szCs w:val="22"/>
                <w:lang w:eastAsia="sv-SE"/>
              </w:rPr>
              <w:lastRenderedPageBreak/>
              <w:t xml:space="preserve">SRS-Config </w:t>
            </w:r>
            <w:r>
              <w:rPr>
                <w:szCs w:val="22"/>
                <w:lang w:eastAsia="sv-SE"/>
              </w:rPr>
              <w:t>field descriptions</w:t>
            </w:r>
          </w:p>
        </w:tc>
      </w:tr>
      <w:tr w:rsidR="006C7576" w14:paraId="60C7DDE7" w14:textId="77777777">
        <w:tc>
          <w:tcPr>
            <w:tcW w:w="14173" w:type="dxa"/>
            <w:tcBorders>
              <w:top w:val="single" w:sz="4" w:space="0" w:color="auto"/>
              <w:left w:val="single" w:sz="4" w:space="0" w:color="auto"/>
              <w:bottom w:val="single" w:sz="4" w:space="0" w:color="auto"/>
              <w:right w:val="single" w:sz="4" w:space="0" w:color="auto"/>
            </w:tcBorders>
          </w:tcPr>
          <w:p w14:paraId="1205136F" w14:textId="77777777" w:rsidR="006C7576" w:rsidRDefault="008A6010">
            <w:pPr>
              <w:pStyle w:val="TAL"/>
              <w:rPr>
                <w:rFonts w:eastAsia="Yu Mincho"/>
                <w:b/>
                <w:bCs/>
                <w:i/>
                <w:szCs w:val="22"/>
                <w:lang w:eastAsia="sv-SE"/>
              </w:rPr>
            </w:pPr>
            <w:r>
              <w:rPr>
                <w:rFonts w:eastAsia="Yu Mincho"/>
                <w:b/>
                <w:bCs/>
                <w:i/>
                <w:szCs w:val="22"/>
                <w:lang w:eastAsia="sv-SE"/>
              </w:rPr>
              <w:t>dci-TriggeringPosResourceSetLink</w:t>
            </w:r>
          </w:p>
          <w:p w14:paraId="67C7384D" w14:textId="77777777" w:rsidR="006C7576" w:rsidRDefault="008A6010">
            <w:pPr>
              <w:pStyle w:val="TAL"/>
              <w:rPr>
                <w:lang w:eastAsia="sv-SE"/>
              </w:rPr>
            </w:pPr>
            <w:r>
              <w:rPr>
                <w:bCs/>
                <w:szCs w:val="22"/>
                <w:lang w:eastAsia="en-GB"/>
              </w:rPr>
              <w:t>Indicates whether the single DCI-triggering SRS positioning resource sets across the linked carriers is enabled or not for bandwidth aggregation</w:t>
            </w:r>
            <w:r>
              <w:rPr>
                <w:rFonts w:eastAsia="Yu Mincho"/>
                <w:bCs/>
                <w:szCs w:val="22"/>
                <w:lang w:eastAsia="sv-SE"/>
              </w:rPr>
              <w:t>.</w:t>
            </w:r>
          </w:p>
        </w:tc>
      </w:tr>
      <w:tr w:rsidR="006C7576" w14:paraId="2DE0F2EC" w14:textId="77777777">
        <w:tc>
          <w:tcPr>
            <w:tcW w:w="14173" w:type="dxa"/>
            <w:tcBorders>
              <w:top w:val="single" w:sz="4" w:space="0" w:color="auto"/>
              <w:left w:val="single" w:sz="4" w:space="0" w:color="auto"/>
              <w:bottom w:val="single" w:sz="4" w:space="0" w:color="auto"/>
              <w:right w:val="single" w:sz="4" w:space="0" w:color="auto"/>
            </w:tcBorders>
          </w:tcPr>
          <w:p w14:paraId="6E98D163" w14:textId="77777777" w:rsidR="006C7576" w:rsidRDefault="008A6010">
            <w:pPr>
              <w:pStyle w:val="TAL"/>
              <w:rPr>
                <w:szCs w:val="22"/>
                <w:lang w:eastAsia="sv-SE"/>
              </w:rPr>
            </w:pPr>
            <w:r>
              <w:rPr>
                <w:b/>
                <w:i/>
                <w:szCs w:val="22"/>
                <w:lang w:eastAsia="sv-SE"/>
              </w:rPr>
              <w:t>tpc-Accumulation</w:t>
            </w:r>
          </w:p>
          <w:p w14:paraId="77A5C76F" w14:textId="77777777" w:rsidR="006C7576" w:rsidRDefault="008A6010">
            <w:pPr>
              <w:pStyle w:val="TAL"/>
              <w:rPr>
                <w:szCs w:val="22"/>
                <w:lang w:eastAsia="sv-SE"/>
              </w:rPr>
            </w:pPr>
            <w:r>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9D41C7B"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6B254FB9" w14:textId="77777777">
        <w:tc>
          <w:tcPr>
            <w:tcW w:w="14173" w:type="dxa"/>
            <w:tcBorders>
              <w:top w:val="single" w:sz="4" w:space="0" w:color="auto"/>
              <w:left w:val="single" w:sz="4" w:space="0" w:color="auto"/>
              <w:bottom w:val="single" w:sz="4" w:space="0" w:color="auto"/>
              <w:right w:val="single" w:sz="4" w:space="0" w:color="auto"/>
            </w:tcBorders>
          </w:tcPr>
          <w:p w14:paraId="49555EDE" w14:textId="77777777" w:rsidR="006C7576" w:rsidRDefault="008A6010">
            <w:pPr>
              <w:pStyle w:val="TAH"/>
              <w:rPr>
                <w:szCs w:val="22"/>
                <w:lang w:eastAsia="sv-SE"/>
              </w:rPr>
            </w:pPr>
            <w:r>
              <w:rPr>
                <w:i/>
                <w:szCs w:val="22"/>
                <w:lang w:eastAsia="sv-SE"/>
              </w:rPr>
              <w:lastRenderedPageBreak/>
              <w:t>SRS-Resource</w:t>
            </w:r>
            <w:r>
              <w:rPr>
                <w:i/>
                <w:szCs w:val="22"/>
              </w:rPr>
              <w:t>, SRS-PosResource</w:t>
            </w:r>
            <w:r>
              <w:rPr>
                <w:i/>
                <w:szCs w:val="22"/>
                <w:lang w:eastAsia="sv-SE"/>
              </w:rPr>
              <w:t xml:space="preserve"> </w:t>
            </w:r>
            <w:r>
              <w:rPr>
                <w:szCs w:val="22"/>
                <w:lang w:eastAsia="sv-SE"/>
              </w:rPr>
              <w:t>field descriptions</w:t>
            </w:r>
          </w:p>
        </w:tc>
      </w:tr>
      <w:tr w:rsidR="006C7576" w14:paraId="49273875" w14:textId="77777777">
        <w:tc>
          <w:tcPr>
            <w:tcW w:w="14173" w:type="dxa"/>
            <w:tcBorders>
              <w:top w:val="single" w:sz="4" w:space="0" w:color="auto"/>
              <w:left w:val="single" w:sz="4" w:space="0" w:color="auto"/>
              <w:bottom w:val="single" w:sz="4" w:space="0" w:color="auto"/>
              <w:right w:val="single" w:sz="4" w:space="0" w:color="auto"/>
            </w:tcBorders>
          </w:tcPr>
          <w:p w14:paraId="11706DB0" w14:textId="77777777" w:rsidR="006C7576" w:rsidRDefault="008A6010">
            <w:pPr>
              <w:pStyle w:val="TAL"/>
              <w:rPr>
                <w:szCs w:val="22"/>
                <w:lang w:eastAsia="sv-SE"/>
              </w:rPr>
            </w:pPr>
            <w:r>
              <w:rPr>
                <w:b/>
                <w:i/>
                <w:szCs w:val="22"/>
                <w:lang w:eastAsia="sv-SE"/>
              </w:rPr>
              <w:t>cyclicShift-n2</w:t>
            </w:r>
          </w:p>
          <w:p w14:paraId="212CA79F" w14:textId="77777777" w:rsidR="006C7576" w:rsidRDefault="008A6010">
            <w:pPr>
              <w:pStyle w:val="TAL"/>
              <w:rPr>
                <w:szCs w:val="22"/>
                <w:lang w:eastAsia="sv-SE"/>
              </w:rPr>
            </w:pPr>
            <w:r>
              <w:rPr>
                <w:szCs w:val="22"/>
                <w:lang w:eastAsia="sv-SE"/>
              </w:rPr>
              <w:t>Cyclic shift configuration (see TS 38.214 [19], clause 6.2.1).</w:t>
            </w:r>
          </w:p>
        </w:tc>
      </w:tr>
      <w:tr w:rsidR="006C7576" w14:paraId="3935DFA0" w14:textId="77777777">
        <w:tc>
          <w:tcPr>
            <w:tcW w:w="14173" w:type="dxa"/>
            <w:tcBorders>
              <w:top w:val="single" w:sz="4" w:space="0" w:color="auto"/>
              <w:left w:val="single" w:sz="4" w:space="0" w:color="auto"/>
              <w:bottom w:val="single" w:sz="4" w:space="0" w:color="auto"/>
              <w:right w:val="single" w:sz="4" w:space="0" w:color="auto"/>
            </w:tcBorders>
          </w:tcPr>
          <w:p w14:paraId="00ADB51A" w14:textId="77777777" w:rsidR="006C7576" w:rsidRDefault="008A6010">
            <w:pPr>
              <w:pStyle w:val="TAL"/>
              <w:rPr>
                <w:szCs w:val="22"/>
                <w:lang w:eastAsia="sv-SE"/>
              </w:rPr>
            </w:pPr>
            <w:r>
              <w:rPr>
                <w:b/>
                <w:i/>
                <w:szCs w:val="22"/>
                <w:lang w:eastAsia="sv-SE"/>
              </w:rPr>
              <w:t>cyclicShift-n4</w:t>
            </w:r>
          </w:p>
          <w:p w14:paraId="23095CB2" w14:textId="77777777" w:rsidR="006C7576" w:rsidRDefault="008A6010">
            <w:pPr>
              <w:pStyle w:val="TAL"/>
              <w:rPr>
                <w:szCs w:val="22"/>
                <w:lang w:eastAsia="sv-SE"/>
              </w:rPr>
            </w:pPr>
            <w:r>
              <w:rPr>
                <w:szCs w:val="22"/>
                <w:lang w:eastAsia="sv-SE"/>
              </w:rPr>
              <w:t>Cyclic shift configuration (see TS 38.214 [19], clause 6.2.1).</w:t>
            </w:r>
          </w:p>
        </w:tc>
      </w:tr>
      <w:tr w:rsidR="006C7576" w14:paraId="661ADB4D" w14:textId="77777777">
        <w:tc>
          <w:tcPr>
            <w:tcW w:w="14173" w:type="dxa"/>
            <w:tcBorders>
              <w:top w:val="single" w:sz="4" w:space="0" w:color="auto"/>
              <w:left w:val="single" w:sz="4" w:space="0" w:color="auto"/>
              <w:bottom w:val="single" w:sz="4" w:space="0" w:color="auto"/>
              <w:right w:val="single" w:sz="4" w:space="0" w:color="auto"/>
            </w:tcBorders>
          </w:tcPr>
          <w:p w14:paraId="62D0BCA0" w14:textId="77777777" w:rsidR="006C7576" w:rsidRDefault="008A6010">
            <w:pPr>
              <w:pStyle w:val="TAL"/>
              <w:rPr>
                <w:rFonts w:eastAsia="宋体"/>
                <w:szCs w:val="22"/>
              </w:rPr>
            </w:pPr>
            <w:r>
              <w:rPr>
                <w:b/>
                <w:i/>
                <w:szCs w:val="22"/>
                <w:lang w:eastAsia="sv-SE"/>
              </w:rPr>
              <w:t>cyclicShift-n</w:t>
            </w:r>
            <w:r>
              <w:rPr>
                <w:rFonts w:eastAsia="宋体"/>
                <w:b/>
                <w:i/>
                <w:szCs w:val="22"/>
              </w:rPr>
              <w:t>8</w:t>
            </w:r>
          </w:p>
          <w:p w14:paraId="7CE130D2" w14:textId="77777777" w:rsidR="006C7576" w:rsidRDefault="008A6010">
            <w:pPr>
              <w:pStyle w:val="TAL"/>
              <w:rPr>
                <w:b/>
                <w:i/>
                <w:szCs w:val="22"/>
                <w:lang w:eastAsia="sv-SE"/>
              </w:rPr>
            </w:pPr>
            <w:r>
              <w:rPr>
                <w:szCs w:val="22"/>
                <w:lang w:eastAsia="sv-SE"/>
              </w:rPr>
              <w:t>Cyclic shift configuration (see TS 38.214 [19], clause 6.2.1).</w:t>
            </w:r>
          </w:p>
        </w:tc>
      </w:tr>
      <w:tr w:rsidR="006C7576" w14:paraId="0E43E887" w14:textId="77777777">
        <w:tc>
          <w:tcPr>
            <w:tcW w:w="14173" w:type="dxa"/>
            <w:tcBorders>
              <w:top w:val="single" w:sz="4" w:space="0" w:color="auto"/>
              <w:left w:val="single" w:sz="4" w:space="0" w:color="auto"/>
              <w:bottom w:val="single" w:sz="4" w:space="0" w:color="auto"/>
              <w:right w:val="single" w:sz="4" w:space="0" w:color="auto"/>
            </w:tcBorders>
          </w:tcPr>
          <w:p w14:paraId="2F5C1248" w14:textId="77777777" w:rsidR="006C7576" w:rsidRDefault="008A6010">
            <w:pPr>
              <w:pStyle w:val="TAL"/>
              <w:rPr>
                <w:b/>
                <w:bCs/>
                <w:i/>
                <w:iCs/>
              </w:rPr>
            </w:pPr>
            <w:r>
              <w:rPr>
                <w:b/>
                <w:bCs/>
                <w:i/>
                <w:iCs/>
              </w:rPr>
              <w:t>combOffsetHopping</w:t>
            </w:r>
          </w:p>
          <w:p w14:paraId="7A3630EA" w14:textId="77777777" w:rsidR="006C7576" w:rsidRDefault="008A6010">
            <w:pPr>
              <w:pStyle w:val="TAL"/>
              <w:rPr>
                <w:b/>
                <w:i/>
                <w:szCs w:val="22"/>
                <w:lang w:eastAsia="sv-SE"/>
              </w:rPr>
            </w:pPr>
            <w:r>
              <w:t xml:space="preserve">Configures UE with comb offset hopping. The </w:t>
            </w:r>
            <w:r>
              <w:rPr>
                <w:i/>
                <w:iCs/>
              </w:rPr>
              <w:t>hoppingId</w:t>
            </w:r>
            <w:r>
              <w:t xml:space="preserve"> is used to initialize pseudo random comb offset hopping. If UE is configured with both </w:t>
            </w:r>
            <w:proofErr w:type="gramStart"/>
            <w:r>
              <w:t>comb</w:t>
            </w:r>
            <w:proofErr w:type="gramEnd"/>
            <w:r>
              <w:t xml:space="preserve"> offset and cyclic shift hopping, only one </w:t>
            </w:r>
            <w:r>
              <w:rPr>
                <w:i/>
                <w:iCs/>
              </w:rPr>
              <w:t>hoppingId</w:t>
            </w:r>
            <w:r>
              <w:t xml:space="preserve"> is configured. The </w:t>
            </w:r>
            <w:r>
              <w:rPr>
                <w:i/>
                <w:iCs/>
              </w:rPr>
              <w:t>hoppingWithRepetition</w:t>
            </w:r>
            <w:r>
              <w:t xml:space="preserve"> configures time-domain hopping behavior for repetition factor R&gt;1. The </w:t>
            </w:r>
            <w:r>
              <w:rPr>
                <w:i/>
                <w:iCs/>
              </w:rPr>
              <w:t>hoppingSubset</w:t>
            </w:r>
            <w:r>
              <w:t xml:space="preserve"> indicates a set of </w:t>
            </w:r>
            <w:proofErr w:type="gramStart"/>
            <w:r>
              <w:t>comb</w:t>
            </w:r>
            <w:proofErr w:type="gramEnd"/>
            <w:r>
              <w:t xml:space="preserve"> offset by a bit string (see clause 6.4.1.4.3 of TS 38.211 [16]). The </w:t>
            </w:r>
            <w:r>
              <w:rPr>
                <w:i/>
                <w:iCs/>
              </w:rPr>
              <w:t>i</w:t>
            </w:r>
            <w:r>
              <w:t xml:space="preserve">-th bit in the bit string is set to 1 to indicate the </w:t>
            </w:r>
            <m:oMath>
              <m:sSubSup>
                <m:sSubSupPr>
                  <m:ctrlPr>
                    <w:rPr>
                      <w:rFonts w:ascii="Cambria Math" w:hAnsi="Cambria Math"/>
                      <w:kern w:val="2"/>
                      <w:szCs w:val="18"/>
                    </w:rPr>
                  </m:ctrlPr>
                </m:sSubSupPr>
                <m:e>
                  <m:r>
                    <w:rPr>
                      <w:rFonts w:ascii="Cambria Math" w:hAnsi="Cambria Math"/>
                      <w:szCs w:val="18"/>
                    </w:rPr>
                    <m:t>s</m:t>
                  </m:r>
                </m:e>
                <m:sub>
                  <m:r>
                    <w:rPr>
                      <w:rFonts w:ascii="Cambria Math" w:hAnsi="Cambria Math"/>
                      <w:szCs w:val="18"/>
                    </w:rPr>
                    <m:t>coh</m:t>
                  </m:r>
                </m:sub>
                <m:sup>
                  <m:r>
                    <w:rPr>
                      <w:rFonts w:ascii="Cambria Math" w:hAnsi="Cambria Math"/>
                      <w:szCs w:val="18"/>
                    </w:rPr>
                    <m:t>SRS</m:t>
                  </m:r>
                </m:sup>
              </m:sSubSup>
              <m:d>
                <m:dPr>
                  <m:ctrlPr>
                    <w:rPr>
                      <w:rFonts w:ascii="Cambria Math" w:hAnsi="Cambria Math"/>
                      <w:i/>
                      <w:kern w:val="2"/>
                      <w:szCs w:val="18"/>
                    </w:rPr>
                  </m:ctrlPr>
                </m:dPr>
                <m:e>
                  <m:r>
                    <w:rPr>
                      <w:rFonts w:ascii="Cambria Math" w:hAnsi="Cambria Math"/>
                      <w:szCs w:val="18"/>
                    </w:rPr>
                    <m:t>t</m:t>
                  </m:r>
                </m:e>
              </m:d>
              <m:r>
                <w:rPr>
                  <w:rFonts w:ascii="Cambria Math" w:hAnsi="Cambria Math"/>
                  <w:szCs w:val="18"/>
                </w:rPr>
                <m:t>=i-1</m:t>
              </m:r>
            </m:oMath>
            <w:r>
              <w:t xml:space="preserve">, where </w:t>
            </w:r>
            <w:r>
              <w:rPr>
                <w:i/>
              </w:rPr>
              <w:t xml:space="preserve">t </w:t>
            </w:r>
            <w:r>
              <w:t xml:space="preserve">is determined by its ordinary position among the positive bits in bit string, i.e., if the </w:t>
            </w:r>
            <w:r>
              <w:rPr>
                <w:i/>
                <w:iCs/>
              </w:rPr>
              <w:t>i</w:t>
            </w:r>
            <w:r>
              <w:t xml:space="preserve">-th bit is a first positive bit, </w:t>
            </w:r>
            <w:r>
              <w:rPr>
                <w:i/>
                <w:iCs/>
              </w:rPr>
              <w:t>t=0</w:t>
            </w:r>
            <w:r>
              <w:t xml:space="preserve">; if the </w:t>
            </w:r>
            <w:r>
              <w:rPr>
                <w:i/>
                <w:iCs/>
              </w:rPr>
              <w:t>i</w:t>
            </w:r>
            <w:r>
              <w:t xml:space="preserve">-th bit is a second positive bit, </w:t>
            </w:r>
            <w:r>
              <w:rPr>
                <w:i/>
                <w:iCs/>
              </w:rPr>
              <w:t>t=1</w:t>
            </w:r>
            <w:r>
              <w:t xml:space="preserve"> , and so on.</w:t>
            </w:r>
          </w:p>
        </w:tc>
      </w:tr>
      <w:tr w:rsidR="006C7576" w14:paraId="17EF86B9" w14:textId="77777777">
        <w:tc>
          <w:tcPr>
            <w:tcW w:w="14173" w:type="dxa"/>
            <w:tcBorders>
              <w:top w:val="single" w:sz="4" w:space="0" w:color="auto"/>
              <w:left w:val="single" w:sz="4" w:space="0" w:color="auto"/>
              <w:bottom w:val="single" w:sz="4" w:space="0" w:color="auto"/>
              <w:right w:val="single" w:sz="4" w:space="0" w:color="auto"/>
            </w:tcBorders>
          </w:tcPr>
          <w:p w14:paraId="5E3C2984" w14:textId="77777777" w:rsidR="006C7576" w:rsidRDefault="008A6010">
            <w:pPr>
              <w:pStyle w:val="TAL"/>
              <w:rPr>
                <w:b/>
                <w:bCs/>
                <w:i/>
                <w:iCs/>
              </w:rPr>
            </w:pPr>
            <w:r>
              <w:rPr>
                <w:b/>
                <w:bCs/>
                <w:i/>
                <w:iCs/>
              </w:rPr>
              <w:t>cyclicShiftHopping</w:t>
            </w:r>
          </w:p>
          <w:p w14:paraId="4511A46D" w14:textId="77777777" w:rsidR="006C7576" w:rsidRDefault="008A6010">
            <w:pPr>
              <w:pStyle w:val="TAL"/>
              <w:rPr>
                <w:b/>
                <w:i/>
                <w:szCs w:val="22"/>
                <w:lang w:eastAsia="sv-SE"/>
              </w:rPr>
            </w:pPr>
            <w:r>
              <w:t xml:space="preserve">Configures UE with cyclic shift hopping. The </w:t>
            </w:r>
            <w:r>
              <w:rPr>
                <w:i/>
                <w:iCs/>
              </w:rPr>
              <w:t>hoppingId</w:t>
            </w:r>
            <w:r>
              <w:t xml:space="preserve"> is used to initialize pseudo random cyclic shift hopping. If UE is configured with both </w:t>
            </w:r>
            <w:proofErr w:type="gramStart"/>
            <w:r>
              <w:t>comb</w:t>
            </w:r>
            <w:proofErr w:type="gramEnd"/>
            <w:r>
              <w:t xml:space="preserve"> offset and cyclic shift hopping, only one </w:t>
            </w:r>
            <w:r>
              <w:rPr>
                <w:i/>
                <w:iCs/>
              </w:rPr>
              <w:t>hoppingId</w:t>
            </w:r>
            <w:r>
              <w:t xml:space="preserve"> is configured. The </w:t>
            </w:r>
            <w:r>
              <w:rPr>
                <w:i/>
                <w:iCs/>
              </w:rPr>
              <w:t>hoppingFinerGranularity</w:t>
            </w:r>
            <w:r>
              <w:t xml:space="preserve"> enables finer granular hopping, see TS 38.211 [16], clause 6.4.1.4.2. If </w:t>
            </w:r>
            <w:r>
              <w:rPr>
                <w:i/>
              </w:rPr>
              <w:t>hoppingSubset</w:t>
            </w:r>
            <w:r>
              <w:t xml:space="preserve"> </w:t>
            </w:r>
            <w:r>
              <w:rPr>
                <w:lang w:eastAsia="sv-SE"/>
              </w:rPr>
              <w:t xml:space="preserve">is configured, </w:t>
            </w:r>
            <w:r>
              <w:rPr>
                <w:i/>
                <w:lang w:eastAsia="sv-SE"/>
              </w:rPr>
              <w:t>hoppingFinerGranularity</w:t>
            </w:r>
            <w:r>
              <w:rPr>
                <w:lang w:eastAsia="sv-SE"/>
              </w:rPr>
              <w:t xml:space="preserve"> is not configured.</w:t>
            </w:r>
            <w:r>
              <w:t xml:space="preserve"> The hoppingSubset indicates a set of cyclic </w:t>
            </w:r>
            <w:proofErr w:type="gramStart"/>
            <w:r>
              <w:t>shift</w:t>
            </w:r>
            <w:proofErr w:type="gramEnd"/>
            <w:r>
              <w:t xml:space="preserve"> by a bit string (see clause 6.4.1.4.2 of TS 38.211 [16]). The </w:t>
            </w:r>
            <w:r>
              <w:rPr>
                <w:i/>
                <w:iCs/>
              </w:rPr>
              <w:t>i</w:t>
            </w:r>
            <w:r>
              <w:t xml:space="preserve">-th bit in the bit string is set to 1 to indicate the </w:t>
            </w:r>
            <m:oMath>
              <m:sSubSup>
                <m:sSubSupPr>
                  <m:ctrlPr>
                    <w:rPr>
                      <w:rFonts w:ascii="Cambria Math" w:hAnsi="Cambria Math"/>
                      <w:kern w:val="2"/>
                      <w:szCs w:val="18"/>
                    </w:rPr>
                  </m:ctrlPr>
                </m:sSubSupPr>
                <m:e>
                  <m:r>
                    <w:rPr>
                      <w:rFonts w:ascii="Cambria Math" w:hAnsi="Cambria Math"/>
                      <w:szCs w:val="18"/>
                    </w:rPr>
                    <m:t>s</m:t>
                  </m:r>
                </m:e>
                <m:sub>
                  <m:r>
                    <w:rPr>
                      <w:rFonts w:ascii="Cambria Math" w:hAnsi="Cambria Math"/>
                      <w:szCs w:val="18"/>
                    </w:rPr>
                    <m:t>csh</m:t>
                  </m:r>
                </m:sub>
                <m:sup>
                  <m:r>
                    <w:rPr>
                      <w:rFonts w:ascii="Cambria Math" w:hAnsi="Cambria Math"/>
                      <w:szCs w:val="18"/>
                    </w:rPr>
                    <m:t>SRS</m:t>
                  </m:r>
                </m:sup>
              </m:sSubSup>
              <m:d>
                <m:dPr>
                  <m:ctrlPr>
                    <w:rPr>
                      <w:rFonts w:ascii="Cambria Math" w:hAnsi="Cambria Math"/>
                      <w:i/>
                      <w:kern w:val="2"/>
                      <w:szCs w:val="18"/>
                    </w:rPr>
                  </m:ctrlPr>
                </m:dPr>
                <m:e>
                  <m:r>
                    <w:rPr>
                      <w:rFonts w:ascii="Cambria Math" w:hAnsi="Cambria Math"/>
                      <w:szCs w:val="18"/>
                    </w:rPr>
                    <m:t>t</m:t>
                  </m:r>
                </m:e>
              </m:d>
              <m:r>
                <w:rPr>
                  <w:rFonts w:ascii="Cambria Math" w:hAnsi="Cambria Math"/>
                  <w:szCs w:val="18"/>
                </w:rPr>
                <m:t>=i-1</m:t>
              </m:r>
            </m:oMath>
            <w:r>
              <w:t xml:space="preserve">, where </w:t>
            </w:r>
            <w:r>
              <w:rPr>
                <w:i/>
              </w:rPr>
              <w:t xml:space="preserve">t </w:t>
            </w:r>
            <w:r>
              <w:t xml:space="preserve">is determined by its ordinary position among the positive bits in bit string, i.e., if the </w:t>
            </w:r>
            <w:r>
              <w:rPr>
                <w:i/>
                <w:iCs/>
              </w:rPr>
              <w:t>i</w:t>
            </w:r>
            <w:r>
              <w:t xml:space="preserve">-th bit is a first positive bit, </w:t>
            </w:r>
            <w:r>
              <w:rPr>
                <w:i/>
                <w:iCs/>
              </w:rPr>
              <w:t>t=0</w:t>
            </w:r>
            <w:r>
              <w:t xml:space="preserve">; if the </w:t>
            </w:r>
            <w:r>
              <w:rPr>
                <w:i/>
                <w:iCs/>
              </w:rPr>
              <w:t>i</w:t>
            </w:r>
            <w:r>
              <w:t xml:space="preserve">-th bit is a second positive bit, </w:t>
            </w:r>
            <w:r>
              <w:rPr>
                <w:i/>
                <w:iCs/>
              </w:rPr>
              <w:t>t=1</w:t>
            </w:r>
            <w:r>
              <w:t xml:space="preserve"> , and so on</w:t>
            </w:r>
            <w:r>
              <w:rPr>
                <w:szCs w:val="18"/>
              </w:rPr>
              <w:t>.</w:t>
            </w:r>
          </w:p>
        </w:tc>
      </w:tr>
      <w:tr w:rsidR="006C7576" w14:paraId="60F44829" w14:textId="77777777">
        <w:tc>
          <w:tcPr>
            <w:tcW w:w="14173" w:type="dxa"/>
            <w:tcBorders>
              <w:top w:val="single" w:sz="4" w:space="0" w:color="auto"/>
              <w:left w:val="single" w:sz="4" w:space="0" w:color="auto"/>
              <w:bottom w:val="single" w:sz="4" w:space="0" w:color="auto"/>
              <w:right w:val="single" w:sz="4" w:space="0" w:color="auto"/>
            </w:tcBorders>
          </w:tcPr>
          <w:p w14:paraId="5B102D43" w14:textId="77777777" w:rsidR="006C7576" w:rsidRDefault="008A6010">
            <w:pPr>
              <w:pStyle w:val="TAL"/>
              <w:rPr>
                <w:b/>
                <w:bCs/>
                <w:i/>
                <w:iCs/>
              </w:rPr>
            </w:pPr>
            <w:r>
              <w:rPr>
                <w:b/>
                <w:bCs/>
                <w:i/>
                <w:iCs/>
              </w:rPr>
              <w:t>enableStartRBHopping</w:t>
            </w:r>
          </w:p>
          <w:p w14:paraId="16A55D2D" w14:textId="77777777" w:rsidR="006C7576" w:rsidRDefault="008A6010">
            <w:pPr>
              <w:pStyle w:val="TAL"/>
              <w:rPr>
                <w:szCs w:val="22"/>
                <w:lang w:eastAsia="sv-SE"/>
              </w:rPr>
            </w:pPr>
            <w:r>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6C7576" w14:paraId="33DFFDD1" w14:textId="77777777">
        <w:tc>
          <w:tcPr>
            <w:tcW w:w="14173" w:type="dxa"/>
            <w:tcBorders>
              <w:top w:val="single" w:sz="4" w:space="0" w:color="auto"/>
              <w:left w:val="single" w:sz="4" w:space="0" w:color="auto"/>
              <w:bottom w:val="single" w:sz="4" w:space="0" w:color="auto"/>
              <w:right w:val="single" w:sz="4" w:space="0" w:color="auto"/>
            </w:tcBorders>
          </w:tcPr>
          <w:p w14:paraId="16812B4F" w14:textId="77777777" w:rsidR="006C7576" w:rsidRDefault="008A6010">
            <w:pPr>
              <w:pStyle w:val="TAL"/>
              <w:rPr>
                <w:szCs w:val="22"/>
                <w:lang w:eastAsia="sv-SE"/>
              </w:rPr>
            </w:pPr>
            <w:r>
              <w:rPr>
                <w:b/>
                <w:i/>
                <w:szCs w:val="22"/>
                <w:lang w:eastAsia="sv-SE"/>
              </w:rPr>
              <w:t>freqHopping</w:t>
            </w:r>
          </w:p>
          <w:p w14:paraId="74672414" w14:textId="77777777" w:rsidR="006C7576" w:rsidRDefault="008A6010">
            <w:pPr>
              <w:pStyle w:val="TAL"/>
              <w:rPr>
                <w:szCs w:val="22"/>
                <w:lang w:eastAsia="sv-SE"/>
              </w:rPr>
            </w:pPr>
            <w:r>
              <w:rPr>
                <w:szCs w:val="22"/>
                <w:lang w:eastAsia="sv-SE"/>
              </w:rPr>
              <w:t xml:space="preserve">Includes parameters capturing SRS frequency hopping (see TS 38.214 [19], clause 6.2.1). For CLI SRS-RSRP measurement, the network always configures this field such that </w:t>
            </w:r>
            <w:r>
              <w:rPr>
                <w:i/>
                <w:szCs w:val="22"/>
                <w:lang w:eastAsia="sv-SE"/>
              </w:rPr>
              <w:t>b-hop</w:t>
            </w:r>
            <w:r>
              <w:rPr>
                <w:szCs w:val="22"/>
                <w:lang w:eastAsia="sv-SE"/>
              </w:rPr>
              <w:t xml:space="preserve"> &gt; </w:t>
            </w:r>
            <w:r>
              <w:rPr>
                <w:i/>
                <w:szCs w:val="22"/>
                <w:lang w:eastAsia="sv-SE"/>
              </w:rPr>
              <w:t>b-SRS</w:t>
            </w:r>
            <w:r>
              <w:rPr>
                <w:szCs w:val="22"/>
                <w:lang w:eastAsia="sv-SE"/>
              </w:rPr>
              <w:t xml:space="preserve">. For SRS for positioning configuration in multiple cells, the value of this field applies to all cells in the validity area. </w:t>
            </w:r>
            <w:r>
              <w:rPr>
                <w:rFonts w:cs="Arial"/>
                <w:i/>
                <w:iCs/>
                <w:szCs w:val="18"/>
                <w:lang w:eastAsia="sv-SE"/>
              </w:rPr>
              <w:t>c-SRS</w:t>
            </w:r>
            <w:r>
              <w:rPr>
                <w:rFonts w:cs="Arial"/>
                <w:szCs w:val="18"/>
                <w:lang w:eastAsia="sv-SE"/>
              </w:rPr>
              <w:t xml:space="preserve"> </w:t>
            </w:r>
            <w:r>
              <w:rPr>
                <w:rFonts w:eastAsia="等线" w:cs="Arial"/>
                <w:bCs/>
                <w:iCs/>
                <w:szCs w:val="18"/>
              </w:rPr>
              <w:t xml:space="preserve">Indicates the maximum bandwidth. When </w:t>
            </w:r>
            <w:r>
              <w:rPr>
                <w:rFonts w:eastAsia="等线" w:cs="Arial"/>
                <w:bCs/>
                <w:i/>
                <w:szCs w:val="18"/>
              </w:rPr>
              <w:t>TxHoppingConfig</w:t>
            </w:r>
            <w:r>
              <w:rPr>
                <w:rFonts w:eastAsia="等线" w:cs="Arial"/>
                <w:bCs/>
                <w:iCs/>
                <w:szCs w:val="18"/>
              </w:rPr>
              <w:t xml:space="preserve"> is configured the</w:t>
            </w:r>
            <w:r>
              <w:rPr>
                <w:rFonts w:eastAsia="等线" w:cs="Arial"/>
                <w:bCs/>
                <w:i/>
                <w:iCs/>
                <w:szCs w:val="18"/>
              </w:rPr>
              <w:t xml:space="preserve"> </w:t>
            </w:r>
            <w:r>
              <w:rPr>
                <w:rFonts w:eastAsia="等线" w:cs="Arial"/>
                <w:bCs/>
                <w:iCs/>
                <w:szCs w:val="18"/>
              </w:rPr>
              <w:t>valid values for</w:t>
            </w:r>
            <w:r>
              <w:rPr>
                <w:rFonts w:eastAsia="等线" w:cs="Arial"/>
                <w:bCs/>
                <w:i/>
                <w:iCs/>
                <w:szCs w:val="18"/>
              </w:rPr>
              <w:t xml:space="preserve"> </w:t>
            </w:r>
            <w:r>
              <w:rPr>
                <w:rFonts w:eastAsia="等线" w:cs="Arial"/>
                <w:bCs/>
                <w:i/>
                <w:szCs w:val="18"/>
              </w:rPr>
              <w:t>c-SRS</w:t>
            </w:r>
            <w:r>
              <w:rPr>
                <w:rFonts w:eastAsia="等线" w:cs="Arial"/>
                <w:bCs/>
                <w:i/>
                <w:iCs/>
                <w:szCs w:val="18"/>
              </w:rPr>
              <w:t xml:space="preserve"> </w:t>
            </w:r>
            <w:r>
              <w:rPr>
                <w:rFonts w:eastAsia="等线" w:cs="Arial"/>
                <w:bCs/>
                <w:iCs/>
                <w:szCs w:val="18"/>
              </w:rPr>
              <w:t>are such that the maximum bandwidth</w:t>
            </w:r>
            <w:r>
              <w:rPr>
                <w:rFonts w:eastAsia="等线" w:cs="Arial"/>
                <w:bCs/>
                <w:i/>
                <w:iCs/>
                <w:szCs w:val="18"/>
              </w:rPr>
              <w:t xml:space="preserve"> </w:t>
            </w:r>
            <w:r>
              <w:rPr>
                <w:rFonts w:eastAsia="等线" w:cs="Arial"/>
                <w:bCs/>
                <w:szCs w:val="18"/>
              </w:rPr>
              <w:t xml:space="preserve">is: 104 PRBs, 48 PRBs, 132 PRBs, 64 PRBs, for 15,30,60,120 KHz respectively. The same value for </w:t>
            </w:r>
            <w:r>
              <w:rPr>
                <w:rFonts w:eastAsia="等线" w:cs="Arial"/>
                <w:i/>
                <w:szCs w:val="18"/>
              </w:rPr>
              <w:t>c-SRS</w:t>
            </w:r>
            <w:r>
              <w:rPr>
                <w:rFonts w:eastAsia="等线" w:cs="Arial"/>
                <w:bCs/>
                <w:szCs w:val="18"/>
              </w:rPr>
              <w:t xml:space="preserve"> is configured for all the hops when TxHoppingConfig is configured.</w:t>
            </w:r>
          </w:p>
        </w:tc>
      </w:tr>
      <w:tr w:rsidR="006C7576" w14:paraId="3811A620" w14:textId="77777777">
        <w:tc>
          <w:tcPr>
            <w:tcW w:w="14173" w:type="dxa"/>
            <w:tcBorders>
              <w:top w:val="single" w:sz="4" w:space="0" w:color="auto"/>
              <w:left w:val="single" w:sz="4" w:space="0" w:color="auto"/>
              <w:bottom w:val="single" w:sz="4" w:space="0" w:color="auto"/>
              <w:right w:val="single" w:sz="4" w:space="0" w:color="auto"/>
            </w:tcBorders>
          </w:tcPr>
          <w:p w14:paraId="3318F9CB" w14:textId="77777777" w:rsidR="006C7576" w:rsidRDefault="008A6010">
            <w:pPr>
              <w:pStyle w:val="TAL"/>
              <w:rPr>
                <w:szCs w:val="22"/>
                <w:lang w:eastAsia="sv-SE"/>
              </w:rPr>
            </w:pPr>
            <w:r>
              <w:rPr>
                <w:b/>
                <w:i/>
                <w:szCs w:val="22"/>
                <w:lang w:eastAsia="sv-SE"/>
              </w:rPr>
              <w:t>groupOrSequenceHopping</w:t>
            </w:r>
          </w:p>
          <w:p w14:paraId="6033A36E" w14:textId="77777777" w:rsidR="006C7576" w:rsidRDefault="008A6010">
            <w:pPr>
              <w:pStyle w:val="TAL"/>
              <w:rPr>
                <w:szCs w:val="22"/>
                <w:lang w:eastAsia="sv-SE"/>
              </w:rPr>
            </w:pPr>
            <w:r>
              <w:rPr>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6C7576" w14:paraId="283E0824" w14:textId="77777777">
        <w:tc>
          <w:tcPr>
            <w:tcW w:w="14173" w:type="dxa"/>
            <w:tcBorders>
              <w:top w:val="single" w:sz="4" w:space="0" w:color="auto"/>
              <w:left w:val="single" w:sz="4" w:space="0" w:color="auto"/>
              <w:bottom w:val="single" w:sz="4" w:space="0" w:color="auto"/>
              <w:right w:val="single" w:sz="4" w:space="0" w:color="auto"/>
            </w:tcBorders>
          </w:tcPr>
          <w:p w14:paraId="181EFA6F" w14:textId="77777777" w:rsidR="006C7576" w:rsidRDefault="008A6010">
            <w:pPr>
              <w:pStyle w:val="TAL"/>
              <w:rPr>
                <w:b/>
                <w:i/>
                <w:szCs w:val="22"/>
                <w:lang w:eastAsia="sv-SE"/>
              </w:rPr>
            </w:pPr>
            <w:r>
              <w:rPr>
                <w:b/>
                <w:i/>
                <w:szCs w:val="22"/>
                <w:lang w:eastAsia="sv-SE"/>
              </w:rPr>
              <w:t>nrofSRS-Ports</w:t>
            </w:r>
          </w:p>
          <w:p w14:paraId="777A41DF" w14:textId="77777777" w:rsidR="006C7576" w:rsidRDefault="008A6010">
            <w:pPr>
              <w:pStyle w:val="TAL"/>
              <w:rPr>
                <w:szCs w:val="22"/>
                <w:lang w:eastAsia="sv-SE"/>
              </w:rPr>
            </w:pPr>
            <w:r>
              <w:rPr>
                <w:szCs w:val="22"/>
                <w:lang w:eastAsia="sv-SE"/>
              </w:rPr>
              <w:t>Number of ports. For CLI SRS-RSRP measurement, the network always configures this parameter to 'port1'.</w:t>
            </w:r>
          </w:p>
        </w:tc>
      </w:tr>
      <w:tr w:rsidR="006C7576" w14:paraId="4863E067" w14:textId="77777777">
        <w:tc>
          <w:tcPr>
            <w:tcW w:w="14173" w:type="dxa"/>
            <w:tcBorders>
              <w:top w:val="single" w:sz="4" w:space="0" w:color="auto"/>
              <w:left w:val="single" w:sz="4" w:space="0" w:color="auto"/>
              <w:bottom w:val="single" w:sz="4" w:space="0" w:color="auto"/>
              <w:right w:val="single" w:sz="4" w:space="0" w:color="auto"/>
            </w:tcBorders>
          </w:tcPr>
          <w:p w14:paraId="6ECB17EE" w14:textId="77777777" w:rsidR="006C7576" w:rsidRDefault="008A6010">
            <w:pPr>
              <w:pStyle w:val="TAL"/>
              <w:rPr>
                <w:b/>
                <w:i/>
                <w:szCs w:val="22"/>
                <w:lang w:eastAsia="sv-SE"/>
              </w:rPr>
            </w:pPr>
            <w:r>
              <w:rPr>
                <w:b/>
                <w:i/>
                <w:szCs w:val="22"/>
                <w:lang w:eastAsia="sv-SE"/>
              </w:rPr>
              <w:t>nrofSRS-Ports-n8</w:t>
            </w:r>
          </w:p>
          <w:p w14:paraId="0061F0EA" w14:textId="77777777" w:rsidR="006C7576" w:rsidRDefault="008A6010">
            <w:pPr>
              <w:pStyle w:val="TAL"/>
              <w:rPr>
                <w:b/>
                <w:i/>
                <w:szCs w:val="22"/>
                <w:lang w:eastAsia="sv-SE"/>
              </w:rPr>
            </w:pPr>
            <w:r>
              <w:rPr>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Pr>
                <w:lang w:eastAsia="sv-SE"/>
              </w:rPr>
              <w:t xml:space="preserve"> If </w:t>
            </w:r>
            <w:r>
              <w:rPr>
                <w:i/>
                <w:lang w:eastAsia="sv-SE"/>
              </w:rPr>
              <w:t>combOffsetHopping-r18</w:t>
            </w:r>
            <w:r>
              <w:rPr>
                <w:lang w:eastAsia="sv-SE"/>
              </w:rPr>
              <w:t xml:space="preserve"> or </w:t>
            </w:r>
            <w:r>
              <w:rPr>
                <w:i/>
                <w:lang w:eastAsia="sv-SE"/>
              </w:rPr>
              <w:t xml:space="preserve">cyclicShiftHopping-r18 </w:t>
            </w:r>
            <w:r>
              <w:rPr>
                <w:lang w:eastAsia="sv-SE"/>
              </w:rPr>
              <w:t xml:space="preserve">is configured, this field is not set to </w:t>
            </w:r>
            <w:r>
              <w:rPr>
                <w:i/>
                <w:lang w:eastAsia="sv-SE"/>
              </w:rPr>
              <w:t>ports8tdm</w:t>
            </w:r>
            <w:r>
              <w:rPr>
                <w:lang w:eastAsia="sv-SE"/>
              </w:rPr>
              <w:t>.</w:t>
            </w:r>
            <w:r>
              <w:rPr>
                <w:szCs w:val="22"/>
                <w:lang w:eastAsia="sv-SE"/>
              </w:rPr>
              <w:t xml:space="preserve"> If this field is present UE ignores the field</w:t>
            </w:r>
            <w:r>
              <w:t xml:space="preserve"> </w:t>
            </w:r>
            <w:r>
              <w:rPr>
                <w:i/>
                <w:iCs/>
                <w:szCs w:val="22"/>
                <w:lang w:eastAsia="sv-SE"/>
              </w:rPr>
              <w:t>nrofSRS-Ports</w:t>
            </w:r>
            <w:r>
              <w:rPr>
                <w:szCs w:val="22"/>
                <w:lang w:eastAsia="sv-SE"/>
              </w:rPr>
              <w:t>.</w:t>
            </w:r>
          </w:p>
        </w:tc>
      </w:tr>
      <w:tr w:rsidR="006C7576" w14:paraId="233AC00D" w14:textId="77777777">
        <w:tc>
          <w:tcPr>
            <w:tcW w:w="14173" w:type="dxa"/>
            <w:tcBorders>
              <w:top w:val="single" w:sz="4" w:space="0" w:color="auto"/>
              <w:left w:val="single" w:sz="4" w:space="0" w:color="auto"/>
              <w:bottom w:val="single" w:sz="4" w:space="0" w:color="auto"/>
              <w:right w:val="single" w:sz="4" w:space="0" w:color="auto"/>
            </w:tcBorders>
          </w:tcPr>
          <w:p w14:paraId="3AA4AD61" w14:textId="77777777" w:rsidR="006C7576" w:rsidRDefault="008A6010">
            <w:pPr>
              <w:pStyle w:val="TAL"/>
              <w:rPr>
                <w:szCs w:val="22"/>
                <w:lang w:eastAsia="sv-SE"/>
              </w:rPr>
            </w:pPr>
            <w:r>
              <w:rPr>
                <w:b/>
                <w:i/>
                <w:szCs w:val="22"/>
                <w:lang w:eastAsia="sv-SE"/>
              </w:rPr>
              <w:t>periodicityAndOffset-p, periodicityAndOffset-p-Ext</w:t>
            </w:r>
          </w:p>
          <w:p w14:paraId="5A9C41EC" w14:textId="77777777" w:rsidR="006C7576" w:rsidRDefault="008A6010">
            <w:pPr>
              <w:pStyle w:val="TAL"/>
              <w:rPr>
                <w:szCs w:val="22"/>
                <w:lang w:eastAsia="sv-SE"/>
              </w:rPr>
            </w:pPr>
            <w:r>
              <w:rPr>
                <w:szCs w:val="22"/>
                <w:lang w:eastAsia="sv-SE"/>
              </w:rPr>
              <w:t xml:space="preserve">Periodicity and slot offset for this SRS resource. All values are in "number of slots". Value </w:t>
            </w:r>
            <w:r>
              <w:rPr>
                <w:i/>
                <w:szCs w:val="22"/>
                <w:lang w:eastAsia="sv-SE"/>
              </w:rPr>
              <w:t>sl1</w:t>
            </w:r>
            <w:r>
              <w:rPr>
                <w:szCs w:val="22"/>
                <w:lang w:eastAsia="sv-SE"/>
              </w:rPr>
              <w:t xml:space="preserve"> corresponds to a periodicity of 1 slot, value </w:t>
            </w:r>
            <w:r>
              <w:rPr>
                <w:i/>
                <w:szCs w:val="22"/>
                <w:lang w:eastAsia="sv-SE"/>
              </w:rPr>
              <w:t>sl2</w:t>
            </w:r>
            <w:r>
              <w:rPr>
                <w:szCs w:val="22"/>
                <w:lang w:eastAsia="sv-SE"/>
              </w:rPr>
              <w:t xml:space="preserve"> corresponds to a periodicity of 2 slots, and so on. For each periodicity the corresponding offset is given in number of slots. For periodicity </w:t>
            </w:r>
            <w:r>
              <w:rPr>
                <w:i/>
                <w:szCs w:val="22"/>
                <w:lang w:eastAsia="sv-SE"/>
              </w:rPr>
              <w:t>sl1</w:t>
            </w:r>
            <w:r>
              <w:rPr>
                <w:szCs w:val="22"/>
                <w:lang w:eastAsia="sv-SE"/>
              </w:rPr>
              <w:t xml:space="preserve"> the offset is 0 slots (see TS 38.214 [19], clause 6.2.1). For CLI SRS-RSRP measurement, </w:t>
            </w:r>
            <w:r>
              <w:rPr>
                <w:i/>
                <w:szCs w:val="22"/>
                <w:lang w:eastAsia="sv-SE"/>
              </w:rPr>
              <w:t>sl1280</w:t>
            </w:r>
            <w:r>
              <w:rPr>
                <w:szCs w:val="22"/>
                <w:lang w:eastAsia="sv-SE"/>
              </w:rPr>
              <w:t xml:space="preserve"> and </w:t>
            </w:r>
            <w:r>
              <w:rPr>
                <w:i/>
                <w:szCs w:val="22"/>
                <w:lang w:eastAsia="sv-SE"/>
              </w:rPr>
              <w:t>sl2560</w:t>
            </w:r>
            <w:r>
              <w:rPr>
                <w:szCs w:val="22"/>
                <w:lang w:eastAsia="sv-SE"/>
              </w:rPr>
              <w:t xml:space="preserve"> cannot be configured. For </w:t>
            </w:r>
            <w:r>
              <w:rPr>
                <w:i/>
                <w:iCs/>
                <w:szCs w:val="22"/>
                <w:lang w:eastAsia="sv-SE"/>
              </w:rPr>
              <w:t>SRS-PosResource</w:t>
            </w:r>
            <w:r>
              <w:rPr>
                <w:szCs w:val="22"/>
                <w:lang w:eastAsia="sv-SE"/>
              </w:rPr>
              <w:t xml:space="preserve">, values </w:t>
            </w:r>
            <w:r>
              <w:rPr>
                <w:i/>
                <w:iCs/>
                <w:szCs w:val="22"/>
                <w:lang w:eastAsia="sv-SE"/>
              </w:rPr>
              <w:t>sl20480</w:t>
            </w:r>
            <w:r>
              <w:rPr>
                <w:szCs w:val="22"/>
                <w:lang w:eastAsia="sv-SE"/>
              </w:rPr>
              <w:t xml:space="preserve">,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SCS=15kHz, values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SCS=30kHz, and value </w:t>
            </w:r>
            <w:r>
              <w:rPr>
                <w:i/>
                <w:iCs/>
                <w:szCs w:val="22"/>
                <w:lang w:eastAsia="sv-SE"/>
              </w:rPr>
              <w:t>sl81920</w:t>
            </w:r>
            <w:r>
              <w:rPr>
                <w:szCs w:val="22"/>
                <w:lang w:eastAsia="sv-SE"/>
              </w:rPr>
              <w:t xml:space="preserve"> cannot be configured for SCS=60kHz except when periodicity of 20480ms is configured.</w:t>
            </w:r>
          </w:p>
          <w:p w14:paraId="3799D2DA" w14:textId="77777777" w:rsidR="006C7576" w:rsidRDefault="008A6010">
            <w:pPr>
              <w:pStyle w:val="TAL"/>
              <w:rPr>
                <w:szCs w:val="22"/>
                <w:lang w:eastAsia="sv-SE"/>
              </w:rPr>
            </w:pPr>
            <w:r>
              <w:rPr>
                <w:szCs w:val="22"/>
                <w:lang w:eastAsia="sv-SE"/>
              </w:rPr>
              <w:t xml:space="preserve">When </w:t>
            </w:r>
            <w:r>
              <w:rPr>
                <w:i/>
                <w:iCs/>
                <w:szCs w:val="22"/>
                <w:lang w:eastAsia="sv-SE"/>
              </w:rPr>
              <w:t>periodicityAndOffset-p-Ext</w:t>
            </w:r>
            <w:r>
              <w:rPr>
                <w:szCs w:val="22"/>
                <w:lang w:eastAsia="sv-SE"/>
              </w:rPr>
              <w:t xml:space="preserve"> is present, </w:t>
            </w:r>
            <w:r>
              <w:rPr>
                <w:i/>
                <w:iCs/>
                <w:szCs w:val="22"/>
                <w:lang w:eastAsia="sv-SE"/>
              </w:rPr>
              <w:t>periodicityAndOffset-p</w:t>
            </w:r>
            <w:r>
              <w:rPr>
                <w:szCs w:val="22"/>
                <w:lang w:eastAsia="sv-SE"/>
              </w:rPr>
              <w:t xml:space="preserve"> shall be ignored by the UE.</w:t>
            </w:r>
          </w:p>
        </w:tc>
      </w:tr>
      <w:tr w:rsidR="006C7576" w14:paraId="1C9BB240" w14:textId="77777777">
        <w:tc>
          <w:tcPr>
            <w:tcW w:w="14173" w:type="dxa"/>
            <w:tcBorders>
              <w:top w:val="single" w:sz="4" w:space="0" w:color="auto"/>
              <w:left w:val="single" w:sz="4" w:space="0" w:color="auto"/>
              <w:bottom w:val="single" w:sz="4" w:space="0" w:color="auto"/>
              <w:right w:val="single" w:sz="4" w:space="0" w:color="auto"/>
            </w:tcBorders>
          </w:tcPr>
          <w:p w14:paraId="1FE677CF" w14:textId="77777777" w:rsidR="006C7576" w:rsidRDefault="008A6010">
            <w:pPr>
              <w:pStyle w:val="TAL"/>
              <w:rPr>
                <w:szCs w:val="22"/>
                <w:lang w:eastAsia="sv-SE"/>
              </w:rPr>
            </w:pPr>
            <w:r>
              <w:rPr>
                <w:b/>
                <w:i/>
                <w:szCs w:val="22"/>
                <w:lang w:eastAsia="sv-SE"/>
              </w:rPr>
              <w:lastRenderedPageBreak/>
              <w:t>periodicityAndOffset-sp, periodicityAndOffset-sp-Ext</w:t>
            </w:r>
          </w:p>
          <w:p w14:paraId="678F05CE" w14:textId="77777777" w:rsidR="006C7576" w:rsidRDefault="008A6010">
            <w:pPr>
              <w:pStyle w:val="TAL"/>
              <w:rPr>
                <w:szCs w:val="22"/>
                <w:lang w:eastAsia="sv-SE"/>
              </w:rPr>
            </w:pPr>
            <w:r>
              <w:rPr>
                <w:szCs w:val="22"/>
                <w:lang w:eastAsia="sv-SE"/>
              </w:rPr>
              <w:t xml:space="preserve">Periodicity and slot offset for this SRS resource. All values are in "number of slots". Value </w:t>
            </w:r>
            <w:r>
              <w:rPr>
                <w:i/>
                <w:szCs w:val="22"/>
                <w:lang w:eastAsia="sv-SE"/>
              </w:rPr>
              <w:t>sl1</w:t>
            </w:r>
            <w:r>
              <w:rPr>
                <w:szCs w:val="22"/>
                <w:lang w:eastAsia="sv-SE"/>
              </w:rPr>
              <w:t xml:space="preserve"> corresponds to a periodicity of 1 slot, value </w:t>
            </w:r>
            <w:r>
              <w:rPr>
                <w:i/>
                <w:szCs w:val="22"/>
                <w:lang w:eastAsia="sv-SE"/>
              </w:rPr>
              <w:t>sl2</w:t>
            </w:r>
            <w:r>
              <w:rPr>
                <w:szCs w:val="22"/>
                <w:lang w:eastAsia="sv-SE"/>
              </w:rPr>
              <w:t xml:space="preserve"> corresponds to a periodicity of 2 slots, and so on. For each periodicity the corresponding offset is given in number of slots. For periodicity </w:t>
            </w:r>
            <w:r>
              <w:rPr>
                <w:i/>
                <w:szCs w:val="22"/>
                <w:lang w:eastAsia="sv-SE"/>
              </w:rPr>
              <w:t>sl1</w:t>
            </w:r>
            <w:r>
              <w:rPr>
                <w:szCs w:val="22"/>
                <w:lang w:eastAsia="sv-SE"/>
              </w:rPr>
              <w:t xml:space="preserve"> the offset is 0 slots (see TS 38.214 [19], clause 6.2.1). For </w:t>
            </w:r>
            <w:r>
              <w:rPr>
                <w:i/>
                <w:iCs/>
                <w:szCs w:val="22"/>
                <w:lang w:eastAsia="sv-SE"/>
              </w:rPr>
              <w:t>SRS-PosResource</w:t>
            </w:r>
            <w:r>
              <w:rPr>
                <w:szCs w:val="22"/>
                <w:lang w:eastAsia="sv-SE"/>
              </w:rPr>
              <w:t xml:space="preserve">, values </w:t>
            </w:r>
            <w:r>
              <w:rPr>
                <w:i/>
                <w:iCs/>
                <w:szCs w:val="22"/>
                <w:lang w:eastAsia="sv-SE"/>
              </w:rPr>
              <w:t>sl20480</w:t>
            </w:r>
            <w:r>
              <w:rPr>
                <w:szCs w:val="22"/>
                <w:lang w:eastAsia="sv-SE"/>
              </w:rPr>
              <w:t xml:space="preserve">,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SCS=15kHz, values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SCS=30kHz, and value </w:t>
            </w:r>
            <w:r>
              <w:rPr>
                <w:i/>
                <w:iCs/>
                <w:szCs w:val="22"/>
                <w:lang w:eastAsia="sv-SE"/>
              </w:rPr>
              <w:t>sl81920</w:t>
            </w:r>
            <w:r>
              <w:rPr>
                <w:szCs w:val="22"/>
                <w:lang w:eastAsia="sv-SE"/>
              </w:rPr>
              <w:t xml:space="preserve"> cannot be configured for SCS=60kHz.</w:t>
            </w:r>
          </w:p>
          <w:p w14:paraId="74DEA638" w14:textId="77777777" w:rsidR="006C7576" w:rsidRDefault="008A6010">
            <w:pPr>
              <w:pStyle w:val="TAL"/>
              <w:rPr>
                <w:szCs w:val="22"/>
                <w:lang w:eastAsia="sv-SE"/>
              </w:rPr>
            </w:pPr>
            <w:r>
              <w:rPr>
                <w:szCs w:val="22"/>
                <w:lang w:eastAsia="sv-SE"/>
              </w:rPr>
              <w:t xml:space="preserve">When </w:t>
            </w:r>
            <w:r>
              <w:rPr>
                <w:i/>
                <w:szCs w:val="22"/>
                <w:lang w:eastAsia="sv-SE"/>
              </w:rPr>
              <w:t>periodicityAndOffset-sp-Ext</w:t>
            </w:r>
            <w:r>
              <w:rPr>
                <w:szCs w:val="22"/>
                <w:lang w:eastAsia="sv-SE"/>
              </w:rPr>
              <w:t xml:space="preserve"> is present, </w:t>
            </w:r>
            <w:r>
              <w:rPr>
                <w:i/>
                <w:szCs w:val="22"/>
                <w:lang w:eastAsia="sv-SE"/>
              </w:rPr>
              <w:t>periodicityAndOffset-sp</w:t>
            </w:r>
            <w:r>
              <w:rPr>
                <w:szCs w:val="22"/>
                <w:lang w:eastAsia="sv-SE"/>
              </w:rPr>
              <w:t xml:space="preserve"> shall be ignored by the UE.</w:t>
            </w:r>
          </w:p>
        </w:tc>
      </w:tr>
      <w:tr w:rsidR="006C7576" w14:paraId="232E416B" w14:textId="77777777">
        <w:tc>
          <w:tcPr>
            <w:tcW w:w="14173" w:type="dxa"/>
            <w:tcBorders>
              <w:top w:val="single" w:sz="4" w:space="0" w:color="auto"/>
              <w:left w:val="single" w:sz="4" w:space="0" w:color="auto"/>
              <w:bottom w:val="single" w:sz="4" w:space="0" w:color="auto"/>
              <w:right w:val="single" w:sz="4" w:space="0" w:color="auto"/>
            </w:tcBorders>
          </w:tcPr>
          <w:p w14:paraId="1C11F720" w14:textId="77777777" w:rsidR="006C7576" w:rsidRDefault="008A6010">
            <w:pPr>
              <w:pStyle w:val="TAL"/>
              <w:rPr>
                <w:szCs w:val="22"/>
                <w:lang w:eastAsia="sv-SE"/>
              </w:rPr>
            </w:pPr>
            <w:r>
              <w:rPr>
                <w:b/>
                <w:i/>
                <w:szCs w:val="22"/>
                <w:lang w:eastAsia="sv-SE"/>
              </w:rPr>
              <w:t>ptrs-PortIndex</w:t>
            </w:r>
          </w:p>
          <w:p w14:paraId="7842511A" w14:textId="77777777" w:rsidR="006C7576" w:rsidRDefault="008A6010">
            <w:pPr>
              <w:pStyle w:val="TAL"/>
              <w:rPr>
                <w:szCs w:val="22"/>
                <w:lang w:eastAsia="sv-SE"/>
              </w:rPr>
            </w:pPr>
            <w:r>
              <w:rPr>
                <w:szCs w:val="22"/>
                <w:lang w:eastAsia="sv-SE"/>
              </w:rPr>
              <w:t>The PTRS port index for this SRS resource for non-</w:t>
            </w:r>
            <w:proofErr w:type="gramStart"/>
            <w:r>
              <w:rPr>
                <w:szCs w:val="22"/>
                <w:lang w:eastAsia="sv-SE"/>
              </w:rPr>
              <w:t>codebook based</w:t>
            </w:r>
            <w:proofErr w:type="gramEnd"/>
            <w:r>
              <w:rPr>
                <w:szCs w:val="22"/>
                <w:lang w:eastAsia="sv-SE"/>
              </w:rPr>
              <w:t xml:space="preserve"> UL MIMO. This is only applicable when the corresponding </w:t>
            </w:r>
            <w:r>
              <w:rPr>
                <w:i/>
                <w:szCs w:val="22"/>
                <w:lang w:eastAsia="sv-SE"/>
              </w:rPr>
              <w:t>PTRS-UplinkConfig</w:t>
            </w:r>
            <w:r>
              <w:rPr>
                <w:szCs w:val="22"/>
                <w:lang w:eastAsia="sv-SE"/>
              </w:rPr>
              <w:t xml:space="preserve"> is set to CP-OFDM. The </w:t>
            </w:r>
            <w:r>
              <w:rPr>
                <w:i/>
                <w:szCs w:val="22"/>
                <w:lang w:eastAsia="sv-SE"/>
              </w:rPr>
              <w:t>ptrs-PortIndex</w:t>
            </w:r>
            <w:r>
              <w:rPr>
                <w:szCs w:val="22"/>
                <w:lang w:eastAsia="sv-SE"/>
              </w:rPr>
              <w:t xml:space="preserve"> configured here must be smaller than the </w:t>
            </w:r>
            <w:r>
              <w:rPr>
                <w:i/>
                <w:szCs w:val="22"/>
                <w:lang w:eastAsia="sv-SE"/>
              </w:rPr>
              <w:t>maxNrofPorts</w:t>
            </w:r>
            <w:r>
              <w:rPr>
                <w:szCs w:val="22"/>
                <w:lang w:eastAsia="sv-SE"/>
              </w:rPr>
              <w:t xml:space="preserve"> configured in the </w:t>
            </w:r>
            <w:r>
              <w:rPr>
                <w:i/>
                <w:szCs w:val="22"/>
                <w:lang w:eastAsia="sv-SE"/>
              </w:rPr>
              <w:t>PTRS-UplinkConfig</w:t>
            </w:r>
            <w:r>
              <w:rPr>
                <w:szCs w:val="22"/>
                <w:lang w:eastAsia="sv-SE"/>
              </w:rPr>
              <w:t xml:space="preserve"> (see TS 38.214 [19], clause 6.2.3.1). This parameter is not applicable to CLI SRS-RSRP measurement.</w:t>
            </w:r>
          </w:p>
        </w:tc>
      </w:tr>
      <w:tr w:rsidR="006C7576" w14:paraId="152EE41A" w14:textId="77777777">
        <w:tc>
          <w:tcPr>
            <w:tcW w:w="14173" w:type="dxa"/>
            <w:tcBorders>
              <w:top w:val="single" w:sz="4" w:space="0" w:color="auto"/>
              <w:left w:val="single" w:sz="4" w:space="0" w:color="auto"/>
              <w:bottom w:val="single" w:sz="4" w:space="0" w:color="auto"/>
              <w:right w:val="single" w:sz="4" w:space="0" w:color="auto"/>
            </w:tcBorders>
          </w:tcPr>
          <w:p w14:paraId="409059CC" w14:textId="77777777" w:rsidR="006C7576" w:rsidRDefault="008A6010">
            <w:pPr>
              <w:pStyle w:val="TAL"/>
              <w:rPr>
                <w:szCs w:val="22"/>
                <w:lang w:eastAsia="sv-SE"/>
              </w:rPr>
            </w:pPr>
            <w:r>
              <w:rPr>
                <w:b/>
                <w:i/>
                <w:szCs w:val="22"/>
                <w:lang w:eastAsia="sv-SE"/>
              </w:rPr>
              <w:t>resourceMapping</w:t>
            </w:r>
          </w:p>
          <w:p w14:paraId="7CD1BC39" w14:textId="77777777" w:rsidR="006C7576" w:rsidRDefault="008A6010">
            <w:pPr>
              <w:pStyle w:val="TAL"/>
              <w:rPr>
                <w:szCs w:val="22"/>
                <w:lang w:eastAsia="sv-SE"/>
              </w:rPr>
            </w:pPr>
            <w:r>
              <w:rPr>
                <w:szCs w:val="22"/>
                <w:lang w:eastAsia="sv-SE"/>
              </w:rPr>
              <w:t xml:space="preserve">OFDM symbol location of the SRS resource within a slot including </w:t>
            </w:r>
            <w:r>
              <w:rPr>
                <w:i/>
                <w:lang w:eastAsia="sv-SE"/>
              </w:rPr>
              <w:t>nrofSymbols</w:t>
            </w:r>
            <w:r>
              <w:rPr>
                <w:lang w:eastAsia="sv-SE"/>
              </w:rPr>
              <w:t xml:space="preserve"> (</w:t>
            </w:r>
            <w:r>
              <w:rPr>
                <w:szCs w:val="22"/>
                <w:lang w:eastAsia="sv-SE"/>
              </w:rPr>
              <w:t xml:space="preserve">number of OFDM symbols), </w:t>
            </w:r>
            <w:r>
              <w:rPr>
                <w:i/>
                <w:szCs w:val="22"/>
                <w:lang w:eastAsia="sv-SE"/>
              </w:rPr>
              <w:t>startPosition</w:t>
            </w:r>
            <w:r>
              <w:rPr>
                <w:szCs w:val="22"/>
                <w:lang w:eastAsia="sv-SE"/>
              </w:rPr>
              <w:t xml:space="preserve"> (value 0 refers to the last symbol, value 1 refers to the second last symbol, and so on) and </w:t>
            </w:r>
            <w:r>
              <w:rPr>
                <w:i/>
                <w:szCs w:val="22"/>
                <w:lang w:eastAsia="sv-SE"/>
              </w:rPr>
              <w:t>repetitionFactor</w:t>
            </w:r>
            <w:r>
              <w:rPr>
                <w:szCs w:val="22"/>
                <w:lang w:eastAsia="sv-SE"/>
              </w:rPr>
              <w:t xml:space="preserve"> (see TS 38.214 [19], clause 6.2.1 and TS 38.211 [16], clause 6.4.1.4). The configured SRS resource does not exceed the slot boundary. If </w:t>
            </w:r>
            <w:r>
              <w:rPr>
                <w:i/>
                <w:szCs w:val="22"/>
                <w:lang w:eastAsia="sv-SE"/>
              </w:rPr>
              <w:t>resourceMapping-r16</w:t>
            </w:r>
            <w:r>
              <w:rPr>
                <w:szCs w:val="22"/>
                <w:lang w:eastAsia="sv-SE"/>
              </w:rPr>
              <w:t xml:space="preserve"> is signalled, UE shall ignore the </w:t>
            </w:r>
            <w:r>
              <w:rPr>
                <w:i/>
                <w:szCs w:val="22"/>
                <w:lang w:eastAsia="sv-SE"/>
              </w:rPr>
              <w:t xml:space="preserve">resourceMapping </w:t>
            </w:r>
            <w:r>
              <w:rPr>
                <w:szCs w:val="22"/>
                <w:lang w:eastAsia="sv-SE"/>
              </w:rPr>
              <w:t xml:space="preserve">(without suffix). If </w:t>
            </w:r>
            <w:r>
              <w:rPr>
                <w:i/>
                <w:szCs w:val="22"/>
                <w:lang w:eastAsia="sv-SE"/>
              </w:rPr>
              <w:t>resourceMapping-r17</w:t>
            </w:r>
            <w:r>
              <w:rPr>
                <w:szCs w:val="22"/>
                <w:lang w:eastAsia="sv-SE"/>
              </w:rPr>
              <w:t xml:space="preserve"> is signalled, </w:t>
            </w:r>
            <w:r>
              <w:rPr>
                <w:i/>
                <w:szCs w:val="22"/>
                <w:lang w:eastAsia="sv-SE"/>
              </w:rPr>
              <w:t>resourceMapping-r16</w:t>
            </w:r>
            <w:r>
              <w:rPr>
                <w:szCs w:val="22"/>
                <w:lang w:eastAsia="sv-SE"/>
              </w:rPr>
              <w:t xml:space="preserve"> is not signalled and the UE shall ignore the </w:t>
            </w:r>
            <w:r>
              <w:rPr>
                <w:i/>
                <w:szCs w:val="22"/>
                <w:lang w:eastAsia="sv-SE"/>
              </w:rPr>
              <w:t xml:space="preserve">resourceMapping </w:t>
            </w:r>
            <w:r>
              <w:rPr>
                <w:szCs w:val="22"/>
                <w:lang w:eastAsia="sv-SE"/>
              </w:rPr>
              <w:t xml:space="preserve">(without suffix) and only the values of nrofSymbols which are integer multiples of the configured repetitionFactor can be configured. The network can only signal </w:t>
            </w:r>
            <w:r>
              <w:rPr>
                <w:i/>
                <w:szCs w:val="22"/>
                <w:lang w:eastAsia="sv-SE"/>
              </w:rPr>
              <w:t xml:space="preserve">repetitionFactor-v1730 </w:t>
            </w:r>
            <w:r>
              <w:rPr>
                <w:szCs w:val="22"/>
                <w:lang w:eastAsia="sv-SE"/>
              </w:rPr>
              <w:t xml:space="preserve">if </w:t>
            </w:r>
            <w:r>
              <w:rPr>
                <w:i/>
                <w:szCs w:val="22"/>
                <w:lang w:eastAsia="sv-SE"/>
              </w:rPr>
              <w:t>resourceMapping-r17</w:t>
            </w:r>
            <w:r>
              <w:rPr>
                <w:szCs w:val="22"/>
                <w:lang w:eastAsia="sv-SE"/>
              </w:rPr>
              <w:t xml:space="preserve"> is signalled. When </w:t>
            </w:r>
            <w:r>
              <w:rPr>
                <w:i/>
                <w:szCs w:val="22"/>
                <w:lang w:eastAsia="sv-SE"/>
              </w:rPr>
              <w:t xml:space="preserve">repetitionFactor-v1730 </w:t>
            </w:r>
            <w:r>
              <w:rPr>
                <w:szCs w:val="22"/>
                <w:lang w:eastAsia="sv-SE"/>
              </w:rPr>
              <w:t xml:space="preserve">is signalled, the UE shall ignore </w:t>
            </w:r>
            <w:r>
              <w:rPr>
                <w:i/>
                <w:szCs w:val="22"/>
                <w:lang w:eastAsia="sv-SE"/>
              </w:rPr>
              <w:t>repetitionFactor-r17</w:t>
            </w:r>
            <w:r>
              <w:rPr>
                <w:szCs w:val="22"/>
                <w:lang w:eastAsia="sv-SE"/>
              </w:rPr>
              <w:t xml:space="preserve">. For CLI SRS-RSRP measurement, the network always configures </w:t>
            </w:r>
            <w:r>
              <w:rPr>
                <w:i/>
                <w:szCs w:val="22"/>
                <w:lang w:eastAsia="sv-SE"/>
              </w:rPr>
              <w:t>nrofSymbols</w:t>
            </w:r>
            <w:r>
              <w:rPr>
                <w:szCs w:val="22"/>
                <w:lang w:eastAsia="sv-SE"/>
              </w:rPr>
              <w:t xml:space="preserve"> and </w:t>
            </w:r>
            <w:r>
              <w:rPr>
                <w:i/>
                <w:szCs w:val="22"/>
                <w:lang w:eastAsia="sv-SE"/>
              </w:rPr>
              <w:t>repetitionFactor</w:t>
            </w:r>
            <w:r>
              <w:rPr>
                <w:szCs w:val="22"/>
                <w:lang w:eastAsia="sv-SE"/>
              </w:rPr>
              <w:t xml:space="preserve"> to 'n1'. If </w:t>
            </w:r>
            <w:r>
              <w:rPr>
                <w:i/>
                <w:iCs/>
                <w:szCs w:val="22"/>
                <w:lang w:eastAsia="sv-SE"/>
              </w:rPr>
              <w:t>srs-PosRRC-InactiveValidityAreaPreConfigList</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 </w:t>
            </w:r>
            <w:r>
              <w:rPr>
                <w:i/>
                <w:lang w:eastAsia="sv-SE"/>
              </w:rPr>
              <w:t>nrofSymbols</w:t>
            </w:r>
            <w:r>
              <w:rPr>
                <w:lang w:eastAsia="sv-SE"/>
              </w:rPr>
              <w:t xml:space="preserve"> is</w:t>
            </w:r>
            <w:r>
              <w:rPr>
                <w:szCs w:val="22"/>
                <w:lang w:eastAsia="sv-SE"/>
              </w:rPr>
              <w:t xml:space="preserve"> same for all the hops when </w:t>
            </w:r>
            <w:r>
              <w:rPr>
                <w:i/>
                <w:iCs/>
                <w:szCs w:val="22"/>
                <w:lang w:eastAsia="sv-SE"/>
              </w:rPr>
              <w:t>TxHoppingConfig</w:t>
            </w:r>
            <w:r>
              <w:rPr>
                <w:szCs w:val="22"/>
                <w:lang w:eastAsia="sv-SE"/>
              </w:rPr>
              <w:t xml:space="preserve"> is configured.</w:t>
            </w:r>
          </w:p>
        </w:tc>
      </w:tr>
      <w:tr w:rsidR="006C7576" w14:paraId="18C603BB" w14:textId="77777777">
        <w:tc>
          <w:tcPr>
            <w:tcW w:w="14173" w:type="dxa"/>
            <w:tcBorders>
              <w:top w:val="single" w:sz="4" w:space="0" w:color="auto"/>
              <w:left w:val="single" w:sz="4" w:space="0" w:color="auto"/>
              <w:bottom w:val="single" w:sz="4" w:space="0" w:color="auto"/>
              <w:right w:val="single" w:sz="4" w:space="0" w:color="auto"/>
            </w:tcBorders>
          </w:tcPr>
          <w:p w14:paraId="42F163A1" w14:textId="77777777" w:rsidR="006C7576" w:rsidRDefault="008A6010">
            <w:pPr>
              <w:pStyle w:val="TAL"/>
              <w:rPr>
                <w:szCs w:val="22"/>
                <w:lang w:eastAsia="sv-SE"/>
              </w:rPr>
            </w:pPr>
            <w:r>
              <w:rPr>
                <w:b/>
                <w:i/>
                <w:szCs w:val="22"/>
                <w:lang w:eastAsia="sv-SE"/>
              </w:rPr>
              <w:t>resourceType</w:t>
            </w:r>
          </w:p>
          <w:p w14:paraId="4187FB71" w14:textId="77777777" w:rsidR="006C7576" w:rsidRDefault="008A6010">
            <w:pPr>
              <w:pStyle w:val="TAL"/>
              <w:rPr>
                <w:szCs w:val="22"/>
                <w:lang w:eastAsia="sv-SE"/>
              </w:rPr>
            </w:pPr>
            <w:r>
              <w:rPr>
                <w:szCs w:val="22"/>
                <w:lang w:eastAsia="sv-SE"/>
              </w:rPr>
              <w:t>Periodicity and offset for semi-persistent and periodic SRS resource</w:t>
            </w:r>
            <w:r>
              <w:rPr>
                <w:rFonts w:eastAsia="宋体"/>
                <w:szCs w:val="22"/>
              </w:rPr>
              <w:t xml:space="preserve">, or </w:t>
            </w:r>
            <w:r>
              <w:t>slot</w:t>
            </w:r>
            <w:r>
              <w:rPr>
                <w:rFonts w:eastAsia="宋体"/>
              </w:rPr>
              <w:t xml:space="preserve"> o</w:t>
            </w:r>
            <w:r>
              <w:t>ffset</w:t>
            </w:r>
            <w:r>
              <w:rPr>
                <w:rFonts w:eastAsia="宋体"/>
              </w:rPr>
              <w:t xml:space="preserve"> for </w:t>
            </w:r>
            <w:r>
              <w:rPr>
                <w:rFonts w:eastAsia="宋体"/>
                <w:szCs w:val="22"/>
              </w:rPr>
              <w:t>a</w:t>
            </w:r>
            <w:r>
              <w:rPr>
                <w:szCs w:val="22"/>
                <w:lang w:eastAsia="sv-SE"/>
              </w:rPr>
              <w:t>periodic SRS resource</w:t>
            </w:r>
            <w:r>
              <w:rPr>
                <w:rFonts w:eastAsia="宋体"/>
                <w:szCs w:val="22"/>
              </w:rPr>
              <w:t xml:space="preserve"> </w:t>
            </w:r>
            <w:r>
              <w:t>for positioning</w:t>
            </w:r>
            <w:r>
              <w:rPr>
                <w:szCs w:val="22"/>
                <w:lang w:eastAsia="sv-SE"/>
              </w:rPr>
              <w:t xml:space="preserve"> (see TS 38.214 [19], clause 6.2.1). For CLI SRS-RSRP measurement, only 'periodic' is applicable for </w:t>
            </w:r>
            <w:r>
              <w:rPr>
                <w:i/>
                <w:szCs w:val="22"/>
                <w:lang w:eastAsia="sv-SE"/>
              </w:rPr>
              <w:t>resourceType</w:t>
            </w:r>
            <w:r>
              <w:rPr>
                <w:szCs w:val="22"/>
                <w:lang w:eastAsia="sv-SE"/>
              </w:rPr>
              <w:t xml:space="preserve">. If </w:t>
            </w:r>
            <w:r>
              <w:rPr>
                <w:i/>
                <w:iCs/>
                <w:szCs w:val="22"/>
                <w:lang w:eastAsia="sv-SE"/>
              </w:rPr>
              <w:t>srs-PosRRC-InactiveValidityAreaPreConfigList</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w:t>
            </w:r>
          </w:p>
        </w:tc>
      </w:tr>
      <w:tr w:rsidR="006C7576" w14:paraId="05BAB32B" w14:textId="77777777">
        <w:tc>
          <w:tcPr>
            <w:tcW w:w="14173" w:type="dxa"/>
            <w:tcBorders>
              <w:top w:val="single" w:sz="4" w:space="0" w:color="auto"/>
              <w:left w:val="single" w:sz="4" w:space="0" w:color="auto"/>
              <w:bottom w:val="single" w:sz="4" w:space="0" w:color="auto"/>
              <w:right w:val="single" w:sz="4" w:space="0" w:color="auto"/>
            </w:tcBorders>
          </w:tcPr>
          <w:p w14:paraId="7F89E310" w14:textId="77777777" w:rsidR="006C7576" w:rsidRDefault="008A6010">
            <w:pPr>
              <w:pStyle w:val="TAL"/>
              <w:rPr>
                <w:szCs w:val="22"/>
                <w:lang w:eastAsia="sv-SE"/>
              </w:rPr>
            </w:pPr>
            <w:r>
              <w:rPr>
                <w:b/>
                <w:i/>
                <w:szCs w:val="22"/>
                <w:lang w:eastAsia="sv-SE"/>
              </w:rPr>
              <w:t>sequenceId</w:t>
            </w:r>
          </w:p>
          <w:p w14:paraId="67D8DD9D" w14:textId="77777777" w:rsidR="006C7576" w:rsidRDefault="008A6010">
            <w:pPr>
              <w:pStyle w:val="TAL"/>
              <w:rPr>
                <w:szCs w:val="22"/>
                <w:lang w:eastAsia="sv-SE"/>
              </w:rPr>
            </w:pPr>
            <w:r>
              <w:rPr>
                <w:szCs w:val="22"/>
                <w:lang w:eastAsia="sv-SE"/>
              </w:rPr>
              <w:t xml:space="preserve">Sequence ID used to initialize pseudo random group and sequence hopping (see TS 38.214 [19], clause 6.2.1). If </w:t>
            </w:r>
            <w:r>
              <w:rPr>
                <w:i/>
                <w:iCs/>
                <w:szCs w:val="22"/>
                <w:lang w:eastAsia="sv-SE"/>
              </w:rPr>
              <w:t>srs-PosRRC-InactiveValidityAreaPreConfigList</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w:t>
            </w:r>
          </w:p>
        </w:tc>
      </w:tr>
      <w:tr w:rsidR="006C7576" w14:paraId="6420661E" w14:textId="77777777">
        <w:tc>
          <w:tcPr>
            <w:tcW w:w="14173" w:type="dxa"/>
            <w:tcBorders>
              <w:top w:val="single" w:sz="4" w:space="0" w:color="auto"/>
              <w:left w:val="single" w:sz="4" w:space="0" w:color="auto"/>
              <w:bottom w:val="single" w:sz="4" w:space="0" w:color="auto"/>
              <w:right w:val="single" w:sz="4" w:space="0" w:color="auto"/>
            </w:tcBorders>
          </w:tcPr>
          <w:p w14:paraId="66783802" w14:textId="77777777" w:rsidR="006C7576" w:rsidRDefault="008A6010">
            <w:pPr>
              <w:pStyle w:val="TAL"/>
              <w:rPr>
                <w:b/>
                <w:bCs/>
                <w:i/>
                <w:iCs/>
                <w:lang w:eastAsia="sv-SE"/>
              </w:rPr>
            </w:pPr>
            <w:r>
              <w:rPr>
                <w:b/>
                <w:bCs/>
                <w:i/>
                <w:iCs/>
                <w:lang w:eastAsia="sv-SE"/>
              </w:rPr>
              <w:t>slotOffset</w:t>
            </w:r>
          </w:p>
          <w:p w14:paraId="2D099831" w14:textId="77777777" w:rsidR="006C7576" w:rsidRDefault="008A6010">
            <w:pPr>
              <w:pStyle w:val="TAL"/>
              <w:rPr>
                <w:b/>
                <w:i/>
                <w:szCs w:val="22"/>
                <w:lang w:eastAsia="sv-SE"/>
              </w:rPr>
            </w:pPr>
            <w:r>
              <w:rPr>
                <w:szCs w:val="22"/>
                <w:lang w:eastAsia="sv-SE"/>
              </w:rPr>
              <w:t xml:space="preserve">An offset in number of slots between the triggering DCI and the actual transmission of this </w:t>
            </w:r>
            <w:r>
              <w:rPr>
                <w:i/>
                <w:szCs w:val="22"/>
                <w:lang w:eastAsia="sv-SE"/>
              </w:rPr>
              <w:t>SRS-PosResource</w:t>
            </w:r>
            <w:r>
              <w:rPr>
                <w:szCs w:val="22"/>
                <w:lang w:eastAsia="sv-SE"/>
              </w:rPr>
              <w:t>. If the field is absent the UE applies no offset (value 0).</w:t>
            </w:r>
          </w:p>
        </w:tc>
      </w:tr>
      <w:tr w:rsidR="006C7576" w14:paraId="4480B246" w14:textId="77777777">
        <w:tc>
          <w:tcPr>
            <w:tcW w:w="14173" w:type="dxa"/>
            <w:tcBorders>
              <w:top w:val="single" w:sz="4" w:space="0" w:color="auto"/>
              <w:left w:val="single" w:sz="4" w:space="0" w:color="auto"/>
              <w:bottom w:val="single" w:sz="4" w:space="0" w:color="auto"/>
              <w:right w:val="single" w:sz="4" w:space="0" w:color="auto"/>
            </w:tcBorders>
          </w:tcPr>
          <w:p w14:paraId="49FA7054" w14:textId="77777777" w:rsidR="006C7576" w:rsidRDefault="008A6010">
            <w:pPr>
              <w:pStyle w:val="TAL"/>
              <w:rPr>
                <w:szCs w:val="22"/>
                <w:lang w:eastAsia="sv-SE"/>
              </w:rPr>
            </w:pPr>
            <w:r>
              <w:rPr>
                <w:b/>
                <w:i/>
                <w:szCs w:val="22"/>
                <w:lang w:eastAsia="sv-SE"/>
              </w:rPr>
              <w:t>spatialRelationInfo</w:t>
            </w:r>
          </w:p>
          <w:p w14:paraId="27B421C8" w14:textId="77777777" w:rsidR="006C7576" w:rsidRDefault="008A6010">
            <w:pPr>
              <w:pStyle w:val="TAL"/>
              <w:rPr>
                <w:szCs w:val="22"/>
                <w:lang w:eastAsia="sv-SE"/>
              </w:rPr>
            </w:pPr>
            <w:r>
              <w:rPr>
                <w:szCs w:val="22"/>
                <w:lang w:eastAsia="sv-SE"/>
              </w:rPr>
              <w:t>Configuration of the spatial relation between a reference RS and the target SRS. Reference RS can be SSB/CSI-RS/SRS (see TS 38.214 [19], clause 6.2.1). This parameter is not applicable to CLI SRS-RSRP measurement.</w:t>
            </w:r>
            <w:r>
              <w:t xml:space="preserve"> </w:t>
            </w:r>
            <w:r>
              <w:rPr>
                <w:szCs w:val="22"/>
                <w:lang w:eastAsia="sv-SE"/>
              </w:rPr>
              <w:t xml:space="preserve">This field is not configured if </w:t>
            </w:r>
            <w:r>
              <w:rPr>
                <w:i/>
                <w:iCs/>
                <w:szCs w:val="22"/>
                <w:lang w:eastAsia="sv-SE"/>
              </w:rPr>
              <w:t>unifiedTCI-StateType</w:t>
            </w:r>
            <w:r>
              <w:rPr>
                <w:szCs w:val="22"/>
                <w:lang w:eastAsia="sv-SE"/>
              </w:rPr>
              <w:t xml:space="preserve"> is configured for the serving cell.</w:t>
            </w:r>
          </w:p>
        </w:tc>
      </w:tr>
      <w:tr w:rsidR="006C7576" w14:paraId="42375200" w14:textId="77777777">
        <w:tc>
          <w:tcPr>
            <w:tcW w:w="14173" w:type="dxa"/>
            <w:tcBorders>
              <w:top w:val="single" w:sz="4" w:space="0" w:color="auto"/>
              <w:left w:val="single" w:sz="4" w:space="0" w:color="auto"/>
              <w:bottom w:val="single" w:sz="4" w:space="0" w:color="auto"/>
              <w:right w:val="single" w:sz="4" w:space="0" w:color="auto"/>
            </w:tcBorders>
          </w:tcPr>
          <w:p w14:paraId="1843FF40" w14:textId="77777777" w:rsidR="006C7576" w:rsidRDefault="008A6010">
            <w:pPr>
              <w:pStyle w:val="TAL"/>
              <w:rPr>
                <w:b/>
                <w:i/>
                <w:szCs w:val="22"/>
                <w:lang w:eastAsia="sv-SE"/>
              </w:rPr>
            </w:pPr>
            <w:r>
              <w:rPr>
                <w:b/>
                <w:i/>
                <w:szCs w:val="22"/>
                <w:lang w:eastAsia="sv-SE"/>
              </w:rPr>
              <w:t>spatialRelationInfo-PDC</w:t>
            </w:r>
          </w:p>
          <w:p w14:paraId="03A3E93C" w14:textId="77777777" w:rsidR="006C7576" w:rsidRDefault="008A6010">
            <w:pPr>
              <w:pStyle w:val="TAL"/>
              <w:rPr>
                <w:bCs/>
                <w:iCs/>
                <w:szCs w:val="22"/>
                <w:lang w:eastAsia="sv-SE"/>
              </w:rPr>
            </w:pPr>
            <w:r>
              <w:rPr>
                <w:bCs/>
                <w:iCs/>
                <w:szCs w:val="22"/>
                <w:lang w:eastAsia="sv-SE"/>
              </w:rPr>
              <w:t xml:space="preserve">Configuration of the spatial relation between a reference RS and the target SRS. Reference RS can be SSB/CSI-RS/SRS/DL-PRS-PDC (see TS 38.214 [19], clause 6.2.1). The field is present in case of </w:t>
            </w:r>
            <w:r>
              <w:rPr>
                <w:bCs/>
                <w:i/>
                <w:szCs w:val="22"/>
                <w:lang w:eastAsia="sv-SE"/>
              </w:rPr>
              <w:t>resourceType=periodic</w:t>
            </w:r>
            <w:r>
              <w:rPr>
                <w:bCs/>
                <w:iCs/>
                <w:szCs w:val="22"/>
                <w:lang w:eastAsia="sv-SE"/>
              </w:rPr>
              <w:t xml:space="preserve"> and </w:t>
            </w:r>
            <w:r>
              <w:rPr>
                <w:i/>
                <w:iCs/>
              </w:rPr>
              <w:t>usagePDC-r17</w:t>
            </w:r>
            <w:r>
              <w:rPr>
                <w:bCs/>
                <w:i/>
                <w:iCs/>
                <w:szCs w:val="22"/>
                <w:lang w:eastAsia="sv-SE"/>
              </w:rPr>
              <w:t>=</w:t>
            </w:r>
            <w:r>
              <w:rPr>
                <w:bCs/>
                <w:i/>
                <w:szCs w:val="22"/>
                <w:lang w:eastAsia="sv-SE"/>
              </w:rPr>
              <w:t>true</w:t>
            </w:r>
            <w:r>
              <w:rPr>
                <w:bCs/>
                <w:iCs/>
                <w:szCs w:val="22"/>
                <w:lang w:eastAsia="sv-SE"/>
              </w:rPr>
              <w:t xml:space="preserve"> in the </w:t>
            </w:r>
            <w:r>
              <w:rPr>
                <w:bCs/>
                <w:i/>
                <w:szCs w:val="22"/>
                <w:lang w:eastAsia="sv-SE"/>
              </w:rPr>
              <w:t>SRS-ResourceSet</w:t>
            </w:r>
            <w:r>
              <w:rPr>
                <w:bCs/>
                <w:iCs/>
                <w:szCs w:val="22"/>
                <w:lang w:eastAsia="sv-SE"/>
              </w:rPr>
              <w:t>, otherwise the field is absent.</w:t>
            </w:r>
          </w:p>
        </w:tc>
      </w:tr>
      <w:tr w:rsidR="006C7576" w14:paraId="7527F3D0" w14:textId="77777777">
        <w:tc>
          <w:tcPr>
            <w:tcW w:w="14173" w:type="dxa"/>
            <w:tcBorders>
              <w:top w:val="single" w:sz="4" w:space="0" w:color="auto"/>
              <w:left w:val="single" w:sz="4" w:space="0" w:color="auto"/>
              <w:bottom w:val="single" w:sz="4" w:space="0" w:color="auto"/>
              <w:right w:val="single" w:sz="4" w:space="0" w:color="auto"/>
            </w:tcBorders>
          </w:tcPr>
          <w:p w14:paraId="5F51B479" w14:textId="77777777" w:rsidR="006C7576" w:rsidRDefault="008A6010">
            <w:pPr>
              <w:pStyle w:val="TAL"/>
              <w:rPr>
                <w:szCs w:val="22"/>
                <w:lang w:eastAsia="sv-SE"/>
              </w:rPr>
            </w:pPr>
            <w:r>
              <w:rPr>
                <w:b/>
                <w:i/>
                <w:szCs w:val="22"/>
                <w:lang w:eastAsia="sv-SE"/>
              </w:rPr>
              <w:t>spatialRelationInfoPos</w:t>
            </w:r>
          </w:p>
          <w:p w14:paraId="5C856411" w14:textId="77777777" w:rsidR="006C7576" w:rsidRDefault="008A6010">
            <w:pPr>
              <w:pStyle w:val="TAL"/>
              <w:rPr>
                <w:szCs w:val="22"/>
              </w:rPr>
            </w:pPr>
            <w:r>
              <w:rPr>
                <w:szCs w:val="22"/>
                <w:lang w:eastAsia="sv-SE"/>
              </w:rPr>
              <w:t>Configuration of the spatial relation between a reference RS and the target SRS. Reference RS can be SSB/CSI-RS/SRS/DL-PRS (see TS 38.214 [19], clause 6.2.1).</w:t>
            </w:r>
          </w:p>
          <w:p w14:paraId="045CBF6A" w14:textId="77777777" w:rsidR="006C7576" w:rsidRDefault="008A6010">
            <w:pPr>
              <w:pStyle w:val="TAL"/>
              <w:rPr>
                <w:b/>
                <w:i/>
                <w:szCs w:val="22"/>
                <w:lang w:eastAsia="sv-SE"/>
              </w:rPr>
            </w:pPr>
            <w:r>
              <w:rPr>
                <w:rFonts w:cs="Arial"/>
                <w:szCs w:val="18"/>
              </w:rPr>
              <w:t>If</w:t>
            </w:r>
            <w:r>
              <w:rPr>
                <w:rFonts w:cs="Arial"/>
                <w:szCs w:val="18"/>
                <w:lang w:eastAsia="sv-SE"/>
              </w:rPr>
              <w:t xml:space="preserve"> the IE </w:t>
            </w:r>
            <w:r>
              <w:rPr>
                <w:rFonts w:cs="Arial"/>
                <w:i/>
                <w:szCs w:val="18"/>
                <w:lang w:eastAsia="sv-SE"/>
              </w:rPr>
              <w:t>srs-ResourceId-Ext</w:t>
            </w:r>
            <w:r>
              <w:rPr>
                <w:rFonts w:cs="Arial"/>
                <w:szCs w:val="18"/>
              </w:rPr>
              <w:t xml:space="preserve"> is present, the IE </w:t>
            </w:r>
            <w:bookmarkStart w:id="43" w:name="OLE_LINK16"/>
            <w:bookmarkStart w:id="44" w:name="OLE_LINK15"/>
            <w:r>
              <w:rPr>
                <w:rFonts w:cs="Arial"/>
                <w:i/>
                <w:szCs w:val="18"/>
              </w:rPr>
              <w:t xml:space="preserve">srs-ResourceId </w:t>
            </w:r>
            <w:bookmarkEnd w:id="43"/>
            <w:bookmarkEnd w:id="44"/>
            <w:r>
              <w:rPr>
                <w:rFonts w:cs="Arial"/>
                <w:szCs w:val="18"/>
              </w:rPr>
              <w:t xml:space="preserve">in </w:t>
            </w:r>
            <w:r>
              <w:rPr>
                <w:rFonts w:cs="Arial"/>
                <w:i/>
                <w:szCs w:val="18"/>
              </w:rPr>
              <w:t xml:space="preserve">spatialRelationInfoPos </w:t>
            </w:r>
            <w:r>
              <w:rPr>
                <w:rFonts w:cs="Arial"/>
                <w:szCs w:val="18"/>
              </w:rPr>
              <w:t xml:space="preserve">represents the index from 0 to 63. Otherwise the IE </w:t>
            </w:r>
            <w:r>
              <w:rPr>
                <w:rFonts w:cs="Arial"/>
                <w:i/>
                <w:szCs w:val="18"/>
              </w:rPr>
              <w:t xml:space="preserve">srs-ResourceId </w:t>
            </w:r>
            <w:r>
              <w:rPr>
                <w:rFonts w:cs="Arial"/>
                <w:szCs w:val="18"/>
              </w:rPr>
              <w:t xml:space="preserve">in </w:t>
            </w:r>
            <w:r>
              <w:rPr>
                <w:rFonts w:cs="Arial"/>
                <w:i/>
                <w:szCs w:val="18"/>
              </w:rPr>
              <w:t xml:space="preserve">spatialRelationInfoPos </w:t>
            </w:r>
            <w:r>
              <w:rPr>
                <w:rFonts w:cs="Arial"/>
                <w:szCs w:val="18"/>
              </w:rPr>
              <w:t>represents the index from 0 to 31.</w:t>
            </w:r>
          </w:p>
        </w:tc>
      </w:tr>
      <w:tr w:rsidR="006C7576" w14:paraId="7E9F3A66" w14:textId="77777777">
        <w:tc>
          <w:tcPr>
            <w:tcW w:w="14173" w:type="dxa"/>
            <w:tcBorders>
              <w:top w:val="single" w:sz="4" w:space="0" w:color="auto"/>
              <w:left w:val="single" w:sz="4" w:space="0" w:color="auto"/>
              <w:bottom w:val="single" w:sz="4" w:space="0" w:color="auto"/>
              <w:right w:val="single" w:sz="4" w:space="0" w:color="auto"/>
            </w:tcBorders>
          </w:tcPr>
          <w:p w14:paraId="18C15625" w14:textId="77777777" w:rsidR="006C7576" w:rsidRDefault="008A6010">
            <w:pPr>
              <w:pStyle w:val="TAL"/>
              <w:rPr>
                <w:b/>
                <w:bCs/>
                <w:i/>
                <w:iCs/>
              </w:rPr>
            </w:pPr>
            <w:r>
              <w:rPr>
                <w:b/>
                <w:bCs/>
                <w:i/>
                <w:iCs/>
              </w:rPr>
              <w:t>srs-PosPeriodicConfigHyperSFN-Index</w:t>
            </w:r>
          </w:p>
          <w:p w14:paraId="4C128C5A" w14:textId="77777777" w:rsidR="006C7576" w:rsidRDefault="008A6010">
            <w:pPr>
              <w:pStyle w:val="TAL"/>
              <w:rPr>
                <w:b/>
                <w:i/>
                <w:szCs w:val="22"/>
                <w:lang w:eastAsia="sv-SE"/>
              </w:rPr>
            </w:pPr>
            <w:r>
              <w:t>Indicates even or odd hyper SFN in which the SRS for positioning is transmitted for the periodicity value of 20480m. If this field is not configured, the UE assumes that SRS for positioning periodictity longer than one Hyper SFN is not configured.</w:t>
            </w:r>
          </w:p>
        </w:tc>
      </w:tr>
      <w:tr w:rsidR="006C7576" w14:paraId="1BFF0571" w14:textId="77777777">
        <w:tc>
          <w:tcPr>
            <w:tcW w:w="14173" w:type="dxa"/>
            <w:tcBorders>
              <w:top w:val="single" w:sz="4" w:space="0" w:color="auto"/>
              <w:left w:val="single" w:sz="4" w:space="0" w:color="auto"/>
              <w:bottom w:val="single" w:sz="4" w:space="0" w:color="auto"/>
              <w:right w:val="single" w:sz="4" w:space="0" w:color="auto"/>
            </w:tcBorders>
          </w:tcPr>
          <w:p w14:paraId="3D9055DD" w14:textId="77777777" w:rsidR="006C7576" w:rsidRDefault="008A6010">
            <w:pPr>
              <w:pStyle w:val="TAL"/>
              <w:rPr>
                <w:b/>
                <w:bCs/>
                <w:i/>
                <w:iCs/>
              </w:rPr>
            </w:pPr>
            <w:r>
              <w:rPr>
                <w:b/>
                <w:bCs/>
                <w:i/>
                <w:iCs/>
              </w:rPr>
              <w:lastRenderedPageBreak/>
              <w:t>srs-RequestDCI-0-2</w:t>
            </w:r>
          </w:p>
          <w:p w14:paraId="653ACE08" w14:textId="77777777" w:rsidR="006C7576" w:rsidRDefault="008A6010">
            <w:pPr>
              <w:pStyle w:val="TAL"/>
              <w:rPr>
                <w:b/>
                <w:i/>
                <w:szCs w:val="22"/>
                <w:lang w:eastAsia="sv-SE"/>
              </w:rPr>
            </w:pPr>
            <w:r>
              <w:rPr>
                <w:szCs w:val="22"/>
                <w:lang w:eastAsia="sv-SE"/>
              </w:rPr>
              <w:t xml:space="preserve">Indicate the number of bits for "SRS request" in DCI format 0_2. When the field is absent, then the value of 0 bit for "SRS request" in DCI format 0_2 is applied. If the parameter </w:t>
            </w:r>
            <w:r>
              <w:rPr>
                <w:i/>
                <w:szCs w:val="22"/>
                <w:lang w:eastAsia="sv-SE"/>
              </w:rPr>
              <w:t>srs-RequestDCI-0-2</w:t>
            </w:r>
            <w:r>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Pr>
                <w:i/>
                <w:szCs w:val="22"/>
                <w:lang w:eastAsia="sv-SE"/>
              </w:rPr>
              <w:t>supplementaryUplink</w:t>
            </w:r>
            <w:r>
              <w:rPr>
                <w:szCs w:val="22"/>
                <w:lang w:eastAsia="sv-SE"/>
              </w:rPr>
              <w:t>, an extra bit (the first bit of the SRS request field) is used for the non-SUL/SUL indication.</w:t>
            </w:r>
          </w:p>
        </w:tc>
      </w:tr>
      <w:tr w:rsidR="006C7576" w14:paraId="51BEEF36" w14:textId="77777777">
        <w:tc>
          <w:tcPr>
            <w:tcW w:w="14173" w:type="dxa"/>
            <w:tcBorders>
              <w:top w:val="single" w:sz="4" w:space="0" w:color="auto"/>
              <w:left w:val="single" w:sz="4" w:space="0" w:color="auto"/>
              <w:bottom w:val="single" w:sz="4" w:space="0" w:color="auto"/>
              <w:right w:val="single" w:sz="4" w:space="0" w:color="auto"/>
            </w:tcBorders>
          </w:tcPr>
          <w:p w14:paraId="21806F2F" w14:textId="77777777" w:rsidR="006C7576" w:rsidRDefault="008A6010">
            <w:pPr>
              <w:pStyle w:val="TAL"/>
              <w:rPr>
                <w:b/>
                <w:bCs/>
                <w:i/>
                <w:iCs/>
              </w:rPr>
            </w:pPr>
            <w:r>
              <w:rPr>
                <w:b/>
                <w:bCs/>
                <w:i/>
                <w:iCs/>
              </w:rPr>
              <w:t>srs-RequestDCI-1-2</w:t>
            </w:r>
          </w:p>
          <w:p w14:paraId="57361B37" w14:textId="77777777" w:rsidR="006C7576" w:rsidRDefault="008A6010">
            <w:pPr>
              <w:pStyle w:val="TAL"/>
              <w:rPr>
                <w:b/>
                <w:i/>
                <w:szCs w:val="22"/>
                <w:lang w:eastAsia="sv-SE"/>
              </w:rPr>
            </w:pPr>
            <w:r>
              <w:rPr>
                <w:szCs w:val="22"/>
                <w:lang w:eastAsia="sv-SE"/>
              </w:rPr>
              <w:t xml:space="preserve">Indicate the number of bits for "SRS request" in DCI format 1_2. When the field is absent, then the value of 0 bit for "SRS request" in DCI format 1_2 is applied. When the UE is configured with </w:t>
            </w:r>
            <w:r>
              <w:rPr>
                <w:i/>
                <w:szCs w:val="22"/>
                <w:lang w:eastAsia="sv-SE"/>
              </w:rPr>
              <w:t>supplementaryUplink</w:t>
            </w:r>
            <w:r>
              <w:rPr>
                <w:szCs w:val="22"/>
                <w:lang w:eastAsia="sv-SE"/>
              </w:rPr>
              <w:t>, an extra bit (the first bit of the SRS request field) is used for the non-SUL/SUL indication (see TS 38.214 [19], clause 6.1.1.2).</w:t>
            </w:r>
          </w:p>
        </w:tc>
      </w:tr>
      <w:tr w:rsidR="006C7576" w14:paraId="1BB4E46A" w14:textId="77777777">
        <w:tc>
          <w:tcPr>
            <w:tcW w:w="14173" w:type="dxa"/>
            <w:tcBorders>
              <w:top w:val="single" w:sz="4" w:space="0" w:color="auto"/>
              <w:left w:val="single" w:sz="4" w:space="0" w:color="auto"/>
              <w:bottom w:val="single" w:sz="4" w:space="0" w:color="auto"/>
              <w:right w:val="single" w:sz="4" w:space="0" w:color="auto"/>
            </w:tcBorders>
          </w:tcPr>
          <w:p w14:paraId="24EBC97A" w14:textId="77777777" w:rsidR="006C7576" w:rsidRDefault="008A6010">
            <w:pPr>
              <w:pStyle w:val="TAL"/>
              <w:rPr>
                <w:b/>
                <w:bCs/>
                <w:i/>
                <w:iCs/>
              </w:rPr>
            </w:pPr>
            <w:r>
              <w:rPr>
                <w:b/>
                <w:bCs/>
                <w:i/>
                <w:iCs/>
              </w:rPr>
              <w:t>srs-ResourceSetToAddModListDCI-0-2</w:t>
            </w:r>
          </w:p>
          <w:p w14:paraId="049D2584" w14:textId="77777777" w:rsidR="006C7576" w:rsidRDefault="008A6010">
            <w:pPr>
              <w:pStyle w:val="TAL"/>
              <w:rPr>
                <w:b/>
                <w:i/>
                <w:szCs w:val="22"/>
                <w:lang w:eastAsia="sv-SE"/>
              </w:rPr>
            </w:pPr>
            <w:r>
              <w:rPr>
                <w:szCs w:val="22"/>
                <w:lang w:eastAsia="sv-SE"/>
              </w:rPr>
              <w:t>List of SRS resource set to be added or modified for DCI format 0_2 (see TS 38.212 [17], clause 7.3.1).</w:t>
            </w:r>
          </w:p>
        </w:tc>
      </w:tr>
      <w:tr w:rsidR="006C7576" w14:paraId="5F30440D" w14:textId="77777777">
        <w:tc>
          <w:tcPr>
            <w:tcW w:w="14173" w:type="dxa"/>
            <w:tcBorders>
              <w:top w:val="single" w:sz="4" w:space="0" w:color="auto"/>
              <w:left w:val="single" w:sz="4" w:space="0" w:color="auto"/>
              <w:bottom w:val="single" w:sz="4" w:space="0" w:color="auto"/>
              <w:right w:val="single" w:sz="4" w:space="0" w:color="auto"/>
            </w:tcBorders>
          </w:tcPr>
          <w:p w14:paraId="05AB7779" w14:textId="77777777" w:rsidR="006C7576" w:rsidRDefault="008A6010">
            <w:pPr>
              <w:pStyle w:val="TAL"/>
              <w:rPr>
                <w:b/>
                <w:bCs/>
                <w:i/>
                <w:iCs/>
              </w:rPr>
            </w:pPr>
            <w:r>
              <w:rPr>
                <w:b/>
                <w:bCs/>
                <w:i/>
                <w:iCs/>
              </w:rPr>
              <w:t>srs-ResourceSetToReleaseListDCI-0-2</w:t>
            </w:r>
          </w:p>
          <w:p w14:paraId="1E1322F1" w14:textId="77777777" w:rsidR="006C7576" w:rsidRDefault="008A6010">
            <w:pPr>
              <w:pStyle w:val="TAL"/>
              <w:rPr>
                <w:b/>
                <w:i/>
                <w:szCs w:val="22"/>
                <w:lang w:eastAsia="sv-SE"/>
              </w:rPr>
            </w:pPr>
            <w:r>
              <w:rPr>
                <w:szCs w:val="22"/>
                <w:lang w:eastAsia="sv-SE"/>
              </w:rPr>
              <w:t>List of SRS resource set to be released for DCI format 0_2 (see TS 38.212 [17], clause 7.3.1).</w:t>
            </w:r>
          </w:p>
        </w:tc>
      </w:tr>
      <w:tr w:rsidR="006C7576" w14:paraId="6C112E75" w14:textId="77777777">
        <w:tc>
          <w:tcPr>
            <w:tcW w:w="14173" w:type="dxa"/>
            <w:tcBorders>
              <w:top w:val="single" w:sz="4" w:space="0" w:color="auto"/>
              <w:left w:val="single" w:sz="4" w:space="0" w:color="auto"/>
              <w:bottom w:val="single" w:sz="4" w:space="0" w:color="auto"/>
              <w:right w:val="single" w:sz="4" w:space="0" w:color="auto"/>
            </w:tcBorders>
          </w:tcPr>
          <w:p w14:paraId="59AF9205" w14:textId="77777777" w:rsidR="006C7576" w:rsidRDefault="008A6010">
            <w:pPr>
              <w:pStyle w:val="TAL"/>
              <w:rPr>
                <w:lang w:eastAsia="sv-SE"/>
              </w:rPr>
            </w:pPr>
            <w:r>
              <w:rPr>
                <w:b/>
                <w:i/>
                <w:lang w:eastAsia="sv-SE"/>
              </w:rPr>
              <w:t>srs-TCI-State</w:t>
            </w:r>
          </w:p>
          <w:p w14:paraId="3F81A7DA" w14:textId="77777777" w:rsidR="006C7576" w:rsidRDefault="008A6010">
            <w:pPr>
              <w:pStyle w:val="TAL"/>
              <w:rPr>
                <w:b/>
                <w:bCs/>
                <w:i/>
                <w:iCs/>
              </w:rPr>
            </w:pPr>
            <w:r>
              <w:rPr>
                <w:lang w:eastAsia="sv-SE"/>
              </w:rPr>
              <w:t xml:space="preserve">Configuration of either a UL TCI state or a joint TCI state for the SRS resource. In case of </w:t>
            </w:r>
            <w:r>
              <w:rPr>
                <w:i/>
                <w:iCs/>
                <w:lang w:eastAsia="sv-SE"/>
              </w:rPr>
              <w:t>UL TCI-State</w:t>
            </w:r>
            <w:r>
              <w:rPr>
                <w:lang w:eastAsia="sv-SE"/>
              </w:rPr>
              <w:t xml:space="preserve">, refers to the TCI state defined in </w:t>
            </w:r>
            <w:r>
              <w:rPr>
                <w:i/>
                <w:iCs/>
                <w:lang w:eastAsia="sv-SE"/>
              </w:rPr>
              <w:t>ul-TCI-StateList</w:t>
            </w:r>
            <w:r>
              <w:rPr>
                <w:lang w:eastAsia="sv-SE"/>
              </w:rPr>
              <w:t xml:space="preserve"> in the </w:t>
            </w:r>
            <w:r>
              <w:rPr>
                <w:i/>
                <w:iCs/>
                <w:lang w:eastAsia="sv-SE"/>
              </w:rPr>
              <w:t>BWP-UplinkDedicated</w:t>
            </w:r>
            <w:r>
              <w:rPr>
                <w:lang w:eastAsia="sv-SE"/>
              </w:rPr>
              <w:t xml:space="preserve"> where the </w:t>
            </w:r>
            <w:r>
              <w:rPr>
                <w:i/>
                <w:iCs/>
                <w:lang w:eastAsia="sv-SE"/>
              </w:rPr>
              <w:t>SRS-Config</w:t>
            </w:r>
            <w:r>
              <w:rPr>
                <w:lang w:eastAsia="sv-SE"/>
              </w:rPr>
              <w:t xml:space="preserve"> is configured.</w:t>
            </w:r>
            <w:r>
              <w:t xml:space="preserve"> </w:t>
            </w:r>
            <w:r>
              <w:rPr>
                <w:lang w:eastAsia="sv-SE"/>
              </w:rPr>
              <w:t xml:space="preserve">In case of joint TCI state, refers to a TCI state defined in </w:t>
            </w:r>
            <w:r>
              <w:rPr>
                <w:rFonts w:cs="Arial"/>
                <w:i/>
                <w:szCs w:val="18"/>
              </w:rPr>
              <w:t>dl-OrJointTCI-StateList</w:t>
            </w:r>
            <w:r>
              <w:rPr>
                <w:lang w:eastAsia="sv-SE"/>
              </w:rPr>
              <w:t xml:space="preserve"> in </w:t>
            </w:r>
            <w:r>
              <w:rPr>
                <w:i/>
                <w:iCs/>
                <w:lang w:eastAsia="sv-SE"/>
              </w:rPr>
              <w:t>pdsch-Config</w:t>
            </w:r>
            <w:r>
              <w:rPr>
                <w:lang w:eastAsia="sv-SE"/>
              </w:rPr>
              <w:t xml:space="preserve"> of the </w:t>
            </w:r>
            <w:r>
              <w:rPr>
                <w:i/>
                <w:iCs/>
                <w:lang w:eastAsia="sv-SE"/>
              </w:rPr>
              <w:t>BWP-DownlinkDedicated</w:t>
            </w:r>
            <w:r>
              <w:rPr>
                <w:lang w:eastAsia="sv-SE"/>
              </w:rPr>
              <w:t xml:space="preserve"> and serving cell indicated by </w:t>
            </w:r>
            <w:r>
              <w:rPr>
                <w:i/>
                <w:iCs/>
                <w:lang w:eastAsia="sv-SE"/>
              </w:rPr>
              <w:t>cellAndBWP</w:t>
            </w:r>
            <w:r>
              <w:rPr>
                <w:lang w:eastAsia="sv-SE"/>
              </w:rPr>
              <w:t>.</w:t>
            </w:r>
            <w:r>
              <w:rPr>
                <w:i/>
                <w:iCs/>
                <w:lang w:eastAsia="sv-SE"/>
              </w:rPr>
              <w:t xml:space="preserve"> </w:t>
            </w:r>
            <w:r>
              <w:rPr>
                <w:lang w:eastAsia="sv-SE"/>
              </w:rPr>
              <w:t xml:space="preserve">This field is absent when the SRS resource is in an </w:t>
            </w:r>
            <w:r>
              <w:rPr>
                <w:i/>
                <w:lang w:eastAsia="sv-SE"/>
              </w:rPr>
              <w:t>SRS-ResourceSet</w:t>
            </w:r>
            <w:r>
              <w:rPr>
                <w:lang w:eastAsia="sv-SE"/>
              </w:rPr>
              <w:t xml:space="preserve"> configured with </w:t>
            </w:r>
            <w:r>
              <w:rPr>
                <w:i/>
                <w:lang w:eastAsia="sv-SE"/>
              </w:rPr>
              <w:t xml:space="preserve">followUnifiedTCI-StateSRS-r17 or applyIndicatedTCI-State, </w:t>
            </w:r>
            <w:r>
              <w:rPr>
                <w:lang w:eastAsia="sv-SE"/>
              </w:rPr>
              <w:t xml:space="preserve">or when </w:t>
            </w:r>
            <w:r>
              <w:rPr>
                <w:bCs/>
                <w:iCs/>
                <w:lang w:eastAsia="sv-SE"/>
              </w:rPr>
              <w:t xml:space="preserve">the field </w:t>
            </w:r>
            <w:r>
              <w:rPr>
                <w:bCs/>
                <w:i/>
                <w:iCs/>
                <w:lang w:eastAsia="sv-SE"/>
              </w:rPr>
              <w:t>unifiedTCI-StateType</w:t>
            </w:r>
            <w:r>
              <w:rPr>
                <w:bCs/>
                <w:iCs/>
                <w:lang w:eastAsia="sv-SE"/>
              </w:rPr>
              <w:t xml:space="preserve"> is not configured to the serving cell which the SRS resource is located in</w:t>
            </w:r>
            <w:r>
              <w:rPr>
                <w:lang w:eastAsia="sv-SE"/>
              </w:rPr>
              <w:t>.</w:t>
            </w:r>
          </w:p>
        </w:tc>
      </w:tr>
      <w:tr w:rsidR="006C7576" w14:paraId="1E357F64" w14:textId="77777777">
        <w:tc>
          <w:tcPr>
            <w:tcW w:w="14173" w:type="dxa"/>
            <w:tcBorders>
              <w:top w:val="single" w:sz="4" w:space="0" w:color="auto"/>
              <w:left w:val="single" w:sz="4" w:space="0" w:color="auto"/>
              <w:bottom w:val="single" w:sz="4" w:space="0" w:color="auto"/>
              <w:right w:val="single" w:sz="4" w:space="0" w:color="auto"/>
            </w:tcBorders>
          </w:tcPr>
          <w:p w14:paraId="6A303DA8" w14:textId="77777777" w:rsidR="006C7576" w:rsidRDefault="008A6010">
            <w:pPr>
              <w:pStyle w:val="TAL"/>
              <w:rPr>
                <w:b/>
                <w:bCs/>
                <w:i/>
                <w:iCs/>
              </w:rPr>
            </w:pPr>
            <w:r>
              <w:rPr>
                <w:b/>
                <w:bCs/>
                <w:i/>
                <w:iCs/>
              </w:rPr>
              <w:t>startRBIndexAndFreqScalingFactor</w:t>
            </w:r>
          </w:p>
          <w:p w14:paraId="57BA394F" w14:textId="77777777" w:rsidR="006C7576" w:rsidRDefault="008A6010">
            <w:pPr>
              <w:pStyle w:val="TAL"/>
              <w:rPr>
                <w:bCs/>
                <w:iCs/>
                <w:szCs w:val="22"/>
                <w:lang w:eastAsia="sv-SE"/>
              </w:rPr>
            </w:pPr>
            <w:r>
              <w:rPr>
                <w:bCs/>
                <w:iCs/>
                <w:szCs w:val="22"/>
                <w:lang w:eastAsia="sv-SE"/>
              </w:rPr>
              <w:t xml:space="preserve">Configures the UE with the startRBIndex and freqScalingFactor for partial frequency sounding as described in Clause 6.4.1.4 in TS 38.211. The </w:t>
            </w:r>
            <w:r>
              <w:t>startRBIndexForFScaling2 gives the startRBIndex when freqScalingFactor is 2 and t</w:t>
            </w:r>
            <w:r>
              <w:rPr>
                <w:bCs/>
                <w:iCs/>
                <w:szCs w:val="22"/>
                <w:lang w:eastAsia="sv-SE"/>
              </w:rPr>
              <w:t xml:space="preserve">he </w:t>
            </w:r>
            <w:r>
              <w:t xml:space="preserve">startRBIndexForFScaling4 gives the startRBIndex when FreqScalingFactor is 4 </w:t>
            </w:r>
          </w:p>
        </w:tc>
      </w:tr>
      <w:tr w:rsidR="006C7576" w14:paraId="3F221D40" w14:textId="77777777">
        <w:tc>
          <w:tcPr>
            <w:tcW w:w="14173" w:type="dxa"/>
            <w:tcBorders>
              <w:top w:val="single" w:sz="4" w:space="0" w:color="auto"/>
              <w:left w:val="single" w:sz="4" w:space="0" w:color="auto"/>
              <w:bottom w:val="single" w:sz="4" w:space="0" w:color="auto"/>
              <w:right w:val="single" w:sz="4" w:space="0" w:color="auto"/>
            </w:tcBorders>
          </w:tcPr>
          <w:p w14:paraId="0564E431" w14:textId="77777777" w:rsidR="006C7576" w:rsidRDefault="008A6010">
            <w:pPr>
              <w:pStyle w:val="TAL"/>
              <w:rPr>
                <w:szCs w:val="22"/>
                <w:lang w:eastAsia="sv-SE"/>
              </w:rPr>
            </w:pPr>
            <w:r>
              <w:rPr>
                <w:b/>
                <w:i/>
                <w:szCs w:val="22"/>
                <w:lang w:eastAsia="sv-SE"/>
              </w:rPr>
              <w:t>transmissionComb, transmissionComb-n2, transmissionComb-n4, transmissionComb-n8</w:t>
            </w:r>
          </w:p>
          <w:p w14:paraId="0A92DC82" w14:textId="77777777" w:rsidR="006C7576" w:rsidRDefault="008A6010">
            <w:pPr>
              <w:pStyle w:val="TAL"/>
              <w:rPr>
                <w:szCs w:val="22"/>
                <w:lang w:eastAsia="sv-SE"/>
              </w:rPr>
            </w:pPr>
            <w:r>
              <w:rPr>
                <w:szCs w:val="22"/>
                <w:lang w:eastAsia="sv-SE"/>
              </w:rPr>
              <w:t>Comb value (2 or 4 or 8) and comb offset (</w:t>
            </w:r>
            <w:proofErr w:type="gramStart"/>
            <w:r>
              <w:rPr>
                <w:szCs w:val="22"/>
                <w:lang w:eastAsia="sv-SE"/>
              </w:rPr>
              <w:t>0..</w:t>
            </w:r>
            <w:proofErr w:type="gramEnd"/>
            <w:r>
              <w:rPr>
                <w:szCs w:val="22"/>
                <w:lang w:eastAsia="sv-SE"/>
              </w:rPr>
              <w:t xml:space="preserve">combValue-1) (see TS 38.214 [19], clause 6.2.1). If network configures field </w:t>
            </w:r>
            <w:r>
              <w:rPr>
                <w:i/>
                <w:iCs/>
                <w:szCs w:val="22"/>
                <w:lang w:eastAsia="sv-SE"/>
              </w:rPr>
              <w:t>transmissionComb-n8</w:t>
            </w:r>
            <w:r>
              <w:rPr>
                <w:szCs w:val="22"/>
                <w:lang w:eastAsia="sv-SE"/>
              </w:rPr>
              <w:t xml:space="preserve">, the UE ignores </w:t>
            </w:r>
            <w:r>
              <w:rPr>
                <w:i/>
                <w:iCs/>
                <w:szCs w:val="22"/>
                <w:lang w:eastAsia="sv-SE"/>
              </w:rPr>
              <w:t>transmissionComb.</w:t>
            </w:r>
            <w:r>
              <w:rPr>
                <w:szCs w:val="22"/>
                <w:lang w:eastAsia="sv-SE"/>
              </w:rPr>
              <w:t xml:space="preserve"> If </w:t>
            </w:r>
            <w:r>
              <w:rPr>
                <w:i/>
                <w:iCs/>
                <w:szCs w:val="22"/>
                <w:lang w:eastAsia="sv-SE"/>
              </w:rPr>
              <w:t>srs-PosRRC-InactiveValidityAreaPreConfig</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w:t>
            </w:r>
          </w:p>
        </w:tc>
      </w:tr>
    </w:tbl>
    <w:p w14:paraId="1AC8F8AB"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19330803" w14:textId="77777777">
        <w:tc>
          <w:tcPr>
            <w:tcW w:w="14173" w:type="dxa"/>
            <w:tcBorders>
              <w:top w:val="single" w:sz="4" w:space="0" w:color="auto"/>
              <w:left w:val="single" w:sz="4" w:space="0" w:color="auto"/>
              <w:bottom w:val="single" w:sz="4" w:space="0" w:color="auto"/>
              <w:right w:val="single" w:sz="4" w:space="0" w:color="auto"/>
            </w:tcBorders>
          </w:tcPr>
          <w:p w14:paraId="2AF8787C" w14:textId="77777777" w:rsidR="006C7576" w:rsidRDefault="008A6010">
            <w:pPr>
              <w:pStyle w:val="TAH"/>
              <w:rPr>
                <w:szCs w:val="22"/>
                <w:lang w:eastAsia="sv-SE"/>
              </w:rPr>
            </w:pPr>
            <w:r>
              <w:rPr>
                <w:i/>
                <w:szCs w:val="22"/>
                <w:lang w:eastAsia="sv-SE"/>
              </w:rPr>
              <w:lastRenderedPageBreak/>
              <w:t>SRS-ResourceSet</w:t>
            </w:r>
            <w:r>
              <w:rPr>
                <w:i/>
                <w:szCs w:val="22"/>
              </w:rPr>
              <w:t xml:space="preserve">, </w:t>
            </w:r>
            <w:r>
              <w:rPr>
                <w:i/>
                <w:szCs w:val="22"/>
                <w:lang w:eastAsia="sv-SE"/>
              </w:rPr>
              <w:t>SRS-</w:t>
            </w:r>
            <w:r>
              <w:rPr>
                <w:i/>
                <w:szCs w:val="22"/>
              </w:rPr>
              <w:t>Pos</w:t>
            </w:r>
            <w:r>
              <w:rPr>
                <w:i/>
                <w:szCs w:val="22"/>
                <w:lang w:eastAsia="sv-SE"/>
              </w:rPr>
              <w:t xml:space="preserve">ResourceSet </w:t>
            </w:r>
            <w:r>
              <w:rPr>
                <w:szCs w:val="22"/>
                <w:lang w:eastAsia="sv-SE"/>
              </w:rPr>
              <w:t>field descriptions</w:t>
            </w:r>
          </w:p>
        </w:tc>
      </w:tr>
      <w:tr w:rsidR="006C7576" w14:paraId="341F6914" w14:textId="77777777">
        <w:tc>
          <w:tcPr>
            <w:tcW w:w="14173" w:type="dxa"/>
            <w:tcBorders>
              <w:top w:val="single" w:sz="4" w:space="0" w:color="auto"/>
              <w:left w:val="single" w:sz="4" w:space="0" w:color="auto"/>
              <w:bottom w:val="single" w:sz="4" w:space="0" w:color="auto"/>
              <w:right w:val="single" w:sz="4" w:space="0" w:color="auto"/>
            </w:tcBorders>
          </w:tcPr>
          <w:p w14:paraId="55C72232" w14:textId="77777777" w:rsidR="006C7576" w:rsidRDefault="008A6010">
            <w:pPr>
              <w:pStyle w:val="TAL"/>
              <w:rPr>
                <w:szCs w:val="22"/>
                <w:lang w:eastAsia="sv-SE"/>
              </w:rPr>
            </w:pPr>
            <w:r>
              <w:rPr>
                <w:b/>
                <w:i/>
                <w:szCs w:val="22"/>
                <w:lang w:eastAsia="sv-SE"/>
              </w:rPr>
              <w:t>alpha</w:t>
            </w:r>
          </w:p>
          <w:p w14:paraId="5377C077" w14:textId="77777777" w:rsidR="006C7576" w:rsidRDefault="008A6010">
            <w:pPr>
              <w:pStyle w:val="TAL"/>
              <w:rPr>
                <w:szCs w:val="22"/>
                <w:lang w:eastAsia="sv-SE"/>
              </w:rPr>
            </w:pPr>
            <w:r>
              <w:rPr>
                <w:szCs w:val="22"/>
                <w:lang w:eastAsia="sv-SE"/>
              </w:rPr>
              <w:t>alpha value for SRS power control (</w:t>
            </w:r>
            <w:proofErr w:type="gramStart"/>
            <w:r>
              <w:rPr>
                <w:szCs w:val="22"/>
                <w:lang w:eastAsia="sv-SE"/>
              </w:rPr>
              <w:t>see</w:t>
            </w:r>
            <w:proofErr w:type="gramEnd"/>
            <w:r>
              <w:rPr>
                <w:szCs w:val="22"/>
                <w:lang w:eastAsia="sv-SE"/>
              </w:rPr>
              <w:t xml:space="preserve"> TS 38.213 [13], clause 7.3). When the field is absent the UE applies the value 1. If </w:t>
            </w:r>
            <w:r>
              <w:rPr>
                <w:i/>
                <w:iCs/>
                <w:szCs w:val="22"/>
                <w:lang w:eastAsia="sv-SE"/>
              </w:rPr>
              <w:t xml:space="preserve">srs-PosRRC-InactiveValidityAreaPreConfigList </w:t>
            </w:r>
            <w:r>
              <w:rPr>
                <w:szCs w:val="22"/>
                <w:lang w:eastAsia="sv-SE"/>
              </w:rPr>
              <w:t xml:space="preserve">or </w:t>
            </w:r>
            <w:r>
              <w:rPr>
                <w:i/>
                <w:iCs/>
                <w:szCs w:val="22"/>
                <w:lang w:eastAsia="sv-SE"/>
              </w:rPr>
              <w:t>srs-PosRRC-InactiveValidityAreaNonPreConfig</w:t>
            </w:r>
            <w:r>
              <w:rPr>
                <w:szCs w:val="22"/>
                <w:lang w:eastAsia="sv-SE"/>
              </w:rPr>
              <w:t xml:space="preserve"> is configured, the value of this field applies to all cells in the validity area.</w:t>
            </w:r>
          </w:p>
        </w:tc>
      </w:tr>
      <w:tr w:rsidR="006C7576" w14:paraId="458D66BB" w14:textId="77777777">
        <w:tc>
          <w:tcPr>
            <w:tcW w:w="14173" w:type="dxa"/>
            <w:tcBorders>
              <w:top w:val="single" w:sz="4" w:space="0" w:color="auto"/>
              <w:left w:val="single" w:sz="4" w:space="0" w:color="auto"/>
              <w:bottom w:val="single" w:sz="4" w:space="0" w:color="auto"/>
              <w:right w:val="single" w:sz="4" w:space="0" w:color="auto"/>
            </w:tcBorders>
          </w:tcPr>
          <w:p w14:paraId="340EE18F" w14:textId="77777777" w:rsidR="006C7576" w:rsidRDefault="008A6010">
            <w:pPr>
              <w:pStyle w:val="TAL"/>
              <w:rPr>
                <w:szCs w:val="22"/>
                <w:lang w:eastAsia="sv-SE"/>
              </w:rPr>
            </w:pPr>
            <w:r>
              <w:rPr>
                <w:b/>
                <w:i/>
                <w:szCs w:val="22"/>
                <w:lang w:eastAsia="sv-SE"/>
              </w:rPr>
              <w:t>aperiodicSRS-ResourceTriggerList</w:t>
            </w:r>
          </w:p>
          <w:p w14:paraId="39EFF4C1" w14:textId="77777777" w:rsidR="006C7576" w:rsidRDefault="008A6010">
            <w:pPr>
              <w:pStyle w:val="TAL"/>
              <w:rPr>
                <w:lang w:eastAsia="sv-SE"/>
              </w:rPr>
            </w:pPr>
            <w:r>
              <w:rPr>
                <w:lang w:eastAsia="sv-SE"/>
              </w:rPr>
              <w:t xml:space="preserve">An additional list of </w:t>
            </w:r>
            <w:proofErr w:type="gramStart"/>
            <w:r>
              <w:rPr>
                <w:lang w:eastAsia="sv-SE"/>
              </w:rPr>
              <w:t>DCI</w:t>
            </w:r>
            <w:proofErr w:type="gramEnd"/>
            <w:r>
              <w:rPr>
                <w:lang w:eastAsia="sv-SE"/>
              </w:rPr>
              <w:t xml:space="preserve"> "code points" upon which the UE shall transmit SRS according to this SRS resource set configuration (see TS 38.214 [19], clause 6). When the field is not included during a reconfiguration of </w:t>
            </w:r>
            <w:r>
              <w:rPr>
                <w:i/>
                <w:lang w:eastAsia="sv-SE"/>
              </w:rPr>
              <w:t>SRS-ResourceSet</w:t>
            </w:r>
            <w:r>
              <w:rPr>
                <w:lang w:eastAsia="sv-SE"/>
              </w:rPr>
              <w:t xml:space="preserve"> of </w:t>
            </w:r>
            <w:r>
              <w:rPr>
                <w:i/>
                <w:lang w:eastAsia="sv-SE"/>
              </w:rPr>
              <w:t>resourceType</w:t>
            </w:r>
            <w:r>
              <w:rPr>
                <w:lang w:eastAsia="sv-SE"/>
              </w:rPr>
              <w:t xml:space="preserve"> set to </w:t>
            </w:r>
            <w:r>
              <w:rPr>
                <w:i/>
                <w:lang w:eastAsia="sv-SE"/>
              </w:rPr>
              <w:t>aperiodic</w:t>
            </w:r>
            <w:r>
              <w:rPr>
                <w:lang w:eastAsia="sv-SE"/>
              </w:rPr>
              <w:t xml:space="preserve">, UE maintains this value based on the Need M; that is, this list is not considered as an extension of </w:t>
            </w:r>
            <w:r>
              <w:rPr>
                <w:i/>
                <w:szCs w:val="22"/>
                <w:lang w:eastAsia="sv-SE"/>
              </w:rPr>
              <w:t>aperiodicSRS-ResourceTrigger</w:t>
            </w:r>
            <w:r>
              <w:rPr>
                <w:lang w:eastAsia="sv-SE"/>
              </w:rPr>
              <w:t xml:space="preserve"> for purpose of applying the general rule for extended list in clause 6.1.3.</w:t>
            </w:r>
          </w:p>
        </w:tc>
      </w:tr>
      <w:tr w:rsidR="006C7576" w14:paraId="630174A5" w14:textId="77777777">
        <w:tc>
          <w:tcPr>
            <w:tcW w:w="14173" w:type="dxa"/>
            <w:tcBorders>
              <w:top w:val="single" w:sz="4" w:space="0" w:color="auto"/>
              <w:left w:val="single" w:sz="4" w:space="0" w:color="auto"/>
              <w:bottom w:val="single" w:sz="4" w:space="0" w:color="auto"/>
              <w:right w:val="single" w:sz="4" w:space="0" w:color="auto"/>
            </w:tcBorders>
          </w:tcPr>
          <w:p w14:paraId="5CAAECDF" w14:textId="77777777" w:rsidR="006C7576" w:rsidRDefault="008A6010">
            <w:pPr>
              <w:pStyle w:val="TAL"/>
              <w:rPr>
                <w:szCs w:val="22"/>
                <w:lang w:eastAsia="sv-SE"/>
              </w:rPr>
            </w:pPr>
            <w:r>
              <w:rPr>
                <w:b/>
                <w:i/>
                <w:szCs w:val="22"/>
                <w:lang w:eastAsia="sv-SE"/>
              </w:rPr>
              <w:t>aperiodicSRS-ResourceTrigger</w:t>
            </w:r>
          </w:p>
          <w:p w14:paraId="244E1828" w14:textId="77777777" w:rsidR="006C7576" w:rsidRDefault="008A6010">
            <w:pPr>
              <w:pStyle w:val="TAL"/>
              <w:rPr>
                <w:szCs w:val="22"/>
                <w:lang w:eastAsia="sv-SE"/>
              </w:rPr>
            </w:pPr>
            <w:r>
              <w:rPr>
                <w:szCs w:val="22"/>
                <w:lang w:eastAsia="sv-SE"/>
              </w:rPr>
              <w:t>The DCI "code point" upon which the UE shall transmit SRS according to this SRS resource set configuration (see TS 38.214 [19], clause 6).</w:t>
            </w:r>
          </w:p>
        </w:tc>
      </w:tr>
      <w:tr w:rsidR="006C7576" w14:paraId="2C005A6F" w14:textId="77777777">
        <w:tc>
          <w:tcPr>
            <w:tcW w:w="14173" w:type="dxa"/>
            <w:tcBorders>
              <w:top w:val="single" w:sz="4" w:space="0" w:color="auto"/>
              <w:left w:val="single" w:sz="4" w:space="0" w:color="auto"/>
              <w:bottom w:val="single" w:sz="4" w:space="0" w:color="auto"/>
              <w:right w:val="single" w:sz="4" w:space="0" w:color="auto"/>
            </w:tcBorders>
          </w:tcPr>
          <w:p w14:paraId="49E4CE09" w14:textId="77777777" w:rsidR="006C7576" w:rsidRDefault="008A6010">
            <w:pPr>
              <w:pStyle w:val="TAL"/>
              <w:rPr>
                <w:b/>
                <w:i/>
                <w:szCs w:val="22"/>
                <w:lang w:eastAsia="sv-SE"/>
              </w:rPr>
            </w:pPr>
            <w:r>
              <w:rPr>
                <w:b/>
                <w:i/>
                <w:szCs w:val="22"/>
                <w:lang w:eastAsia="sv-SE"/>
              </w:rPr>
              <w:t>applyIndicatedTCI-State</w:t>
            </w:r>
          </w:p>
          <w:p w14:paraId="69C0FEEB" w14:textId="77777777" w:rsidR="006C7576" w:rsidRDefault="008A6010">
            <w:pPr>
              <w:pStyle w:val="TAL"/>
              <w:rPr>
                <w:b/>
                <w:i/>
                <w:szCs w:val="22"/>
                <w:lang w:eastAsia="sv-SE"/>
              </w:rPr>
            </w:pPr>
            <w:r>
              <w:t>This field indicates, for an SRS-ResourceSet, if UE applies the first or the second "indicated" UL only TCI or joint TCI as specified in TS 38.214 [19], clause 6.2.1.</w:t>
            </w:r>
          </w:p>
        </w:tc>
      </w:tr>
      <w:tr w:rsidR="006C7576" w14:paraId="6DA4985F" w14:textId="77777777">
        <w:tc>
          <w:tcPr>
            <w:tcW w:w="14173" w:type="dxa"/>
            <w:tcBorders>
              <w:top w:val="single" w:sz="4" w:space="0" w:color="auto"/>
              <w:left w:val="single" w:sz="4" w:space="0" w:color="auto"/>
              <w:bottom w:val="single" w:sz="4" w:space="0" w:color="auto"/>
              <w:right w:val="single" w:sz="4" w:space="0" w:color="auto"/>
            </w:tcBorders>
          </w:tcPr>
          <w:p w14:paraId="249A1EBB" w14:textId="77777777" w:rsidR="006C7576" w:rsidRDefault="008A6010">
            <w:pPr>
              <w:pStyle w:val="TAL"/>
              <w:rPr>
                <w:szCs w:val="22"/>
                <w:lang w:eastAsia="sv-SE"/>
              </w:rPr>
            </w:pPr>
            <w:r>
              <w:rPr>
                <w:b/>
                <w:i/>
                <w:szCs w:val="22"/>
                <w:lang w:eastAsia="sv-SE"/>
              </w:rPr>
              <w:t>associatedCSI-RS</w:t>
            </w:r>
          </w:p>
          <w:p w14:paraId="4799AD92" w14:textId="77777777" w:rsidR="006C7576" w:rsidRDefault="008A6010">
            <w:pPr>
              <w:pStyle w:val="TAL"/>
              <w:rPr>
                <w:szCs w:val="22"/>
                <w:lang w:eastAsia="sv-SE"/>
              </w:rPr>
            </w:pPr>
            <w:r>
              <w:rPr>
                <w:szCs w:val="22"/>
                <w:lang w:eastAsia="sv-SE"/>
              </w:rPr>
              <w:t>ID of CSI-RS resource associated with this SRS resource set in non-</w:t>
            </w:r>
            <w:proofErr w:type="gramStart"/>
            <w:r>
              <w:rPr>
                <w:szCs w:val="22"/>
                <w:lang w:eastAsia="sv-SE"/>
              </w:rPr>
              <w:t>codebook based</w:t>
            </w:r>
            <w:proofErr w:type="gramEnd"/>
            <w:r>
              <w:rPr>
                <w:szCs w:val="22"/>
                <w:lang w:eastAsia="sv-SE"/>
              </w:rPr>
              <w:t xml:space="preserve"> operation (see TS 38.214 [19], clause 6.1.1.2).</w:t>
            </w:r>
          </w:p>
        </w:tc>
      </w:tr>
      <w:tr w:rsidR="006C7576" w14:paraId="424772E7" w14:textId="77777777">
        <w:tc>
          <w:tcPr>
            <w:tcW w:w="14173" w:type="dxa"/>
            <w:tcBorders>
              <w:top w:val="single" w:sz="4" w:space="0" w:color="auto"/>
              <w:left w:val="single" w:sz="4" w:space="0" w:color="auto"/>
              <w:bottom w:val="single" w:sz="4" w:space="0" w:color="auto"/>
              <w:right w:val="single" w:sz="4" w:space="0" w:color="auto"/>
            </w:tcBorders>
          </w:tcPr>
          <w:p w14:paraId="5E7668A6" w14:textId="77777777" w:rsidR="006C7576" w:rsidRDefault="008A6010">
            <w:pPr>
              <w:pStyle w:val="TAL"/>
              <w:rPr>
                <w:b/>
                <w:bCs/>
                <w:i/>
                <w:iCs/>
              </w:rPr>
            </w:pPr>
            <w:r>
              <w:rPr>
                <w:b/>
                <w:bCs/>
                <w:i/>
                <w:iCs/>
              </w:rPr>
              <w:t>availableSlotOffsetList</w:t>
            </w:r>
          </w:p>
          <w:p w14:paraId="7F99971F" w14:textId="77777777" w:rsidR="006C7576" w:rsidRDefault="008A6010">
            <w:pPr>
              <w:pStyle w:val="TAL"/>
              <w:rPr>
                <w:szCs w:val="22"/>
                <w:lang w:eastAsia="sv-SE"/>
              </w:rPr>
            </w:pPr>
            <w:r>
              <w:rPr>
                <w:szCs w:val="22"/>
                <w:lang w:eastAsia="sv-SE"/>
              </w:rPr>
              <w:t xml:space="preserve">Indicates a list of up to four different available slot offset values from slot n+k to the slot where the aperiodic SRS resource set is transmitted, where slot n is the slot with the triggering DCI, and k is the </w:t>
            </w:r>
            <w:r>
              <w:rPr>
                <w:i/>
                <w:iCs/>
                <w:szCs w:val="22"/>
                <w:lang w:eastAsia="sv-SE"/>
              </w:rPr>
              <w:t>slotOffset</w:t>
            </w:r>
            <w:r>
              <w:rPr>
                <w:szCs w:val="22"/>
                <w:lang w:eastAsia="sv-SE"/>
              </w:rPr>
              <w:t xml:space="preserve"> (without suffix) as described in clause 6.2.1 of TS 38.214 [19].</w:t>
            </w:r>
          </w:p>
        </w:tc>
      </w:tr>
      <w:tr w:rsidR="006C7576" w14:paraId="7B9CD500" w14:textId="77777777">
        <w:tc>
          <w:tcPr>
            <w:tcW w:w="14173" w:type="dxa"/>
            <w:tcBorders>
              <w:top w:val="single" w:sz="4" w:space="0" w:color="auto"/>
              <w:left w:val="single" w:sz="4" w:space="0" w:color="auto"/>
              <w:bottom w:val="single" w:sz="4" w:space="0" w:color="auto"/>
              <w:right w:val="single" w:sz="4" w:space="0" w:color="auto"/>
            </w:tcBorders>
          </w:tcPr>
          <w:p w14:paraId="4A0FDE76" w14:textId="77777777" w:rsidR="006C7576" w:rsidRDefault="008A6010">
            <w:pPr>
              <w:pStyle w:val="TAL"/>
              <w:rPr>
                <w:szCs w:val="22"/>
                <w:lang w:eastAsia="sv-SE"/>
              </w:rPr>
            </w:pPr>
            <w:r>
              <w:rPr>
                <w:b/>
                <w:i/>
                <w:szCs w:val="22"/>
                <w:lang w:eastAsia="sv-SE"/>
              </w:rPr>
              <w:t>csi-RS</w:t>
            </w:r>
          </w:p>
          <w:p w14:paraId="5DD626D6" w14:textId="77777777" w:rsidR="006C7576" w:rsidRDefault="008A6010">
            <w:pPr>
              <w:pStyle w:val="TAL"/>
              <w:rPr>
                <w:szCs w:val="22"/>
                <w:lang w:eastAsia="sv-SE"/>
              </w:rPr>
            </w:pPr>
            <w:r>
              <w:rPr>
                <w:szCs w:val="22"/>
                <w:lang w:eastAsia="sv-SE"/>
              </w:rPr>
              <w:t>ID of CSI-RS resource associated with this SRS resource set (see TS 38.214 [19], clause 6.1.1.2).</w:t>
            </w:r>
          </w:p>
        </w:tc>
      </w:tr>
      <w:tr w:rsidR="006C7576" w14:paraId="5A22EDB9" w14:textId="77777777">
        <w:tc>
          <w:tcPr>
            <w:tcW w:w="14173" w:type="dxa"/>
            <w:tcBorders>
              <w:top w:val="single" w:sz="4" w:space="0" w:color="auto"/>
              <w:left w:val="single" w:sz="4" w:space="0" w:color="auto"/>
              <w:bottom w:val="single" w:sz="4" w:space="0" w:color="auto"/>
              <w:right w:val="single" w:sz="4" w:space="0" w:color="auto"/>
            </w:tcBorders>
          </w:tcPr>
          <w:p w14:paraId="4AA46B78" w14:textId="77777777" w:rsidR="006C7576" w:rsidRDefault="008A6010">
            <w:pPr>
              <w:pStyle w:val="TAL"/>
              <w:rPr>
                <w:rFonts w:eastAsia="宋体"/>
                <w:b/>
                <w:bCs/>
                <w:i/>
                <w:iCs/>
              </w:rPr>
            </w:pPr>
            <w:r>
              <w:rPr>
                <w:rFonts w:eastAsia="宋体"/>
                <w:b/>
                <w:bCs/>
                <w:i/>
                <w:iCs/>
              </w:rPr>
              <w:t>dl-PRS</w:t>
            </w:r>
          </w:p>
          <w:p w14:paraId="20BBA7D9" w14:textId="77777777" w:rsidR="006C7576" w:rsidRDefault="008A6010">
            <w:pPr>
              <w:pStyle w:val="TAL"/>
              <w:rPr>
                <w:rFonts w:eastAsia="宋体"/>
                <w:b/>
                <w:bCs/>
                <w:i/>
                <w:iCs/>
              </w:rPr>
            </w:pPr>
            <w:r>
              <w:rPr>
                <w:rFonts w:eastAsia="宋体"/>
                <w:bCs/>
                <w:iCs/>
              </w:rPr>
              <w:t>This field indicates a PRS configuration.</w:t>
            </w:r>
          </w:p>
        </w:tc>
      </w:tr>
      <w:tr w:rsidR="006C7576" w14:paraId="32FDF054" w14:textId="77777777">
        <w:tc>
          <w:tcPr>
            <w:tcW w:w="14173" w:type="dxa"/>
            <w:tcBorders>
              <w:top w:val="single" w:sz="4" w:space="0" w:color="auto"/>
              <w:left w:val="single" w:sz="4" w:space="0" w:color="auto"/>
              <w:bottom w:val="single" w:sz="4" w:space="0" w:color="auto"/>
              <w:right w:val="single" w:sz="4" w:space="0" w:color="auto"/>
            </w:tcBorders>
          </w:tcPr>
          <w:p w14:paraId="0906AD66" w14:textId="77777777" w:rsidR="006C7576" w:rsidRDefault="008A6010">
            <w:pPr>
              <w:pStyle w:val="TAL"/>
              <w:rPr>
                <w:rFonts w:cs="Arial"/>
                <w:b/>
                <w:bCs/>
                <w:i/>
                <w:iCs/>
              </w:rPr>
            </w:pPr>
            <w:r>
              <w:rPr>
                <w:rFonts w:cs="Arial"/>
                <w:b/>
                <w:bCs/>
                <w:i/>
                <w:iCs/>
              </w:rPr>
              <w:t>followUnifiedTCI-StateSRS</w:t>
            </w:r>
          </w:p>
          <w:p w14:paraId="6036D7B4" w14:textId="77777777" w:rsidR="006C7576" w:rsidRDefault="008A6010">
            <w:pPr>
              <w:pStyle w:val="TAL"/>
              <w:rPr>
                <w:b/>
                <w:i/>
                <w:szCs w:val="22"/>
                <w:lang w:eastAsia="sv-SE"/>
              </w:rPr>
            </w:pPr>
            <w:r>
              <w:t xml:space="preserve">When set to enabled, for SRS resource Set, the UE applies the "indicated" UL only TCI or joint TCI as specified in TS 38.214 [19], clause 5.1.5. </w:t>
            </w:r>
            <w:r>
              <w:rPr>
                <w:rFonts w:cs="Arial"/>
              </w:rPr>
              <w:t>This parameter may be configured for aperiodic SRS for BM or SRS of any time-domain behavior for codebook, non-codebook, and antenna switching.</w:t>
            </w:r>
          </w:p>
        </w:tc>
      </w:tr>
      <w:tr w:rsidR="006C7576" w14:paraId="323AC06E" w14:textId="77777777">
        <w:tc>
          <w:tcPr>
            <w:tcW w:w="14173" w:type="dxa"/>
            <w:tcBorders>
              <w:top w:val="single" w:sz="4" w:space="0" w:color="auto"/>
              <w:left w:val="single" w:sz="4" w:space="0" w:color="auto"/>
              <w:bottom w:val="single" w:sz="4" w:space="0" w:color="auto"/>
              <w:right w:val="single" w:sz="4" w:space="0" w:color="auto"/>
            </w:tcBorders>
          </w:tcPr>
          <w:p w14:paraId="52F99B7C" w14:textId="77777777" w:rsidR="006C7576" w:rsidRDefault="008A6010">
            <w:pPr>
              <w:pStyle w:val="TAL"/>
              <w:rPr>
                <w:szCs w:val="22"/>
                <w:lang w:eastAsia="sv-SE"/>
              </w:rPr>
            </w:pPr>
            <w:r>
              <w:rPr>
                <w:b/>
                <w:i/>
                <w:szCs w:val="22"/>
                <w:lang w:eastAsia="sv-SE"/>
              </w:rPr>
              <w:t>p0</w:t>
            </w:r>
          </w:p>
          <w:p w14:paraId="4CCEBD23" w14:textId="77777777" w:rsidR="006C7576" w:rsidRDefault="008A6010">
            <w:pPr>
              <w:pStyle w:val="TAL"/>
              <w:rPr>
                <w:szCs w:val="22"/>
                <w:lang w:eastAsia="sv-SE"/>
              </w:rPr>
            </w:pPr>
            <w:r>
              <w:rPr>
                <w:szCs w:val="22"/>
                <w:lang w:eastAsia="sv-SE"/>
              </w:rPr>
              <w:t xml:space="preserve">P0 value for SRS power control. The value is in dBm. Only even values (step size 2) are allowed (see TS 38.213 [13], clause 7.3). If </w:t>
            </w:r>
            <w:r>
              <w:rPr>
                <w:i/>
                <w:iCs/>
                <w:szCs w:val="22"/>
                <w:lang w:eastAsia="sv-SE"/>
              </w:rPr>
              <w:t>srs-PosRRC-InactiveValidityAreaPreConfigList</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w:t>
            </w:r>
          </w:p>
        </w:tc>
      </w:tr>
      <w:tr w:rsidR="006C7576" w14:paraId="371B4055" w14:textId="77777777">
        <w:tc>
          <w:tcPr>
            <w:tcW w:w="14173" w:type="dxa"/>
            <w:tcBorders>
              <w:top w:val="single" w:sz="4" w:space="0" w:color="auto"/>
              <w:left w:val="single" w:sz="4" w:space="0" w:color="auto"/>
              <w:bottom w:val="single" w:sz="4" w:space="0" w:color="auto"/>
              <w:right w:val="single" w:sz="4" w:space="0" w:color="auto"/>
            </w:tcBorders>
          </w:tcPr>
          <w:p w14:paraId="12F51833" w14:textId="77777777" w:rsidR="006C7576" w:rsidRDefault="008A6010">
            <w:pPr>
              <w:pStyle w:val="TAL"/>
              <w:rPr>
                <w:szCs w:val="22"/>
                <w:lang w:eastAsia="sv-SE"/>
              </w:rPr>
            </w:pPr>
            <w:r>
              <w:rPr>
                <w:b/>
                <w:i/>
                <w:szCs w:val="22"/>
                <w:lang w:eastAsia="sv-SE"/>
              </w:rPr>
              <w:t>pathlossReferenceRS</w:t>
            </w:r>
          </w:p>
          <w:p w14:paraId="5FAE2701" w14:textId="77777777" w:rsidR="006C7576" w:rsidRDefault="008A6010">
            <w:pPr>
              <w:pStyle w:val="TAL"/>
              <w:rPr>
                <w:szCs w:val="22"/>
                <w:lang w:eastAsia="sv-SE"/>
              </w:rPr>
            </w:pPr>
            <w:r>
              <w:rPr>
                <w:szCs w:val="22"/>
                <w:lang w:eastAsia="sv-SE"/>
              </w:rPr>
              <w:t>A reference signal (e.g. a CSI-RS config or a SS block) to be used for SRS path loss estimation (see TS 38.213 [13], clause 7.3).</w:t>
            </w:r>
          </w:p>
        </w:tc>
      </w:tr>
      <w:tr w:rsidR="006C7576" w14:paraId="51620CCC" w14:textId="77777777">
        <w:tc>
          <w:tcPr>
            <w:tcW w:w="14173" w:type="dxa"/>
            <w:tcBorders>
              <w:top w:val="single" w:sz="4" w:space="0" w:color="auto"/>
              <w:left w:val="single" w:sz="4" w:space="0" w:color="auto"/>
              <w:bottom w:val="single" w:sz="4" w:space="0" w:color="auto"/>
              <w:right w:val="single" w:sz="4" w:space="0" w:color="auto"/>
            </w:tcBorders>
          </w:tcPr>
          <w:p w14:paraId="2B7FD718" w14:textId="77777777" w:rsidR="006C7576" w:rsidRDefault="008A6010">
            <w:pPr>
              <w:pStyle w:val="TAL"/>
              <w:rPr>
                <w:szCs w:val="22"/>
                <w:lang w:eastAsia="sv-SE"/>
              </w:rPr>
            </w:pPr>
            <w:r>
              <w:rPr>
                <w:b/>
                <w:i/>
                <w:szCs w:val="22"/>
                <w:lang w:eastAsia="sv-SE"/>
              </w:rPr>
              <w:t>pathlossReferenceRS-Pos</w:t>
            </w:r>
          </w:p>
          <w:p w14:paraId="626B81DE" w14:textId="77777777" w:rsidR="006C7576" w:rsidRDefault="008A6010">
            <w:pPr>
              <w:pStyle w:val="TAL"/>
              <w:rPr>
                <w:b/>
                <w:i/>
                <w:szCs w:val="22"/>
                <w:lang w:eastAsia="sv-SE"/>
              </w:rPr>
            </w:pPr>
            <w:r>
              <w:rPr>
                <w:szCs w:val="22"/>
                <w:lang w:eastAsia="sv-SE"/>
              </w:rPr>
              <w:t>A reference signal (e.g. a SS block or a DL-PRS config) to be used for SRS path loss estimation (see TS 38.213 [13], clause 7.3).</w:t>
            </w:r>
          </w:p>
        </w:tc>
      </w:tr>
      <w:tr w:rsidR="006C7576" w14:paraId="17742BE2" w14:textId="77777777">
        <w:tc>
          <w:tcPr>
            <w:tcW w:w="14173" w:type="dxa"/>
            <w:tcBorders>
              <w:top w:val="single" w:sz="4" w:space="0" w:color="auto"/>
              <w:left w:val="single" w:sz="4" w:space="0" w:color="auto"/>
              <w:bottom w:val="single" w:sz="4" w:space="0" w:color="auto"/>
              <w:right w:val="single" w:sz="4" w:space="0" w:color="auto"/>
            </w:tcBorders>
          </w:tcPr>
          <w:p w14:paraId="3991BE35" w14:textId="77777777" w:rsidR="006C7576" w:rsidRDefault="008A6010">
            <w:pPr>
              <w:pStyle w:val="TAL"/>
              <w:rPr>
                <w:b/>
                <w:bCs/>
                <w:i/>
                <w:iCs/>
              </w:rPr>
            </w:pPr>
            <w:r>
              <w:rPr>
                <w:b/>
                <w:bCs/>
                <w:i/>
                <w:iCs/>
              </w:rPr>
              <w:t>pathlossReferenceRSList</w:t>
            </w:r>
          </w:p>
          <w:p w14:paraId="273AD7C3" w14:textId="77777777" w:rsidR="006C7576" w:rsidRDefault="008A6010">
            <w:pPr>
              <w:pStyle w:val="TAL"/>
              <w:rPr>
                <w:b/>
                <w:i/>
                <w:szCs w:val="22"/>
                <w:lang w:eastAsia="sv-SE"/>
              </w:rPr>
            </w:pPr>
            <w:r>
              <w:rPr>
                <w:szCs w:val="22"/>
              </w:rPr>
              <w:t xml:space="preserve">Multiple candidate pathloss reference RS(s) for SRS power control, where one candidate RS can be mapped to SRS Resource Set via MAC CE (clause 6.1.3.27 in TS 38.321 [3]). The network can only configure this field if </w:t>
            </w:r>
            <w:r>
              <w:rPr>
                <w:i/>
                <w:iCs/>
                <w:szCs w:val="22"/>
              </w:rPr>
              <w:t>pathlossReferenceRS</w:t>
            </w:r>
            <w:r>
              <w:rPr>
                <w:szCs w:val="22"/>
              </w:rPr>
              <w:t xml:space="preserve"> is not configured in the same </w:t>
            </w:r>
            <w:r>
              <w:rPr>
                <w:i/>
                <w:iCs/>
                <w:szCs w:val="22"/>
              </w:rPr>
              <w:t>SRS-ResourceSet</w:t>
            </w:r>
            <w:r>
              <w:rPr>
                <w:szCs w:val="22"/>
              </w:rPr>
              <w:t>.</w:t>
            </w:r>
          </w:p>
        </w:tc>
      </w:tr>
      <w:tr w:rsidR="006C7576" w14:paraId="0E648B23" w14:textId="77777777">
        <w:tc>
          <w:tcPr>
            <w:tcW w:w="14173" w:type="dxa"/>
            <w:tcBorders>
              <w:top w:val="single" w:sz="4" w:space="0" w:color="auto"/>
              <w:left w:val="single" w:sz="4" w:space="0" w:color="auto"/>
              <w:bottom w:val="single" w:sz="4" w:space="0" w:color="auto"/>
              <w:right w:val="single" w:sz="4" w:space="0" w:color="auto"/>
            </w:tcBorders>
          </w:tcPr>
          <w:p w14:paraId="5EC440FC" w14:textId="77777777" w:rsidR="006C7576" w:rsidRDefault="008A6010">
            <w:pPr>
              <w:pStyle w:val="TAL"/>
              <w:rPr>
                <w:b/>
                <w:i/>
                <w:szCs w:val="22"/>
                <w:lang w:eastAsia="sv-SE"/>
              </w:rPr>
            </w:pPr>
            <w:r>
              <w:rPr>
                <w:b/>
                <w:i/>
                <w:szCs w:val="22"/>
                <w:lang w:eastAsia="sv-SE"/>
              </w:rPr>
              <w:t>resourceType</w:t>
            </w:r>
          </w:p>
          <w:p w14:paraId="29FDF31E" w14:textId="77777777" w:rsidR="006C7576" w:rsidRDefault="008A6010">
            <w:pPr>
              <w:pStyle w:val="TAL"/>
              <w:rPr>
                <w:szCs w:val="22"/>
                <w:lang w:eastAsia="sv-SE"/>
              </w:rPr>
            </w:pPr>
            <w:r>
              <w:rPr>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Pr>
                <w:rFonts w:cs="Arial"/>
                <w:szCs w:val="22"/>
                <w:lang w:eastAsia="sv-SE"/>
              </w:rPr>
              <w:t xml:space="preserve">The aperiodic SRS is not applicable for the UE in RRC_INACTIVE. </w:t>
            </w:r>
            <w:r>
              <w:rPr>
                <w:szCs w:val="22"/>
                <w:lang w:eastAsia="sv-SE"/>
              </w:rPr>
              <w:t xml:space="preserve">If </w:t>
            </w:r>
            <w:r>
              <w:rPr>
                <w:i/>
                <w:iCs/>
                <w:szCs w:val="22"/>
                <w:lang w:eastAsia="sv-SE"/>
              </w:rPr>
              <w:t>srs-PosRRC-InactiveValidityAreaPreConfigList</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w:t>
            </w:r>
          </w:p>
        </w:tc>
      </w:tr>
      <w:tr w:rsidR="006C7576" w14:paraId="34BCDA88" w14:textId="77777777">
        <w:tc>
          <w:tcPr>
            <w:tcW w:w="14173" w:type="dxa"/>
            <w:tcBorders>
              <w:top w:val="single" w:sz="4" w:space="0" w:color="auto"/>
              <w:left w:val="single" w:sz="4" w:space="0" w:color="auto"/>
              <w:bottom w:val="single" w:sz="4" w:space="0" w:color="auto"/>
              <w:right w:val="single" w:sz="4" w:space="0" w:color="auto"/>
            </w:tcBorders>
          </w:tcPr>
          <w:p w14:paraId="423A6AE6" w14:textId="77777777" w:rsidR="006C7576" w:rsidRDefault="008A6010">
            <w:pPr>
              <w:pStyle w:val="TAL"/>
              <w:rPr>
                <w:szCs w:val="22"/>
                <w:lang w:eastAsia="sv-SE"/>
              </w:rPr>
            </w:pPr>
            <w:r>
              <w:rPr>
                <w:b/>
                <w:i/>
                <w:szCs w:val="22"/>
                <w:lang w:eastAsia="sv-SE"/>
              </w:rPr>
              <w:t>slotOffset</w:t>
            </w:r>
          </w:p>
          <w:p w14:paraId="5623C156" w14:textId="77777777" w:rsidR="006C7576" w:rsidRDefault="008A6010">
            <w:pPr>
              <w:pStyle w:val="TAL"/>
              <w:rPr>
                <w:szCs w:val="22"/>
                <w:lang w:eastAsia="sv-SE"/>
              </w:rPr>
            </w:pPr>
            <w:r>
              <w:rPr>
                <w:szCs w:val="22"/>
                <w:lang w:eastAsia="sv-SE"/>
              </w:rPr>
              <w:t xml:space="preserve">An offset in number of slots between the triggering DCI and the actual transmission of this </w:t>
            </w:r>
            <w:r>
              <w:rPr>
                <w:i/>
                <w:szCs w:val="22"/>
                <w:lang w:eastAsia="sv-SE"/>
              </w:rPr>
              <w:t>SRS-ResourceSet</w:t>
            </w:r>
            <w:r>
              <w:rPr>
                <w:szCs w:val="22"/>
                <w:lang w:eastAsia="sv-SE"/>
              </w:rPr>
              <w:t>. If the field is absent the UE applies no offset (value 0).</w:t>
            </w:r>
          </w:p>
        </w:tc>
      </w:tr>
      <w:tr w:rsidR="006C7576" w14:paraId="3756C73A" w14:textId="77777777">
        <w:tc>
          <w:tcPr>
            <w:tcW w:w="14173" w:type="dxa"/>
            <w:tcBorders>
              <w:top w:val="single" w:sz="4" w:space="0" w:color="auto"/>
              <w:left w:val="single" w:sz="4" w:space="0" w:color="auto"/>
              <w:bottom w:val="single" w:sz="4" w:space="0" w:color="auto"/>
              <w:right w:val="single" w:sz="4" w:space="0" w:color="auto"/>
            </w:tcBorders>
          </w:tcPr>
          <w:p w14:paraId="4C186886" w14:textId="77777777" w:rsidR="006C7576" w:rsidRDefault="008A6010">
            <w:pPr>
              <w:pStyle w:val="TAL"/>
              <w:rPr>
                <w:szCs w:val="22"/>
                <w:lang w:eastAsia="sv-SE"/>
              </w:rPr>
            </w:pPr>
            <w:r>
              <w:rPr>
                <w:b/>
                <w:i/>
                <w:szCs w:val="22"/>
                <w:lang w:eastAsia="sv-SE"/>
              </w:rPr>
              <w:t>srs-PowerControlAdjustmentStates</w:t>
            </w:r>
          </w:p>
          <w:p w14:paraId="5F6EC3B4" w14:textId="77777777" w:rsidR="006C7576" w:rsidRDefault="008A6010">
            <w:pPr>
              <w:pStyle w:val="TAL"/>
              <w:rPr>
                <w:szCs w:val="22"/>
                <w:lang w:eastAsia="sv-SE"/>
              </w:rPr>
            </w:pPr>
            <w:r>
              <w:rPr>
                <w:szCs w:val="22"/>
                <w:lang w:eastAsia="sv-SE"/>
              </w:rPr>
              <w:t xml:space="preserve">Indicates whether </w:t>
            </w:r>
            <w:proofErr w:type="gramStart"/>
            <w:r>
              <w:rPr>
                <w:szCs w:val="22"/>
                <w:lang w:eastAsia="sv-SE"/>
              </w:rPr>
              <w:t>hsrs,c</w:t>
            </w:r>
            <w:proofErr w:type="gramEnd"/>
            <w:r>
              <w:rPr>
                <w:szCs w:val="22"/>
                <w:lang w:eastAsia="sv-SE"/>
              </w:rPr>
              <w:t>(i)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6C7576" w14:paraId="2EDAE539" w14:textId="77777777">
        <w:tc>
          <w:tcPr>
            <w:tcW w:w="14173" w:type="dxa"/>
            <w:tcBorders>
              <w:top w:val="single" w:sz="4" w:space="0" w:color="auto"/>
              <w:left w:val="single" w:sz="4" w:space="0" w:color="auto"/>
              <w:bottom w:val="single" w:sz="4" w:space="0" w:color="auto"/>
              <w:right w:val="single" w:sz="4" w:space="0" w:color="auto"/>
            </w:tcBorders>
          </w:tcPr>
          <w:p w14:paraId="1725D90F" w14:textId="77777777" w:rsidR="006C7576" w:rsidRDefault="008A6010">
            <w:pPr>
              <w:pStyle w:val="TAL"/>
              <w:rPr>
                <w:szCs w:val="22"/>
                <w:lang w:eastAsia="sv-SE"/>
              </w:rPr>
            </w:pPr>
            <w:r>
              <w:rPr>
                <w:b/>
                <w:i/>
                <w:szCs w:val="22"/>
                <w:lang w:eastAsia="sv-SE"/>
              </w:rPr>
              <w:lastRenderedPageBreak/>
              <w:t>srs-ResourceIdList</w:t>
            </w:r>
            <w:r>
              <w:rPr>
                <w:b/>
                <w:i/>
                <w:szCs w:val="22"/>
              </w:rPr>
              <w:t>, srs-PosResourceIdList</w:t>
            </w:r>
          </w:p>
          <w:p w14:paraId="2204D7E3" w14:textId="77777777" w:rsidR="006C7576" w:rsidRDefault="008A6010">
            <w:pPr>
              <w:pStyle w:val="TAL"/>
              <w:rPr>
                <w:szCs w:val="22"/>
                <w:lang w:eastAsia="sv-SE"/>
              </w:rPr>
            </w:pPr>
            <w:r>
              <w:rPr>
                <w:szCs w:val="22"/>
                <w:lang w:eastAsia="sv-SE"/>
              </w:rPr>
              <w:t>The IDs of the SRS-Resources</w:t>
            </w:r>
            <w:r>
              <w:rPr>
                <w:szCs w:val="22"/>
              </w:rPr>
              <w:t>/SRS-PosResource</w:t>
            </w:r>
            <w:r>
              <w:rPr>
                <w:szCs w:val="22"/>
                <w:lang w:eastAsia="sv-SE"/>
              </w:rPr>
              <w:t xml:space="preserve"> used in this </w:t>
            </w:r>
            <w:r>
              <w:rPr>
                <w:i/>
                <w:szCs w:val="22"/>
                <w:lang w:eastAsia="sv-SE"/>
              </w:rPr>
              <w:t>SRS-ResourceSet</w:t>
            </w:r>
            <w:r>
              <w:rPr>
                <w:i/>
                <w:szCs w:val="22"/>
              </w:rPr>
              <w:t>/</w:t>
            </w:r>
            <w:r>
              <w:rPr>
                <w:i/>
                <w:szCs w:val="22"/>
                <w:lang w:eastAsia="sv-SE"/>
              </w:rPr>
              <w:t>SRS-</w:t>
            </w:r>
            <w:r>
              <w:rPr>
                <w:i/>
                <w:szCs w:val="22"/>
              </w:rPr>
              <w:t>Pos</w:t>
            </w:r>
            <w:r>
              <w:rPr>
                <w:i/>
                <w:szCs w:val="22"/>
                <w:lang w:eastAsia="sv-SE"/>
              </w:rPr>
              <w:t>ResourceSet</w:t>
            </w:r>
            <w:r>
              <w:rPr>
                <w:szCs w:val="22"/>
                <w:lang w:eastAsia="sv-SE"/>
              </w:rPr>
              <w:t xml:space="preserve">. If this </w:t>
            </w:r>
            <w:r>
              <w:rPr>
                <w:i/>
                <w:szCs w:val="22"/>
                <w:lang w:eastAsia="sv-SE"/>
              </w:rPr>
              <w:t>SRS-ResourceSet</w:t>
            </w:r>
            <w:r>
              <w:rPr>
                <w:szCs w:val="22"/>
                <w:lang w:eastAsia="sv-SE"/>
              </w:rPr>
              <w:t xml:space="preserve"> is configured with usage set to codebook, the </w:t>
            </w:r>
            <w:r>
              <w:rPr>
                <w:i/>
                <w:szCs w:val="22"/>
                <w:lang w:eastAsia="sv-SE"/>
              </w:rPr>
              <w:t>srs-ResourceIdList</w:t>
            </w:r>
            <w:r>
              <w:rPr>
                <w:szCs w:val="22"/>
                <w:lang w:eastAsia="sv-SE"/>
              </w:rPr>
              <w:t xml:space="preserve"> contains at most 2 entries. If this </w:t>
            </w:r>
            <w:r>
              <w:rPr>
                <w:i/>
                <w:szCs w:val="22"/>
                <w:lang w:eastAsia="sv-SE"/>
              </w:rPr>
              <w:t>SRS-ResourceSet</w:t>
            </w:r>
            <w:r>
              <w:rPr>
                <w:szCs w:val="22"/>
                <w:lang w:eastAsia="sv-SE"/>
              </w:rPr>
              <w:t xml:space="preserve"> is configured with </w:t>
            </w:r>
            <w:r>
              <w:rPr>
                <w:i/>
                <w:szCs w:val="22"/>
                <w:lang w:eastAsia="sv-SE"/>
              </w:rPr>
              <w:t>usage</w:t>
            </w:r>
            <w:r>
              <w:rPr>
                <w:szCs w:val="22"/>
                <w:lang w:eastAsia="sv-SE"/>
              </w:rPr>
              <w:t xml:space="preserve"> set to </w:t>
            </w:r>
            <w:r>
              <w:rPr>
                <w:i/>
                <w:szCs w:val="22"/>
                <w:lang w:eastAsia="sv-SE"/>
              </w:rPr>
              <w:t>nonCodebook</w:t>
            </w:r>
            <w:r>
              <w:rPr>
                <w:szCs w:val="22"/>
                <w:lang w:eastAsia="sv-SE"/>
              </w:rPr>
              <w:t xml:space="preserve">, the </w:t>
            </w:r>
            <w:r>
              <w:rPr>
                <w:i/>
                <w:szCs w:val="22"/>
                <w:lang w:eastAsia="sv-SE"/>
              </w:rPr>
              <w:t>srs-ResourceIdList</w:t>
            </w:r>
            <w:r>
              <w:rPr>
                <w:szCs w:val="22"/>
                <w:lang w:eastAsia="sv-SE"/>
              </w:rPr>
              <w:t xml:space="preserve"> contains at most 4 entries. If </w:t>
            </w:r>
            <w:r>
              <w:rPr>
                <w:i/>
                <w:iCs/>
                <w:szCs w:val="22"/>
                <w:lang w:eastAsia="sv-SE"/>
              </w:rPr>
              <w:t xml:space="preserve">srs-PosRRC-InactiveValidityAreaPreConfigList </w:t>
            </w:r>
            <w:r>
              <w:rPr>
                <w:szCs w:val="22"/>
                <w:lang w:eastAsia="sv-SE"/>
              </w:rPr>
              <w:t xml:space="preserve">or </w:t>
            </w:r>
            <w:r>
              <w:rPr>
                <w:i/>
                <w:iCs/>
                <w:szCs w:val="22"/>
                <w:lang w:eastAsia="sv-SE"/>
              </w:rPr>
              <w:t>srs-PosRRC-InactiveValidityAreaNonPreConfig</w:t>
            </w:r>
            <w:r>
              <w:rPr>
                <w:szCs w:val="22"/>
                <w:lang w:eastAsia="sv-SE"/>
              </w:rPr>
              <w:t xml:space="preserve"> is configured, </w:t>
            </w:r>
            <w:r>
              <w:rPr>
                <w:i/>
                <w:iCs/>
                <w:szCs w:val="22"/>
                <w:lang w:eastAsia="sv-SE"/>
              </w:rPr>
              <w:t>srs-PosResourceIdList</w:t>
            </w:r>
            <w:r>
              <w:rPr>
                <w:szCs w:val="22"/>
                <w:lang w:eastAsia="sv-SE"/>
              </w:rPr>
              <w:t xml:space="preserve"> is commonly configured across cells within the validity area.</w:t>
            </w:r>
          </w:p>
        </w:tc>
      </w:tr>
      <w:tr w:rsidR="006C7576" w14:paraId="029F13C9" w14:textId="77777777">
        <w:tc>
          <w:tcPr>
            <w:tcW w:w="14173" w:type="dxa"/>
            <w:tcBorders>
              <w:top w:val="single" w:sz="4" w:space="0" w:color="auto"/>
              <w:left w:val="single" w:sz="4" w:space="0" w:color="auto"/>
              <w:bottom w:val="single" w:sz="4" w:space="0" w:color="auto"/>
              <w:right w:val="single" w:sz="4" w:space="0" w:color="auto"/>
            </w:tcBorders>
          </w:tcPr>
          <w:p w14:paraId="1E9899AB" w14:textId="77777777" w:rsidR="006C7576" w:rsidRDefault="008A6010">
            <w:pPr>
              <w:pStyle w:val="TAL"/>
              <w:rPr>
                <w:szCs w:val="22"/>
                <w:lang w:eastAsia="sv-SE"/>
              </w:rPr>
            </w:pPr>
            <w:r>
              <w:rPr>
                <w:b/>
                <w:i/>
                <w:szCs w:val="22"/>
                <w:lang w:eastAsia="sv-SE"/>
              </w:rPr>
              <w:t>srs-ResourceSetId</w:t>
            </w:r>
            <w:r>
              <w:rPr>
                <w:b/>
                <w:i/>
                <w:szCs w:val="22"/>
              </w:rPr>
              <w:t>, srs-PosResourceSetId</w:t>
            </w:r>
          </w:p>
          <w:p w14:paraId="5F4C066B" w14:textId="77777777" w:rsidR="006C7576" w:rsidRDefault="008A6010">
            <w:pPr>
              <w:pStyle w:val="TAL"/>
              <w:rPr>
                <w:szCs w:val="22"/>
                <w:lang w:eastAsia="sv-SE"/>
              </w:rPr>
            </w:pPr>
            <w:r>
              <w:rPr>
                <w:szCs w:val="22"/>
                <w:lang w:eastAsia="sv-SE"/>
              </w:rPr>
              <w:t xml:space="preserve">The ID of this resource set. It is unique in the context of the BWP in which the parent </w:t>
            </w:r>
            <w:r>
              <w:rPr>
                <w:i/>
                <w:szCs w:val="22"/>
                <w:lang w:eastAsia="sv-SE"/>
              </w:rPr>
              <w:t>SRS-Config</w:t>
            </w:r>
            <w:r>
              <w:rPr>
                <w:szCs w:val="22"/>
                <w:lang w:eastAsia="sv-SE"/>
              </w:rPr>
              <w:t xml:space="preserve"> is defined. If </w:t>
            </w:r>
            <w:r>
              <w:rPr>
                <w:i/>
                <w:iCs/>
                <w:szCs w:val="22"/>
                <w:lang w:eastAsia="sv-SE"/>
              </w:rPr>
              <w:t xml:space="preserve">srs-PosRRC-InactiveValidityAreaPreConfigList </w:t>
            </w:r>
            <w:r>
              <w:rPr>
                <w:szCs w:val="22"/>
                <w:lang w:eastAsia="sv-SE"/>
              </w:rPr>
              <w:t xml:space="preserve">or </w:t>
            </w:r>
            <w:r>
              <w:rPr>
                <w:i/>
                <w:iCs/>
                <w:szCs w:val="22"/>
                <w:lang w:eastAsia="sv-SE"/>
              </w:rPr>
              <w:t>srs-PosRRC-InactiveValidityAreaNonPreConfig</w:t>
            </w:r>
            <w:r>
              <w:rPr>
                <w:szCs w:val="22"/>
                <w:lang w:eastAsia="sv-SE"/>
              </w:rPr>
              <w:t xml:space="preserve"> is configured, </w:t>
            </w:r>
            <w:r>
              <w:rPr>
                <w:i/>
                <w:iCs/>
                <w:szCs w:val="22"/>
                <w:lang w:eastAsia="sv-SE"/>
              </w:rPr>
              <w:t>srs-PosResourceSetId</w:t>
            </w:r>
            <w:r>
              <w:rPr>
                <w:szCs w:val="22"/>
                <w:lang w:eastAsia="sv-SE"/>
              </w:rPr>
              <w:t xml:space="preserve"> is commonly configured across cells within the validity area.</w:t>
            </w:r>
          </w:p>
        </w:tc>
      </w:tr>
      <w:tr w:rsidR="006C7576" w14:paraId="7D91AE78" w14:textId="77777777">
        <w:tc>
          <w:tcPr>
            <w:tcW w:w="14173" w:type="dxa"/>
            <w:tcBorders>
              <w:top w:val="single" w:sz="4" w:space="0" w:color="auto"/>
              <w:left w:val="single" w:sz="4" w:space="0" w:color="auto"/>
              <w:bottom w:val="single" w:sz="4" w:space="0" w:color="auto"/>
              <w:right w:val="single" w:sz="4" w:space="0" w:color="auto"/>
            </w:tcBorders>
          </w:tcPr>
          <w:p w14:paraId="2BC6C27D" w14:textId="77777777" w:rsidR="006C7576" w:rsidRDefault="008A6010">
            <w:pPr>
              <w:pStyle w:val="TAL"/>
              <w:rPr>
                <w:b/>
                <w:i/>
                <w:szCs w:val="18"/>
                <w:lang w:eastAsia="sv-SE"/>
              </w:rPr>
            </w:pPr>
            <w:r>
              <w:rPr>
                <w:b/>
                <w:i/>
                <w:szCs w:val="18"/>
                <w:lang w:eastAsia="sv-SE"/>
              </w:rPr>
              <w:t>ssb-IndexServing</w:t>
            </w:r>
          </w:p>
          <w:p w14:paraId="031FFF4C" w14:textId="77777777" w:rsidR="006C7576" w:rsidRDefault="008A6010">
            <w:pPr>
              <w:pStyle w:val="TAL"/>
              <w:rPr>
                <w:b/>
                <w:i/>
                <w:szCs w:val="18"/>
                <w:lang w:eastAsia="sv-SE"/>
              </w:rPr>
            </w:pPr>
            <w:r>
              <w:rPr>
                <w:szCs w:val="18"/>
                <w:lang w:eastAsia="sv-SE"/>
              </w:rPr>
              <w:t>Indicates SSB index belonging to a serving cell</w:t>
            </w:r>
            <w:r>
              <w:rPr>
                <w:rFonts w:eastAsia="宋体"/>
                <w:szCs w:val="18"/>
              </w:rPr>
              <w:t xml:space="preserve"> </w:t>
            </w:r>
            <w:r>
              <w:rPr>
                <w:rFonts w:eastAsia="宋体" w:cs="Arial"/>
              </w:rPr>
              <w:t>where the SRS is configured.</w:t>
            </w:r>
          </w:p>
        </w:tc>
      </w:tr>
      <w:tr w:rsidR="006C7576" w14:paraId="0FC6F6E7" w14:textId="77777777">
        <w:tc>
          <w:tcPr>
            <w:tcW w:w="14173" w:type="dxa"/>
            <w:tcBorders>
              <w:top w:val="single" w:sz="4" w:space="0" w:color="auto"/>
              <w:left w:val="single" w:sz="4" w:space="0" w:color="auto"/>
              <w:bottom w:val="single" w:sz="4" w:space="0" w:color="auto"/>
              <w:right w:val="single" w:sz="4" w:space="0" w:color="auto"/>
            </w:tcBorders>
          </w:tcPr>
          <w:p w14:paraId="58DF23B6" w14:textId="77777777" w:rsidR="006C7576" w:rsidRDefault="008A6010">
            <w:pPr>
              <w:pStyle w:val="TAL"/>
              <w:rPr>
                <w:rFonts w:eastAsia="宋体"/>
                <w:b/>
                <w:bCs/>
                <w:i/>
                <w:iCs/>
              </w:rPr>
            </w:pPr>
            <w:r>
              <w:rPr>
                <w:rFonts w:eastAsia="宋体"/>
                <w:b/>
                <w:bCs/>
                <w:i/>
                <w:iCs/>
              </w:rPr>
              <w:t>ssb-Ncell</w:t>
            </w:r>
          </w:p>
          <w:p w14:paraId="0369E01A" w14:textId="77777777" w:rsidR="006C7576" w:rsidRDefault="008A6010">
            <w:pPr>
              <w:pStyle w:val="TAL"/>
              <w:rPr>
                <w:b/>
                <w:i/>
                <w:szCs w:val="18"/>
                <w:lang w:eastAsia="sv-SE"/>
              </w:rPr>
            </w:pPr>
            <w:r>
              <w:rPr>
                <w:rFonts w:eastAsia="宋体"/>
                <w:bCs/>
                <w:iCs/>
              </w:rPr>
              <w:t xml:space="preserve">This field indicates </w:t>
            </w:r>
            <w:proofErr w:type="gramStart"/>
            <w:r>
              <w:rPr>
                <w:rFonts w:eastAsia="宋体"/>
                <w:bCs/>
                <w:iCs/>
              </w:rPr>
              <w:t>a</w:t>
            </w:r>
            <w:proofErr w:type="gramEnd"/>
            <w:r>
              <w:rPr>
                <w:rFonts w:eastAsia="宋体"/>
                <w:bCs/>
                <w:iCs/>
              </w:rPr>
              <w:t xml:space="preserve"> SSB configuration from neighboring cell.</w:t>
            </w:r>
          </w:p>
        </w:tc>
      </w:tr>
      <w:tr w:rsidR="006C7576" w14:paraId="790002BB" w14:textId="77777777">
        <w:tc>
          <w:tcPr>
            <w:tcW w:w="14173" w:type="dxa"/>
            <w:tcBorders>
              <w:top w:val="single" w:sz="4" w:space="0" w:color="auto"/>
              <w:left w:val="single" w:sz="4" w:space="0" w:color="auto"/>
              <w:bottom w:val="single" w:sz="4" w:space="0" w:color="auto"/>
              <w:right w:val="single" w:sz="4" w:space="0" w:color="auto"/>
            </w:tcBorders>
          </w:tcPr>
          <w:p w14:paraId="5EFAAAE5" w14:textId="77777777" w:rsidR="006C7576" w:rsidRDefault="008A6010">
            <w:pPr>
              <w:pStyle w:val="TAL"/>
              <w:rPr>
                <w:szCs w:val="22"/>
                <w:lang w:eastAsia="sv-SE"/>
              </w:rPr>
            </w:pPr>
            <w:r>
              <w:rPr>
                <w:b/>
                <w:i/>
                <w:szCs w:val="22"/>
                <w:lang w:eastAsia="sv-SE"/>
              </w:rPr>
              <w:t>usage</w:t>
            </w:r>
          </w:p>
          <w:p w14:paraId="517B0F1F" w14:textId="77777777" w:rsidR="006C7576" w:rsidRDefault="008A6010">
            <w:pPr>
              <w:pStyle w:val="TAL"/>
              <w:rPr>
                <w:szCs w:val="22"/>
                <w:lang w:eastAsia="sv-SE"/>
              </w:rPr>
            </w:pPr>
            <w:r>
              <w:rPr>
                <w:szCs w:val="22"/>
                <w:lang w:eastAsia="sv-SE"/>
              </w:rPr>
              <w:t>Indicates if the SRS resource set is used for beam management, codebook based or non-</w:t>
            </w:r>
            <w:proofErr w:type="gramStart"/>
            <w:r>
              <w:rPr>
                <w:szCs w:val="22"/>
                <w:lang w:eastAsia="sv-SE"/>
              </w:rPr>
              <w:t>codebook based</w:t>
            </w:r>
            <w:proofErr w:type="gramEnd"/>
            <w:r>
              <w:rPr>
                <w:szCs w:val="22"/>
                <w:lang w:eastAsia="sv-SE"/>
              </w:rPr>
              <w:t xml:space="preserve"> transmission or antenna switching. See TS 38.214 [19], clause 6.2.1. Reconfiguration between codebook based and non-</w:t>
            </w:r>
            <w:proofErr w:type="gramStart"/>
            <w:r>
              <w:rPr>
                <w:szCs w:val="22"/>
                <w:lang w:eastAsia="sv-SE"/>
              </w:rPr>
              <w:t>codebook based</w:t>
            </w:r>
            <w:proofErr w:type="gramEnd"/>
            <w:r>
              <w:rPr>
                <w:szCs w:val="22"/>
                <w:lang w:eastAsia="sv-SE"/>
              </w:rPr>
              <w:t xml:space="preserve"> transmission is not supported.</w:t>
            </w:r>
          </w:p>
        </w:tc>
      </w:tr>
      <w:tr w:rsidR="006C7576" w14:paraId="47ECD31F" w14:textId="77777777">
        <w:tc>
          <w:tcPr>
            <w:tcW w:w="14173" w:type="dxa"/>
            <w:tcBorders>
              <w:top w:val="single" w:sz="4" w:space="0" w:color="auto"/>
              <w:left w:val="single" w:sz="4" w:space="0" w:color="auto"/>
              <w:bottom w:val="single" w:sz="4" w:space="0" w:color="auto"/>
              <w:right w:val="single" w:sz="4" w:space="0" w:color="auto"/>
            </w:tcBorders>
          </w:tcPr>
          <w:p w14:paraId="1075C469" w14:textId="77777777" w:rsidR="006C7576" w:rsidRDefault="008A6010">
            <w:pPr>
              <w:pStyle w:val="TAL"/>
              <w:rPr>
                <w:b/>
                <w:i/>
                <w:szCs w:val="22"/>
                <w:lang w:eastAsia="sv-SE"/>
              </w:rPr>
            </w:pPr>
            <w:r>
              <w:rPr>
                <w:b/>
                <w:i/>
                <w:szCs w:val="22"/>
                <w:lang w:eastAsia="sv-SE"/>
              </w:rPr>
              <w:t>usagePDC</w:t>
            </w:r>
          </w:p>
          <w:p w14:paraId="10FCA905" w14:textId="77777777" w:rsidR="006C7576" w:rsidRDefault="008A6010">
            <w:pPr>
              <w:pStyle w:val="TAL"/>
              <w:rPr>
                <w:bCs/>
                <w:iCs/>
                <w:szCs w:val="22"/>
                <w:lang w:eastAsia="sv-SE"/>
              </w:rPr>
            </w:pPr>
            <w:r>
              <w:rPr>
                <w:bCs/>
                <w:iCs/>
                <w:szCs w:val="22"/>
                <w:lang w:eastAsia="sv-SE"/>
              </w:rPr>
              <w:t xml:space="preserve">If configured, it indicates that this SRS resource set is used for propagation delay compensation. The field can be present in only one </w:t>
            </w:r>
            <w:r>
              <w:rPr>
                <w:bCs/>
                <w:i/>
                <w:szCs w:val="22"/>
                <w:lang w:eastAsia="sv-SE"/>
              </w:rPr>
              <w:t>SRS-ResourceSet</w:t>
            </w:r>
            <w:r>
              <w:rPr>
                <w:bCs/>
                <w:iCs/>
                <w:szCs w:val="22"/>
                <w:lang w:eastAsia="sv-SE"/>
              </w:rPr>
              <w:t>.</w:t>
            </w:r>
          </w:p>
        </w:tc>
      </w:tr>
    </w:tbl>
    <w:p w14:paraId="636C2FD7"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2D076F13" w14:textId="77777777">
        <w:tc>
          <w:tcPr>
            <w:tcW w:w="14173" w:type="dxa"/>
            <w:tcBorders>
              <w:top w:val="single" w:sz="4" w:space="0" w:color="auto"/>
              <w:left w:val="single" w:sz="4" w:space="0" w:color="auto"/>
              <w:bottom w:val="single" w:sz="4" w:space="0" w:color="auto"/>
              <w:right w:val="single" w:sz="4" w:space="0" w:color="auto"/>
            </w:tcBorders>
          </w:tcPr>
          <w:p w14:paraId="4874344E" w14:textId="77777777" w:rsidR="006C7576" w:rsidRDefault="008A6010">
            <w:pPr>
              <w:pStyle w:val="TAH"/>
              <w:rPr>
                <w:szCs w:val="22"/>
              </w:rPr>
            </w:pPr>
            <w:r>
              <w:rPr>
                <w:i/>
                <w:iCs/>
              </w:rPr>
              <w:t>SRS-SpatialRelationInfoPos</w:t>
            </w:r>
            <w:r>
              <w:rPr>
                <w:i/>
                <w:szCs w:val="22"/>
              </w:rPr>
              <w:t xml:space="preserve"> </w:t>
            </w:r>
            <w:r>
              <w:rPr>
                <w:szCs w:val="22"/>
              </w:rPr>
              <w:t>field descriptions</w:t>
            </w:r>
          </w:p>
        </w:tc>
      </w:tr>
      <w:tr w:rsidR="006C7576" w14:paraId="18104CEA" w14:textId="77777777">
        <w:tc>
          <w:tcPr>
            <w:tcW w:w="14173" w:type="dxa"/>
            <w:tcBorders>
              <w:top w:val="single" w:sz="4" w:space="0" w:color="auto"/>
              <w:left w:val="single" w:sz="4" w:space="0" w:color="auto"/>
              <w:bottom w:val="single" w:sz="4" w:space="0" w:color="auto"/>
              <w:right w:val="single" w:sz="4" w:space="0" w:color="auto"/>
            </w:tcBorders>
          </w:tcPr>
          <w:p w14:paraId="113D0479" w14:textId="77777777" w:rsidR="006C7576" w:rsidRDefault="008A6010">
            <w:pPr>
              <w:pStyle w:val="TAL"/>
              <w:rPr>
                <w:b/>
                <w:i/>
                <w:szCs w:val="18"/>
                <w:lang w:eastAsia="sv-SE"/>
              </w:rPr>
            </w:pPr>
            <w:r>
              <w:rPr>
                <w:b/>
                <w:i/>
                <w:szCs w:val="18"/>
                <w:lang w:eastAsia="sv-SE"/>
              </w:rPr>
              <w:t>csi-RS-IndexServing</w:t>
            </w:r>
          </w:p>
          <w:p w14:paraId="6CE13DE4" w14:textId="77777777" w:rsidR="006C7576" w:rsidRDefault="008A6010">
            <w:pPr>
              <w:pStyle w:val="TAL"/>
              <w:rPr>
                <w:rFonts w:eastAsia="宋体"/>
                <w:szCs w:val="18"/>
              </w:rPr>
            </w:pPr>
            <w:r>
              <w:rPr>
                <w:szCs w:val="18"/>
                <w:lang w:eastAsia="sv-SE"/>
              </w:rPr>
              <w:t>Indicates CSI-RS index belonging to a serving cell</w:t>
            </w:r>
            <w:r>
              <w:rPr>
                <w:rFonts w:eastAsia="宋体"/>
                <w:szCs w:val="18"/>
              </w:rPr>
              <w:t>.</w:t>
            </w:r>
          </w:p>
        </w:tc>
      </w:tr>
      <w:tr w:rsidR="006C7576" w14:paraId="796B5C7E" w14:textId="77777777">
        <w:tc>
          <w:tcPr>
            <w:tcW w:w="14173" w:type="dxa"/>
            <w:tcBorders>
              <w:top w:val="single" w:sz="4" w:space="0" w:color="auto"/>
              <w:left w:val="single" w:sz="4" w:space="0" w:color="auto"/>
              <w:bottom w:val="single" w:sz="4" w:space="0" w:color="auto"/>
              <w:right w:val="single" w:sz="4" w:space="0" w:color="auto"/>
            </w:tcBorders>
          </w:tcPr>
          <w:p w14:paraId="446374DD" w14:textId="77777777" w:rsidR="006C7576" w:rsidRDefault="008A6010">
            <w:pPr>
              <w:pStyle w:val="TAL"/>
              <w:rPr>
                <w:rFonts w:eastAsia="宋体"/>
                <w:b/>
                <w:bCs/>
                <w:i/>
                <w:iCs/>
              </w:rPr>
            </w:pPr>
            <w:r>
              <w:rPr>
                <w:rFonts w:eastAsia="宋体"/>
                <w:b/>
                <w:bCs/>
                <w:i/>
                <w:iCs/>
              </w:rPr>
              <w:t>dl-PRS</w:t>
            </w:r>
          </w:p>
          <w:p w14:paraId="3687238B" w14:textId="77777777" w:rsidR="006C7576" w:rsidRDefault="008A6010">
            <w:pPr>
              <w:pStyle w:val="TAL"/>
              <w:rPr>
                <w:rFonts w:eastAsia="宋体"/>
                <w:bCs/>
                <w:iCs/>
              </w:rPr>
            </w:pPr>
            <w:r>
              <w:rPr>
                <w:rFonts w:eastAsia="宋体"/>
                <w:bCs/>
                <w:iCs/>
              </w:rPr>
              <w:t>This field indicates a PRS configuration.</w:t>
            </w:r>
          </w:p>
        </w:tc>
      </w:tr>
      <w:tr w:rsidR="006C7576" w14:paraId="25266E5B" w14:textId="77777777">
        <w:tc>
          <w:tcPr>
            <w:tcW w:w="14173" w:type="dxa"/>
            <w:tcBorders>
              <w:top w:val="single" w:sz="4" w:space="0" w:color="auto"/>
              <w:left w:val="single" w:sz="4" w:space="0" w:color="auto"/>
              <w:bottom w:val="single" w:sz="4" w:space="0" w:color="auto"/>
              <w:right w:val="single" w:sz="4" w:space="0" w:color="auto"/>
            </w:tcBorders>
          </w:tcPr>
          <w:p w14:paraId="26C8352D" w14:textId="77777777" w:rsidR="006C7576" w:rsidRDefault="008A6010">
            <w:pPr>
              <w:pStyle w:val="TAL"/>
              <w:rPr>
                <w:rFonts w:cs="Arial"/>
                <w:b/>
                <w:i/>
                <w:sz w:val="20"/>
                <w:szCs w:val="18"/>
                <w:lang w:eastAsia="sv-SE"/>
              </w:rPr>
            </w:pPr>
            <w:r>
              <w:rPr>
                <w:rFonts w:cs="Arial"/>
                <w:b/>
                <w:i/>
                <w:lang w:eastAsia="en-GB"/>
              </w:rPr>
              <w:t>resourceSelection</w:t>
            </w:r>
          </w:p>
          <w:p w14:paraId="69ACCC4C" w14:textId="77777777" w:rsidR="006C7576" w:rsidRDefault="008A6010">
            <w:pPr>
              <w:pStyle w:val="TAL"/>
              <w:rPr>
                <w:szCs w:val="18"/>
                <w:lang w:eastAsia="sv-SE"/>
              </w:rPr>
            </w:pPr>
            <w:r>
              <w:rPr>
                <w:szCs w:val="18"/>
                <w:lang w:eastAsia="sv-SE"/>
              </w:rPr>
              <w:t xml:space="preserve">Indicates whether the configured SRS spatial relation resource is </w:t>
            </w:r>
            <w:proofErr w:type="gramStart"/>
            <w:r>
              <w:rPr>
                <w:szCs w:val="18"/>
                <w:lang w:eastAsia="sv-SE"/>
              </w:rPr>
              <w:t>a</w:t>
            </w:r>
            <w:proofErr w:type="gramEnd"/>
            <w:r>
              <w:rPr>
                <w:szCs w:val="18"/>
                <w:lang w:eastAsia="sv-SE"/>
              </w:rPr>
              <w:t xml:space="preserve"> </w:t>
            </w:r>
            <w:r>
              <w:rPr>
                <w:i/>
                <w:lang w:eastAsia="sv-SE"/>
              </w:rPr>
              <w:t>SRS-Resource</w:t>
            </w:r>
            <w:r>
              <w:rPr>
                <w:lang w:eastAsia="sv-SE"/>
              </w:rPr>
              <w:t xml:space="preserve"> or </w:t>
            </w:r>
            <w:r>
              <w:rPr>
                <w:i/>
                <w:lang w:eastAsia="sv-SE"/>
              </w:rPr>
              <w:t>SRS-PosResource</w:t>
            </w:r>
            <w:r>
              <w:rPr>
                <w:lang w:eastAsia="sv-SE"/>
              </w:rPr>
              <w:t>.</w:t>
            </w:r>
          </w:p>
        </w:tc>
      </w:tr>
      <w:tr w:rsidR="006C7576" w14:paraId="3BC33B6B" w14:textId="77777777">
        <w:tc>
          <w:tcPr>
            <w:tcW w:w="14173" w:type="dxa"/>
            <w:tcBorders>
              <w:top w:val="single" w:sz="4" w:space="0" w:color="auto"/>
              <w:left w:val="single" w:sz="4" w:space="0" w:color="auto"/>
              <w:bottom w:val="single" w:sz="4" w:space="0" w:color="auto"/>
              <w:right w:val="single" w:sz="4" w:space="0" w:color="auto"/>
            </w:tcBorders>
          </w:tcPr>
          <w:p w14:paraId="4E645E5E" w14:textId="77777777" w:rsidR="006C7576" w:rsidRDefault="008A6010">
            <w:pPr>
              <w:pStyle w:val="TAL"/>
              <w:rPr>
                <w:b/>
                <w:bCs/>
                <w:i/>
                <w:iCs/>
              </w:rPr>
            </w:pPr>
            <w:r>
              <w:rPr>
                <w:b/>
                <w:bCs/>
                <w:i/>
                <w:iCs/>
              </w:rPr>
              <w:t>servingCellId</w:t>
            </w:r>
          </w:p>
          <w:p w14:paraId="7B8516A9" w14:textId="77777777" w:rsidR="006C7576" w:rsidRDefault="008A6010">
            <w:pPr>
              <w:pStyle w:val="TAL"/>
              <w:rPr>
                <w:szCs w:val="22"/>
              </w:rPr>
            </w:pPr>
            <w:r>
              <w:rPr>
                <w:szCs w:val="22"/>
              </w:rPr>
              <w:t xml:space="preserve">The serving Cell ID of the source SSB, CSI-RS, or SRS for the spatial relation of the target SRS resource. </w:t>
            </w:r>
            <w:r>
              <w:rPr>
                <w:rFonts w:eastAsia="宋体" w:cs="Arial"/>
              </w:rPr>
              <w:t>If this field is absent the SSB, the CSI-RS, or the SRS is from the same serving cell where the SRS is configured.</w:t>
            </w:r>
          </w:p>
        </w:tc>
      </w:tr>
      <w:tr w:rsidR="006C7576" w14:paraId="23E20976" w14:textId="77777777">
        <w:tc>
          <w:tcPr>
            <w:tcW w:w="14173" w:type="dxa"/>
            <w:tcBorders>
              <w:top w:val="single" w:sz="4" w:space="0" w:color="auto"/>
              <w:left w:val="single" w:sz="4" w:space="0" w:color="auto"/>
              <w:bottom w:val="single" w:sz="4" w:space="0" w:color="auto"/>
              <w:right w:val="single" w:sz="4" w:space="0" w:color="auto"/>
            </w:tcBorders>
          </w:tcPr>
          <w:p w14:paraId="4BCB529C" w14:textId="77777777" w:rsidR="006C7576" w:rsidRDefault="008A6010">
            <w:pPr>
              <w:pStyle w:val="TAL"/>
              <w:rPr>
                <w:b/>
                <w:i/>
                <w:szCs w:val="18"/>
                <w:lang w:eastAsia="sv-SE"/>
              </w:rPr>
            </w:pPr>
            <w:r>
              <w:rPr>
                <w:b/>
                <w:i/>
                <w:szCs w:val="18"/>
                <w:lang w:eastAsia="sv-SE"/>
              </w:rPr>
              <w:t>s</w:t>
            </w:r>
            <w:r>
              <w:rPr>
                <w:rFonts w:eastAsia="宋体"/>
                <w:b/>
                <w:i/>
                <w:szCs w:val="18"/>
              </w:rPr>
              <w:t>s</w:t>
            </w:r>
            <w:r>
              <w:rPr>
                <w:b/>
                <w:i/>
                <w:szCs w:val="18"/>
                <w:lang w:eastAsia="sv-SE"/>
              </w:rPr>
              <w:t>b-IndexSe</w:t>
            </w:r>
            <w:r>
              <w:rPr>
                <w:rFonts w:eastAsia="宋体"/>
                <w:b/>
                <w:i/>
                <w:szCs w:val="18"/>
              </w:rPr>
              <w:t>r</w:t>
            </w:r>
            <w:r>
              <w:rPr>
                <w:b/>
                <w:i/>
                <w:szCs w:val="18"/>
                <w:lang w:eastAsia="sv-SE"/>
              </w:rPr>
              <w:t>ving</w:t>
            </w:r>
          </w:p>
          <w:p w14:paraId="522D033D" w14:textId="77777777" w:rsidR="006C7576" w:rsidRDefault="008A6010">
            <w:pPr>
              <w:pStyle w:val="TAL"/>
              <w:rPr>
                <w:b/>
                <w:sz w:val="16"/>
                <w:szCs w:val="22"/>
              </w:rPr>
            </w:pPr>
            <w:r>
              <w:rPr>
                <w:szCs w:val="18"/>
                <w:lang w:eastAsia="sv-SE"/>
              </w:rPr>
              <w:t>Indicates SSB index belonging to a serving cell</w:t>
            </w:r>
            <w:r>
              <w:rPr>
                <w:szCs w:val="18"/>
              </w:rPr>
              <w:t>.</w:t>
            </w:r>
          </w:p>
        </w:tc>
      </w:tr>
      <w:tr w:rsidR="006C7576" w14:paraId="7D17655F" w14:textId="77777777">
        <w:tc>
          <w:tcPr>
            <w:tcW w:w="14173" w:type="dxa"/>
            <w:tcBorders>
              <w:top w:val="single" w:sz="4" w:space="0" w:color="auto"/>
              <w:left w:val="single" w:sz="4" w:space="0" w:color="auto"/>
              <w:bottom w:val="single" w:sz="4" w:space="0" w:color="auto"/>
              <w:right w:val="single" w:sz="4" w:space="0" w:color="auto"/>
            </w:tcBorders>
          </w:tcPr>
          <w:p w14:paraId="3191C697" w14:textId="77777777" w:rsidR="006C7576" w:rsidRDefault="008A6010">
            <w:pPr>
              <w:pStyle w:val="TAL"/>
              <w:rPr>
                <w:rFonts w:eastAsia="宋体"/>
                <w:b/>
                <w:bCs/>
                <w:i/>
                <w:iCs/>
              </w:rPr>
            </w:pPr>
            <w:r>
              <w:rPr>
                <w:rFonts w:eastAsia="宋体"/>
                <w:b/>
                <w:bCs/>
                <w:i/>
                <w:iCs/>
              </w:rPr>
              <w:t>ssb-Ncell</w:t>
            </w:r>
          </w:p>
          <w:p w14:paraId="407C56B6" w14:textId="77777777" w:rsidR="006C7576" w:rsidRDefault="008A6010">
            <w:pPr>
              <w:pStyle w:val="TAL"/>
              <w:rPr>
                <w:szCs w:val="18"/>
                <w:lang w:eastAsia="sv-SE"/>
              </w:rPr>
            </w:pPr>
            <w:r>
              <w:rPr>
                <w:rFonts w:eastAsia="宋体"/>
                <w:bCs/>
                <w:iCs/>
              </w:rPr>
              <w:t xml:space="preserve">This field indicates </w:t>
            </w:r>
            <w:proofErr w:type="gramStart"/>
            <w:r>
              <w:rPr>
                <w:rFonts w:eastAsia="宋体"/>
                <w:bCs/>
                <w:iCs/>
              </w:rPr>
              <w:t>a</w:t>
            </w:r>
            <w:proofErr w:type="gramEnd"/>
            <w:r>
              <w:rPr>
                <w:rFonts w:eastAsia="宋体"/>
                <w:bCs/>
                <w:iCs/>
              </w:rPr>
              <w:t xml:space="preserve"> SSB configuration from neighboring cell.</w:t>
            </w:r>
          </w:p>
        </w:tc>
      </w:tr>
    </w:tbl>
    <w:p w14:paraId="0598E4E0"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3C7E5D55" w14:textId="77777777">
        <w:tc>
          <w:tcPr>
            <w:tcW w:w="14173" w:type="dxa"/>
            <w:tcBorders>
              <w:top w:val="single" w:sz="4" w:space="0" w:color="auto"/>
              <w:left w:val="single" w:sz="4" w:space="0" w:color="auto"/>
              <w:bottom w:val="single" w:sz="4" w:space="0" w:color="auto"/>
              <w:right w:val="single" w:sz="4" w:space="0" w:color="auto"/>
            </w:tcBorders>
          </w:tcPr>
          <w:p w14:paraId="5591267D" w14:textId="77777777" w:rsidR="006C7576" w:rsidRDefault="008A6010">
            <w:pPr>
              <w:pStyle w:val="TAH"/>
              <w:rPr>
                <w:szCs w:val="22"/>
              </w:rPr>
            </w:pPr>
            <w:r>
              <w:rPr>
                <w:i/>
                <w:szCs w:val="22"/>
              </w:rPr>
              <w:lastRenderedPageBreak/>
              <w:t xml:space="preserve">SSB-InfoNCell </w:t>
            </w:r>
            <w:r>
              <w:rPr>
                <w:szCs w:val="22"/>
              </w:rPr>
              <w:t>field descriptions</w:t>
            </w:r>
          </w:p>
        </w:tc>
      </w:tr>
      <w:tr w:rsidR="006C7576" w14:paraId="0B626BD6" w14:textId="77777777">
        <w:tc>
          <w:tcPr>
            <w:tcW w:w="14173" w:type="dxa"/>
            <w:tcBorders>
              <w:top w:val="single" w:sz="4" w:space="0" w:color="auto"/>
              <w:left w:val="single" w:sz="4" w:space="0" w:color="auto"/>
              <w:bottom w:val="single" w:sz="4" w:space="0" w:color="auto"/>
              <w:right w:val="single" w:sz="4" w:space="0" w:color="auto"/>
            </w:tcBorders>
          </w:tcPr>
          <w:p w14:paraId="56CF4A23" w14:textId="77777777" w:rsidR="006C7576" w:rsidRDefault="008A6010">
            <w:pPr>
              <w:pStyle w:val="TAL"/>
              <w:rPr>
                <w:szCs w:val="22"/>
              </w:rPr>
            </w:pPr>
            <w:r>
              <w:rPr>
                <w:b/>
                <w:i/>
                <w:szCs w:val="22"/>
              </w:rPr>
              <w:t>physicalCellId</w:t>
            </w:r>
          </w:p>
          <w:p w14:paraId="695C0CC2" w14:textId="77777777" w:rsidR="006C7576" w:rsidRDefault="008A6010">
            <w:pPr>
              <w:pStyle w:val="TAL"/>
              <w:rPr>
                <w:szCs w:val="22"/>
              </w:rPr>
            </w:pPr>
            <w:r>
              <w:rPr>
                <w:szCs w:val="18"/>
              </w:rPr>
              <w:t>This field specifies the physical cell ID of the neighbour cell or NCD-SSB of the serving cell for which SSB configuration is provided.</w:t>
            </w:r>
          </w:p>
        </w:tc>
      </w:tr>
      <w:tr w:rsidR="006C7576" w14:paraId="0718B4BC" w14:textId="77777777">
        <w:tc>
          <w:tcPr>
            <w:tcW w:w="14173" w:type="dxa"/>
            <w:tcBorders>
              <w:top w:val="single" w:sz="4" w:space="0" w:color="auto"/>
              <w:left w:val="single" w:sz="4" w:space="0" w:color="auto"/>
              <w:bottom w:val="single" w:sz="4" w:space="0" w:color="auto"/>
              <w:right w:val="single" w:sz="4" w:space="0" w:color="auto"/>
            </w:tcBorders>
          </w:tcPr>
          <w:p w14:paraId="59CF9FCC" w14:textId="77777777" w:rsidR="006C7576" w:rsidRDefault="008A6010">
            <w:pPr>
              <w:pStyle w:val="TAL"/>
              <w:rPr>
                <w:b/>
                <w:i/>
                <w:szCs w:val="22"/>
              </w:rPr>
            </w:pPr>
            <w:r>
              <w:rPr>
                <w:b/>
                <w:i/>
                <w:szCs w:val="22"/>
              </w:rPr>
              <w:t>ssb-IndexNcell</w:t>
            </w:r>
          </w:p>
          <w:p w14:paraId="0D3231A6" w14:textId="77777777" w:rsidR="006C7576" w:rsidRDefault="008A6010">
            <w:pPr>
              <w:pStyle w:val="TAL"/>
              <w:rPr>
                <w:i/>
                <w:szCs w:val="22"/>
              </w:rPr>
            </w:pPr>
            <w:r>
              <w:rPr>
                <w:szCs w:val="18"/>
              </w:rPr>
              <w:t xml:space="preserve">This field specifies the index of the SSB for a neighbour cell or NCD-SSB of the serving cell. See TS 38.213 [13]. </w:t>
            </w:r>
            <w:r>
              <w:t xml:space="preserve">If this field is absent, the UE determines the </w:t>
            </w:r>
            <w:r>
              <w:rPr>
                <w:i/>
                <w:iCs/>
              </w:rPr>
              <w:t>ssb-IndexNcell</w:t>
            </w:r>
            <w:r>
              <w:t xml:space="preserve"> of the </w:t>
            </w:r>
            <w:r>
              <w:rPr>
                <w:i/>
                <w:szCs w:val="22"/>
              </w:rPr>
              <w:t>physicalCellId</w:t>
            </w:r>
          </w:p>
          <w:p w14:paraId="59A76D4B" w14:textId="77777777" w:rsidR="006C7576" w:rsidRDefault="008A6010">
            <w:pPr>
              <w:pStyle w:val="TAL"/>
              <w:rPr>
                <w:b/>
                <w:i/>
                <w:szCs w:val="22"/>
              </w:rPr>
            </w:pPr>
            <w:r>
              <w:t>based on its SSB measurement from the cell.</w:t>
            </w:r>
          </w:p>
        </w:tc>
      </w:tr>
      <w:tr w:rsidR="006C7576" w14:paraId="39D7489A" w14:textId="77777777">
        <w:tc>
          <w:tcPr>
            <w:tcW w:w="14173" w:type="dxa"/>
            <w:tcBorders>
              <w:top w:val="single" w:sz="4" w:space="0" w:color="auto"/>
              <w:left w:val="single" w:sz="4" w:space="0" w:color="auto"/>
              <w:bottom w:val="single" w:sz="4" w:space="0" w:color="auto"/>
              <w:right w:val="single" w:sz="4" w:space="0" w:color="auto"/>
            </w:tcBorders>
          </w:tcPr>
          <w:p w14:paraId="59DA45A5" w14:textId="77777777" w:rsidR="006C7576" w:rsidRDefault="008A6010">
            <w:pPr>
              <w:pStyle w:val="TAL"/>
              <w:rPr>
                <w:b/>
                <w:i/>
                <w:szCs w:val="22"/>
              </w:rPr>
            </w:pPr>
            <w:r>
              <w:rPr>
                <w:b/>
                <w:i/>
                <w:szCs w:val="22"/>
              </w:rPr>
              <w:t>ssb-Configuration</w:t>
            </w:r>
          </w:p>
          <w:p w14:paraId="25AEB15F" w14:textId="77777777" w:rsidR="006C7576" w:rsidRDefault="008A6010">
            <w:pPr>
              <w:pStyle w:val="TAL"/>
              <w:rPr>
                <w:b/>
                <w:sz w:val="16"/>
                <w:szCs w:val="22"/>
              </w:rPr>
            </w:pPr>
            <w:r>
              <w:rPr>
                <w:szCs w:val="18"/>
              </w:rPr>
              <w:t xml:space="preserve">This field specifies the full configuration of the SSB. If this field is absent, the UE obtains the configuration for the SSB from </w:t>
            </w:r>
            <w:r>
              <w:rPr>
                <w:i/>
                <w:szCs w:val="18"/>
              </w:rPr>
              <w:t>nr-SSB-Config</w:t>
            </w:r>
            <w:r>
              <w:rPr>
                <w:iCs/>
                <w:szCs w:val="18"/>
              </w:rPr>
              <w:t xml:space="preserve"> received as part of DL-PRS assistance data in LPP</w:t>
            </w:r>
            <w:r>
              <w:rPr>
                <w:i/>
                <w:szCs w:val="18"/>
              </w:rPr>
              <w:t>,</w:t>
            </w:r>
            <w:r>
              <w:rPr>
                <w:szCs w:val="18"/>
              </w:rPr>
              <w:t xml:space="preserve"> see TS 37.355 [49], by looking up the corresponding SSB configuration using the field </w:t>
            </w:r>
            <w:r>
              <w:rPr>
                <w:i/>
                <w:szCs w:val="18"/>
              </w:rPr>
              <w:t>physicalCellId</w:t>
            </w:r>
            <w:r>
              <w:rPr>
                <w:szCs w:val="18"/>
              </w:rPr>
              <w:t>.</w:t>
            </w:r>
          </w:p>
        </w:tc>
      </w:tr>
    </w:tbl>
    <w:p w14:paraId="1309138A" w14:textId="77777777" w:rsidR="006C7576" w:rsidRDefault="006C7576">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3EC2A3F9" w14:textId="77777777">
        <w:tc>
          <w:tcPr>
            <w:tcW w:w="14173" w:type="dxa"/>
            <w:tcBorders>
              <w:top w:val="single" w:sz="4" w:space="0" w:color="auto"/>
              <w:left w:val="single" w:sz="4" w:space="0" w:color="auto"/>
              <w:bottom w:val="single" w:sz="4" w:space="0" w:color="auto"/>
              <w:right w:val="single" w:sz="4" w:space="0" w:color="auto"/>
            </w:tcBorders>
          </w:tcPr>
          <w:p w14:paraId="5E3F5592" w14:textId="77777777" w:rsidR="006C7576" w:rsidRDefault="008A6010">
            <w:pPr>
              <w:pStyle w:val="TAH"/>
              <w:rPr>
                <w:szCs w:val="22"/>
              </w:rPr>
            </w:pPr>
            <w:r>
              <w:rPr>
                <w:i/>
                <w:szCs w:val="22"/>
              </w:rPr>
              <w:t xml:space="preserve">DL-PRS-Info </w:t>
            </w:r>
            <w:r>
              <w:rPr>
                <w:szCs w:val="22"/>
              </w:rPr>
              <w:t>field descriptions</w:t>
            </w:r>
          </w:p>
        </w:tc>
      </w:tr>
      <w:tr w:rsidR="006C7576" w14:paraId="0466E4E6" w14:textId="77777777">
        <w:tc>
          <w:tcPr>
            <w:tcW w:w="14173" w:type="dxa"/>
            <w:tcBorders>
              <w:top w:val="single" w:sz="4" w:space="0" w:color="auto"/>
              <w:left w:val="single" w:sz="4" w:space="0" w:color="auto"/>
              <w:bottom w:val="single" w:sz="4" w:space="0" w:color="auto"/>
              <w:right w:val="single" w:sz="4" w:space="0" w:color="auto"/>
            </w:tcBorders>
          </w:tcPr>
          <w:p w14:paraId="4C194A71" w14:textId="77777777" w:rsidR="006C7576" w:rsidRDefault="008A6010">
            <w:pPr>
              <w:pStyle w:val="TAL"/>
              <w:rPr>
                <w:szCs w:val="22"/>
              </w:rPr>
            </w:pPr>
            <w:r>
              <w:rPr>
                <w:b/>
                <w:i/>
                <w:szCs w:val="22"/>
              </w:rPr>
              <w:t>dl-PRS-ID</w:t>
            </w:r>
          </w:p>
          <w:p w14:paraId="0149B9BB" w14:textId="77777777" w:rsidR="006C7576" w:rsidRDefault="008A6010">
            <w:pPr>
              <w:pStyle w:val="TAL"/>
              <w:rPr>
                <w:szCs w:val="22"/>
              </w:rPr>
            </w:pPr>
            <w:r>
              <w:rPr>
                <w:szCs w:val="18"/>
              </w:rPr>
              <w:t xml:space="preserve">This field specifies the UE specific TRP ID (see TS 37.355 [49]) for which PRS configuration is provided. </w:t>
            </w:r>
          </w:p>
        </w:tc>
      </w:tr>
      <w:tr w:rsidR="006C7576" w14:paraId="21DA3015" w14:textId="77777777">
        <w:tc>
          <w:tcPr>
            <w:tcW w:w="14173" w:type="dxa"/>
            <w:tcBorders>
              <w:top w:val="single" w:sz="4" w:space="0" w:color="auto"/>
              <w:left w:val="single" w:sz="4" w:space="0" w:color="auto"/>
              <w:bottom w:val="single" w:sz="4" w:space="0" w:color="auto"/>
              <w:right w:val="single" w:sz="4" w:space="0" w:color="auto"/>
            </w:tcBorders>
          </w:tcPr>
          <w:p w14:paraId="7A67F43D" w14:textId="77777777" w:rsidR="006C7576" w:rsidRDefault="008A6010">
            <w:pPr>
              <w:pStyle w:val="TAL"/>
              <w:rPr>
                <w:b/>
                <w:i/>
                <w:szCs w:val="22"/>
              </w:rPr>
            </w:pPr>
            <w:r>
              <w:rPr>
                <w:b/>
                <w:i/>
                <w:szCs w:val="22"/>
              </w:rPr>
              <w:t>dl</w:t>
            </w:r>
            <w:r>
              <w:rPr>
                <w:rFonts w:ascii="宋体" w:eastAsia="宋体" w:hAnsi="宋体"/>
                <w:b/>
                <w:i/>
                <w:szCs w:val="22"/>
              </w:rPr>
              <w:t>-</w:t>
            </w:r>
            <w:r>
              <w:rPr>
                <w:b/>
                <w:i/>
                <w:szCs w:val="22"/>
              </w:rPr>
              <w:t>PRS-ResourceSetId</w:t>
            </w:r>
          </w:p>
          <w:p w14:paraId="0111C5B4" w14:textId="77777777" w:rsidR="006C7576" w:rsidRDefault="008A6010">
            <w:pPr>
              <w:pStyle w:val="TAL"/>
              <w:rPr>
                <w:b/>
                <w:i/>
                <w:szCs w:val="22"/>
              </w:rPr>
            </w:pPr>
            <w:r>
              <w:rPr>
                <w:szCs w:val="18"/>
              </w:rPr>
              <w:t>This field specifies the PRS-ResourceSet ID of a PRS resourceSet.</w:t>
            </w:r>
          </w:p>
        </w:tc>
      </w:tr>
      <w:tr w:rsidR="006C7576" w14:paraId="089F77D1" w14:textId="77777777">
        <w:tc>
          <w:tcPr>
            <w:tcW w:w="14173" w:type="dxa"/>
            <w:tcBorders>
              <w:top w:val="single" w:sz="4" w:space="0" w:color="auto"/>
              <w:left w:val="single" w:sz="4" w:space="0" w:color="auto"/>
              <w:bottom w:val="single" w:sz="4" w:space="0" w:color="auto"/>
              <w:right w:val="single" w:sz="4" w:space="0" w:color="auto"/>
            </w:tcBorders>
          </w:tcPr>
          <w:p w14:paraId="4A73571E" w14:textId="77777777" w:rsidR="006C7576" w:rsidRDefault="008A6010">
            <w:pPr>
              <w:pStyle w:val="TAL"/>
              <w:rPr>
                <w:b/>
                <w:i/>
                <w:szCs w:val="22"/>
              </w:rPr>
            </w:pPr>
            <w:r>
              <w:rPr>
                <w:b/>
                <w:i/>
                <w:szCs w:val="22"/>
              </w:rPr>
              <w:t>dl-PRS-ResourceId</w:t>
            </w:r>
          </w:p>
          <w:p w14:paraId="45E1F5CC" w14:textId="77777777" w:rsidR="006C7576" w:rsidRDefault="008A6010">
            <w:pPr>
              <w:pStyle w:val="TAL"/>
              <w:rPr>
                <w:b/>
                <w:i/>
                <w:szCs w:val="22"/>
              </w:rPr>
            </w:pPr>
            <w:r>
              <w:rPr>
                <w:szCs w:val="18"/>
              </w:rPr>
              <w:t xml:space="preserve">This field specifies the PRS-Resource ID of a PRS resource. </w:t>
            </w:r>
            <w:r>
              <w:t xml:space="preserve">If this field is absent, the UE determines the </w:t>
            </w:r>
            <w:r>
              <w:rPr>
                <w:i/>
                <w:iCs/>
              </w:rPr>
              <w:t>dl-PRS-ResourceID</w:t>
            </w:r>
            <w:r>
              <w:t xml:space="preserve"> based on its PRS measurement from the TRP </w:t>
            </w:r>
            <w:r>
              <w:rPr>
                <w:szCs w:val="18"/>
              </w:rPr>
              <w:t xml:space="preserve">(see TS 37.355 [49]) </w:t>
            </w:r>
            <w:r>
              <w:t>and DL-PRS Resource Set.</w:t>
            </w:r>
          </w:p>
        </w:tc>
      </w:tr>
    </w:tbl>
    <w:p w14:paraId="68C44532" w14:textId="77777777" w:rsidR="006C7576" w:rsidRDefault="006C7576">
      <w:pPr>
        <w:rPr>
          <w:rFonts w:eastAsiaTheme="minorEastAsi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C7576" w14:paraId="1CEAA1C0" w14:textId="77777777">
        <w:tc>
          <w:tcPr>
            <w:tcW w:w="14170" w:type="dxa"/>
            <w:tcBorders>
              <w:top w:val="single" w:sz="4" w:space="0" w:color="auto"/>
              <w:left w:val="single" w:sz="4" w:space="0" w:color="auto"/>
              <w:bottom w:val="single" w:sz="4" w:space="0" w:color="auto"/>
              <w:right w:val="single" w:sz="4" w:space="0" w:color="auto"/>
            </w:tcBorders>
          </w:tcPr>
          <w:p w14:paraId="4C9F78D0" w14:textId="77777777" w:rsidR="006C7576" w:rsidRDefault="008A6010">
            <w:pPr>
              <w:pStyle w:val="TAH"/>
              <w:rPr>
                <w:szCs w:val="22"/>
              </w:rPr>
            </w:pPr>
            <w:r>
              <w:rPr>
                <w:i/>
                <w:szCs w:val="22"/>
              </w:rPr>
              <w:t xml:space="preserve">SSB-Configuration </w:t>
            </w:r>
            <w:r>
              <w:rPr>
                <w:szCs w:val="22"/>
              </w:rPr>
              <w:t>field descriptions</w:t>
            </w:r>
          </w:p>
        </w:tc>
      </w:tr>
      <w:tr w:rsidR="006C7576" w14:paraId="00E9F274" w14:textId="77777777">
        <w:tc>
          <w:tcPr>
            <w:tcW w:w="14170" w:type="dxa"/>
            <w:tcBorders>
              <w:top w:val="single" w:sz="4" w:space="0" w:color="auto"/>
              <w:left w:val="single" w:sz="4" w:space="0" w:color="auto"/>
              <w:bottom w:val="single" w:sz="4" w:space="0" w:color="auto"/>
              <w:right w:val="single" w:sz="4" w:space="0" w:color="auto"/>
            </w:tcBorders>
          </w:tcPr>
          <w:p w14:paraId="704C0296" w14:textId="77777777" w:rsidR="006C7576" w:rsidRDefault="008A6010">
            <w:pPr>
              <w:pStyle w:val="TAL"/>
              <w:rPr>
                <w:rFonts w:eastAsia="宋体"/>
                <w:szCs w:val="22"/>
              </w:rPr>
            </w:pPr>
            <w:r>
              <w:rPr>
                <w:rFonts w:eastAsia="宋体"/>
                <w:b/>
                <w:i/>
                <w:szCs w:val="22"/>
              </w:rPr>
              <w:t>halfFrameIndex</w:t>
            </w:r>
          </w:p>
          <w:p w14:paraId="2F0C2B68" w14:textId="77777777" w:rsidR="006C7576" w:rsidRDefault="008A6010">
            <w:pPr>
              <w:pStyle w:val="TAH"/>
              <w:jc w:val="left"/>
              <w:rPr>
                <w:rFonts w:eastAsiaTheme="minorEastAsia"/>
                <w:szCs w:val="22"/>
              </w:rPr>
            </w:pPr>
            <w:r>
              <w:rPr>
                <w:b w:val="0"/>
                <w:szCs w:val="18"/>
              </w:rPr>
              <w:t>Indicates whether SSB is in the first half or the second half of the frame.</w:t>
            </w:r>
            <w:r>
              <w:rPr>
                <w:szCs w:val="18"/>
              </w:rPr>
              <w:t xml:space="preserve"> </w:t>
            </w:r>
            <w:r>
              <w:rPr>
                <w:b w:val="0"/>
                <w:szCs w:val="18"/>
              </w:rPr>
              <w:t>Value zero indicates the first half and value 1 indicates the second half.</w:t>
            </w:r>
          </w:p>
        </w:tc>
      </w:tr>
      <w:tr w:rsidR="006C7576" w14:paraId="5F22FBF7" w14:textId="77777777">
        <w:tc>
          <w:tcPr>
            <w:tcW w:w="14170" w:type="dxa"/>
            <w:tcBorders>
              <w:top w:val="single" w:sz="4" w:space="0" w:color="auto"/>
              <w:left w:val="single" w:sz="4" w:space="0" w:color="auto"/>
              <w:bottom w:val="single" w:sz="4" w:space="0" w:color="auto"/>
              <w:right w:val="single" w:sz="4" w:space="0" w:color="auto"/>
            </w:tcBorders>
          </w:tcPr>
          <w:p w14:paraId="2A06EC10" w14:textId="77777777" w:rsidR="006C7576" w:rsidRDefault="008A6010">
            <w:pPr>
              <w:pStyle w:val="TAL"/>
              <w:keepNext w:val="0"/>
              <w:keepLines w:val="0"/>
              <w:widowControl w:val="0"/>
              <w:rPr>
                <w:b/>
                <w:i/>
                <w:snapToGrid w:val="0"/>
              </w:rPr>
            </w:pPr>
            <w:r>
              <w:rPr>
                <w:b/>
                <w:i/>
                <w:snapToGrid w:val="0"/>
              </w:rPr>
              <w:t>integerSubframeOffset</w:t>
            </w:r>
          </w:p>
          <w:p w14:paraId="669AE3D3" w14:textId="77777777" w:rsidR="006C7576" w:rsidRDefault="008A6010">
            <w:pPr>
              <w:pStyle w:val="TAL"/>
              <w:rPr>
                <w:rFonts w:eastAsia="宋体"/>
                <w:b/>
                <w:i/>
                <w:szCs w:val="22"/>
              </w:rPr>
            </w:pPr>
            <w:r>
              <w:t>Indicates the subframe boundary offset of the cell in which SSB is transmited</w:t>
            </w:r>
            <w:r>
              <w:rPr>
                <w:bCs/>
                <w:iCs/>
              </w:rPr>
              <w:t>.</w:t>
            </w:r>
          </w:p>
        </w:tc>
      </w:tr>
      <w:tr w:rsidR="006C7576" w14:paraId="77CF4DE0" w14:textId="77777777">
        <w:tc>
          <w:tcPr>
            <w:tcW w:w="14170" w:type="dxa"/>
            <w:tcBorders>
              <w:top w:val="single" w:sz="4" w:space="0" w:color="auto"/>
              <w:left w:val="single" w:sz="4" w:space="0" w:color="auto"/>
              <w:bottom w:val="single" w:sz="4" w:space="0" w:color="auto"/>
              <w:right w:val="single" w:sz="4" w:space="0" w:color="auto"/>
            </w:tcBorders>
          </w:tcPr>
          <w:p w14:paraId="5C2920E0" w14:textId="77777777" w:rsidR="006C7576" w:rsidRDefault="008A6010">
            <w:pPr>
              <w:pStyle w:val="TAL"/>
              <w:keepNext w:val="0"/>
              <w:keepLines w:val="0"/>
              <w:widowControl w:val="0"/>
              <w:rPr>
                <w:b/>
                <w:bCs/>
                <w:i/>
                <w:iCs/>
              </w:rPr>
            </w:pPr>
            <w:r>
              <w:rPr>
                <w:b/>
                <w:bCs/>
                <w:i/>
                <w:iCs/>
              </w:rPr>
              <w:t>sfn0-Offset</w:t>
            </w:r>
          </w:p>
          <w:p w14:paraId="30DF0BAA" w14:textId="77777777" w:rsidR="006C7576" w:rsidRDefault="008A6010">
            <w:pPr>
              <w:pStyle w:val="TAL"/>
              <w:keepNext w:val="0"/>
              <w:keepLines w:val="0"/>
              <w:widowControl w:val="0"/>
              <w:rPr>
                <w:rFonts w:eastAsiaTheme="minorEastAsia"/>
                <w:b/>
                <w:i/>
                <w:snapToGrid w:val="0"/>
              </w:rPr>
            </w:pPr>
            <w:r>
              <w:rPr>
                <w:bCs/>
                <w:iCs/>
              </w:rPr>
              <w:t>Indiactes the time offset of the SFN0 slot 0 for the cell with respect to SFN0 slot 0 of serving cell.</w:t>
            </w:r>
          </w:p>
        </w:tc>
      </w:tr>
      <w:tr w:rsidR="006C7576" w14:paraId="161783B0" w14:textId="77777777">
        <w:tc>
          <w:tcPr>
            <w:tcW w:w="14170" w:type="dxa"/>
            <w:tcBorders>
              <w:top w:val="single" w:sz="4" w:space="0" w:color="auto"/>
              <w:left w:val="single" w:sz="4" w:space="0" w:color="auto"/>
              <w:bottom w:val="single" w:sz="4" w:space="0" w:color="auto"/>
              <w:right w:val="single" w:sz="4" w:space="0" w:color="auto"/>
            </w:tcBorders>
          </w:tcPr>
          <w:p w14:paraId="66EB7166" w14:textId="77777777" w:rsidR="006C7576" w:rsidRDefault="008A6010">
            <w:pPr>
              <w:pStyle w:val="TAL"/>
              <w:rPr>
                <w:rFonts w:eastAsia="宋体"/>
                <w:b/>
                <w:szCs w:val="22"/>
              </w:rPr>
            </w:pPr>
            <w:r>
              <w:rPr>
                <w:rFonts w:eastAsia="宋体"/>
                <w:b/>
                <w:i/>
                <w:szCs w:val="22"/>
              </w:rPr>
              <w:lastRenderedPageBreak/>
              <w:t>sfn-Offset</w:t>
            </w:r>
          </w:p>
          <w:p w14:paraId="716A4CF7" w14:textId="77777777" w:rsidR="006C7576" w:rsidRDefault="008A6010">
            <w:pPr>
              <w:pStyle w:val="TAL"/>
              <w:rPr>
                <w:rFonts w:eastAsiaTheme="minorEastAsia"/>
                <w:b/>
                <w:i/>
                <w:szCs w:val="22"/>
              </w:rPr>
            </w:pPr>
            <w:r>
              <w:rPr>
                <w:rFonts w:cs="Arial"/>
                <w:szCs w:val="18"/>
              </w:rPr>
              <w:t xml:space="preserve">Specifies the SFN offset between the cell in which SSB is transmited and serving cell. </w:t>
            </w:r>
            <w:bookmarkStart w:id="45" w:name="OLE_LINK36"/>
            <w:bookmarkStart w:id="46" w:name="OLE_LINK37"/>
            <w:r>
              <w:rPr>
                <w:rFonts w:cs="Arial"/>
                <w:szCs w:val="18"/>
              </w:rPr>
              <w:t>The offset corresponds to the number of full radio frames counted from the beginning of a radio frame #0 of serving cell to the beginning of the closest subsequent radio frame #0 of the cell in which SSB is transmitted.</w:t>
            </w:r>
            <w:bookmarkEnd w:id="45"/>
            <w:bookmarkEnd w:id="46"/>
          </w:p>
        </w:tc>
      </w:tr>
      <w:tr w:rsidR="006C7576" w14:paraId="40BDCA9B" w14:textId="77777777">
        <w:tc>
          <w:tcPr>
            <w:tcW w:w="14170" w:type="dxa"/>
            <w:tcBorders>
              <w:top w:val="single" w:sz="4" w:space="0" w:color="auto"/>
              <w:left w:val="single" w:sz="4" w:space="0" w:color="auto"/>
              <w:bottom w:val="single" w:sz="4" w:space="0" w:color="auto"/>
              <w:right w:val="single" w:sz="4" w:space="0" w:color="auto"/>
            </w:tcBorders>
          </w:tcPr>
          <w:p w14:paraId="1F23B667" w14:textId="77777777" w:rsidR="006C7576" w:rsidRDefault="008A6010">
            <w:pPr>
              <w:pStyle w:val="TAL"/>
              <w:rPr>
                <w:rFonts w:eastAsia="宋体"/>
                <w:b/>
                <w:i/>
                <w:szCs w:val="22"/>
              </w:rPr>
            </w:pPr>
            <w:r>
              <w:rPr>
                <w:b/>
                <w:i/>
                <w:szCs w:val="22"/>
              </w:rPr>
              <w:t>sfn-SSB-Offset</w:t>
            </w:r>
          </w:p>
          <w:p w14:paraId="3819617D" w14:textId="77777777" w:rsidR="006C7576" w:rsidRDefault="008A6010">
            <w:pPr>
              <w:pStyle w:val="TAL"/>
              <w:rPr>
                <w:rFonts w:eastAsia="宋体"/>
                <w:b/>
                <w:i/>
                <w:szCs w:val="22"/>
              </w:rPr>
            </w:pPr>
            <w:r>
              <w:rPr>
                <w:rFonts w:cs="Arial"/>
              </w:rPr>
              <w:t xml:space="preserve">Indicates the SFN offset of the transmitted SSB relative to the start of the SSB period. Value </w:t>
            </w:r>
            <w:r>
              <w:rPr>
                <w:rFonts w:eastAsia="宋体"/>
                <w:szCs w:val="22"/>
              </w:rPr>
              <w:t xml:space="preserve">0 indicates that the SSB is transmitted in the first system frame, value 1 indicates that SSB is transmitted in the second system frame and so on. The network configures this field according to the field </w:t>
            </w:r>
            <w:r>
              <w:rPr>
                <w:rFonts w:eastAsia="宋体"/>
                <w:i/>
                <w:szCs w:val="22"/>
              </w:rPr>
              <w:t>ssb-Periodicity</w:t>
            </w:r>
            <w:r>
              <w:rPr>
                <w:rFonts w:eastAsia="宋体"/>
                <w:szCs w:val="22"/>
              </w:rPr>
              <w:t xml:space="preserve"> such that the indicated system frame does not exceed the configured SSB periodicity.</w:t>
            </w:r>
          </w:p>
        </w:tc>
      </w:tr>
      <w:tr w:rsidR="006C7576" w14:paraId="607C622B" w14:textId="77777777">
        <w:tc>
          <w:tcPr>
            <w:tcW w:w="14170" w:type="dxa"/>
            <w:tcBorders>
              <w:top w:val="single" w:sz="4" w:space="0" w:color="auto"/>
              <w:left w:val="single" w:sz="4" w:space="0" w:color="auto"/>
              <w:bottom w:val="single" w:sz="4" w:space="0" w:color="auto"/>
              <w:right w:val="single" w:sz="4" w:space="0" w:color="auto"/>
            </w:tcBorders>
          </w:tcPr>
          <w:p w14:paraId="4C12801D" w14:textId="77777777" w:rsidR="006C7576" w:rsidRDefault="008A6010">
            <w:pPr>
              <w:pStyle w:val="TAL"/>
              <w:rPr>
                <w:szCs w:val="22"/>
              </w:rPr>
            </w:pPr>
            <w:r>
              <w:rPr>
                <w:b/>
                <w:i/>
                <w:szCs w:val="22"/>
              </w:rPr>
              <w:t>ssb-Freq</w:t>
            </w:r>
          </w:p>
          <w:p w14:paraId="7CC9B046" w14:textId="77777777" w:rsidR="006C7576" w:rsidRDefault="008A6010">
            <w:pPr>
              <w:pStyle w:val="TAL"/>
              <w:rPr>
                <w:rFonts w:eastAsia="宋体"/>
                <w:b/>
                <w:i/>
                <w:szCs w:val="22"/>
              </w:rPr>
            </w:pPr>
            <w:r>
              <w:rPr>
                <w:rFonts w:cs="Arial"/>
                <w:iCs/>
                <w:szCs w:val="18"/>
              </w:rPr>
              <w:t>Indicates the frequency of the SSB.</w:t>
            </w:r>
          </w:p>
        </w:tc>
      </w:tr>
      <w:tr w:rsidR="006C7576" w14:paraId="46B8D486" w14:textId="77777777">
        <w:tc>
          <w:tcPr>
            <w:tcW w:w="14170" w:type="dxa"/>
            <w:tcBorders>
              <w:top w:val="single" w:sz="4" w:space="0" w:color="auto"/>
              <w:left w:val="single" w:sz="4" w:space="0" w:color="auto"/>
              <w:bottom w:val="single" w:sz="4" w:space="0" w:color="auto"/>
              <w:right w:val="single" w:sz="4" w:space="0" w:color="auto"/>
            </w:tcBorders>
          </w:tcPr>
          <w:p w14:paraId="1ECEE576" w14:textId="77777777" w:rsidR="006C7576" w:rsidRDefault="008A6010">
            <w:pPr>
              <w:pStyle w:val="TAL"/>
              <w:rPr>
                <w:rFonts w:eastAsia="宋体"/>
                <w:b/>
                <w:i/>
                <w:szCs w:val="22"/>
              </w:rPr>
            </w:pPr>
            <w:r>
              <w:rPr>
                <w:rFonts w:eastAsia="宋体"/>
                <w:b/>
                <w:i/>
                <w:szCs w:val="22"/>
              </w:rPr>
              <w:t>ss-PBCH-BlockPower</w:t>
            </w:r>
          </w:p>
          <w:p w14:paraId="0245B18B" w14:textId="77777777" w:rsidR="006C7576" w:rsidRDefault="008A6010">
            <w:pPr>
              <w:pStyle w:val="TAL"/>
              <w:rPr>
                <w:rFonts w:eastAsia="宋体"/>
                <w:b/>
                <w:i/>
                <w:szCs w:val="22"/>
              </w:rPr>
            </w:pPr>
            <w:r>
              <w:rPr>
                <w:szCs w:val="22"/>
              </w:rPr>
              <w:t>Average EPRE of the resources elements that carry secondary synchronization signals in dBm that the NW used for SSB transmission, see TS 38.213 [13], clause 7.</w:t>
            </w:r>
          </w:p>
        </w:tc>
      </w:tr>
      <w:tr w:rsidR="006C7576" w14:paraId="430F838B" w14:textId="77777777">
        <w:tc>
          <w:tcPr>
            <w:tcW w:w="14170" w:type="dxa"/>
            <w:tcBorders>
              <w:top w:val="single" w:sz="4" w:space="0" w:color="auto"/>
              <w:left w:val="single" w:sz="4" w:space="0" w:color="auto"/>
              <w:bottom w:val="single" w:sz="4" w:space="0" w:color="auto"/>
              <w:right w:val="single" w:sz="4" w:space="0" w:color="auto"/>
            </w:tcBorders>
          </w:tcPr>
          <w:p w14:paraId="3BBDE6E8" w14:textId="77777777" w:rsidR="006C7576" w:rsidRDefault="008A6010">
            <w:pPr>
              <w:pStyle w:val="TAL"/>
              <w:rPr>
                <w:rFonts w:eastAsia="宋体"/>
                <w:b/>
                <w:i/>
                <w:szCs w:val="22"/>
              </w:rPr>
            </w:pPr>
            <w:r>
              <w:rPr>
                <w:rFonts w:eastAsia="宋体"/>
                <w:b/>
                <w:i/>
                <w:szCs w:val="22"/>
              </w:rPr>
              <w:t>ssb-Periodicity</w:t>
            </w:r>
          </w:p>
          <w:p w14:paraId="7F503508" w14:textId="77777777" w:rsidR="006C7576" w:rsidRDefault="008A6010">
            <w:pPr>
              <w:pStyle w:val="TAL"/>
              <w:rPr>
                <w:rFonts w:eastAsiaTheme="minorEastAsia"/>
                <w:b/>
                <w:i/>
                <w:szCs w:val="22"/>
              </w:rPr>
            </w:pPr>
            <w:r>
              <w:rPr>
                <w:rFonts w:eastAsia="宋体"/>
                <w:szCs w:val="22"/>
              </w:rPr>
              <w:t xml:space="preserve">Indicates the periodicity of the SSB. </w:t>
            </w:r>
            <w:r>
              <w:rPr>
                <w:szCs w:val="22"/>
              </w:rPr>
              <w:t>If the field is absent, the UE applies the value ms5. (see TS 38.213 [13], clause 4.1)</w:t>
            </w:r>
          </w:p>
        </w:tc>
      </w:tr>
      <w:tr w:rsidR="006C7576" w14:paraId="0ABB3E05" w14:textId="77777777">
        <w:tc>
          <w:tcPr>
            <w:tcW w:w="14170" w:type="dxa"/>
            <w:tcBorders>
              <w:top w:val="single" w:sz="4" w:space="0" w:color="auto"/>
              <w:left w:val="single" w:sz="4" w:space="0" w:color="auto"/>
              <w:bottom w:val="single" w:sz="4" w:space="0" w:color="auto"/>
              <w:right w:val="single" w:sz="4" w:space="0" w:color="auto"/>
            </w:tcBorders>
          </w:tcPr>
          <w:p w14:paraId="45364D47" w14:textId="77777777" w:rsidR="006C7576" w:rsidRDefault="008A6010">
            <w:pPr>
              <w:pStyle w:val="TAL"/>
              <w:rPr>
                <w:b/>
                <w:bCs/>
                <w:i/>
                <w:iCs/>
              </w:rPr>
            </w:pPr>
            <w:r>
              <w:rPr>
                <w:b/>
                <w:bCs/>
                <w:i/>
                <w:iCs/>
              </w:rPr>
              <w:t>ssbSubcarrierSpacing</w:t>
            </w:r>
          </w:p>
          <w:p w14:paraId="4F3F7834" w14:textId="77777777" w:rsidR="006C7576" w:rsidRDefault="008A6010">
            <w:pPr>
              <w:pStyle w:val="TAL"/>
              <w:rPr>
                <w:szCs w:val="22"/>
              </w:rPr>
            </w:pPr>
            <w:r>
              <w:rPr>
                <w:szCs w:val="22"/>
              </w:rPr>
              <w:t>Subcarrier spacing of SSB.</w:t>
            </w:r>
          </w:p>
          <w:p w14:paraId="50F353CF" w14:textId="77777777" w:rsidR="006C7576" w:rsidRDefault="008A6010">
            <w:pPr>
              <w:pStyle w:val="TAL"/>
              <w:rPr>
                <w:szCs w:val="22"/>
              </w:rPr>
            </w:pPr>
            <w:r>
              <w:rPr>
                <w:szCs w:val="22"/>
              </w:rPr>
              <w:t>Only the following values are applicable depending on the used frequency:</w:t>
            </w:r>
          </w:p>
          <w:p w14:paraId="21E2FBC6" w14:textId="77777777" w:rsidR="006C7576" w:rsidRDefault="008A6010">
            <w:pPr>
              <w:pStyle w:val="TAL"/>
              <w:rPr>
                <w:szCs w:val="22"/>
              </w:rPr>
            </w:pPr>
            <w:r>
              <w:rPr>
                <w:szCs w:val="22"/>
              </w:rPr>
              <w:t>FR1:    15 or 30 kHz</w:t>
            </w:r>
          </w:p>
          <w:p w14:paraId="1BE1B106" w14:textId="77777777" w:rsidR="006C7576" w:rsidRDefault="008A6010">
            <w:pPr>
              <w:pStyle w:val="TAL"/>
              <w:rPr>
                <w:szCs w:val="22"/>
              </w:rPr>
            </w:pPr>
            <w:r>
              <w:rPr>
                <w:szCs w:val="22"/>
              </w:rPr>
              <w:t>FR2-1</w:t>
            </w:r>
            <w:ins w:id="47" w:author="RAN2#128-ZTE" w:date="2024-10-30T15:38:00Z">
              <w:r>
                <w:rPr>
                  <w:szCs w:val="22"/>
                </w:rPr>
                <w:t>/FR2-NTN</w:t>
              </w:r>
            </w:ins>
            <w:r>
              <w:rPr>
                <w:szCs w:val="22"/>
              </w:rPr>
              <w:t>:  120 or 240 kHz</w:t>
            </w:r>
          </w:p>
          <w:p w14:paraId="3C5101B5" w14:textId="77777777" w:rsidR="006C7576" w:rsidRDefault="008A6010">
            <w:pPr>
              <w:pStyle w:val="TAL"/>
            </w:pPr>
            <w:r>
              <w:rPr>
                <w:szCs w:val="22"/>
              </w:rPr>
              <w:t>FR2-2:  120, 480, or 960 kHz</w:t>
            </w:r>
          </w:p>
        </w:tc>
      </w:tr>
    </w:tbl>
    <w:p w14:paraId="4C47014F" w14:textId="77777777" w:rsidR="006C7576" w:rsidRDefault="008A6010">
      <w:pPr>
        <w:pStyle w:val="Heading1"/>
        <w:rPr>
          <w:rFonts w:eastAsia="Calibri"/>
          <w:highlight w:val="yellow"/>
        </w:rPr>
      </w:pPr>
      <w:r>
        <w:rPr>
          <w:rFonts w:eastAsia="Calibri"/>
          <w:highlight w:val="yellow"/>
        </w:rPr>
        <w:t xml:space="preserve">2nd CHANGE </w:t>
      </w:r>
    </w:p>
    <w:p w14:paraId="5B0A1614" w14:textId="77777777" w:rsidR="006C7576" w:rsidRDefault="008A6010">
      <w:pPr>
        <w:pStyle w:val="Heading4"/>
        <w:rPr>
          <w:rFonts w:eastAsia="宋体"/>
          <w:i/>
        </w:rPr>
      </w:pPr>
      <w:bookmarkStart w:id="48" w:name="_Toc171467726"/>
      <w:bookmarkStart w:id="49" w:name="_Toc60777141"/>
      <w:r>
        <w:rPr>
          <w:rFonts w:eastAsia="宋体"/>
        </w:rPr>
        <w:t>–</w:t>
      </w:r>
      <w:r>
        <w:rPr>
          <w:rFonts w:eastAsia="宋体"/>
        </w:rPr>
        <w:tab/>
      </w:r>
      <w:r>
        <w:rPr>
          <w:rFonts w:eastAsia="宋体"/>
          <w:i/>
        </w:rPr>
        <w:t>SIB2</w:t>
      </w:r>
      <w:bookmarkEnd w:id="48"/>
      <w:bookmarkEnd w:id="49"/>
    </w:p>
    <w:p w14:paraId="2CFDEA10" w14:textId="77777777" w:rsidR="006C7576" w:rsidRDefault="008A6010">
      <w:pPr>
        <w:rPr>
          <w:rFonts w:eastAsia="宋体"/>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40937C3" w14:textId="77777777" w:rsidR="006C7576" w:rsidRDefault="008A6010">
      <w:pPr>
        <w:pStyle w:val="TH"/>
        <w:rPr>
          <w:bCs/>
          <w:i/>
          <w:iCs/>
        </w:rPr>
      </w:pPr>
      <w:r>
        <w:rPr>
          <w:bCs/>
          <w:i/>
          <w:iCs/>
        </w:rPr>
        <w:t xml:space="preserve">SIB2 </w:t>
      </w:r>
      <w:r>
        <w:rPr>
          <w:bCs/>
          <w:iCs/>
        </w:rPr>
        <w:t>information element</w:t>
      </w:r>
    </w:p>
    <w:p w14:paraId="10AD066A" w14:textId="77777777" w:rsidR="006C7576" w:rsidRDefault="008A6010">
      <w:pPr>
        <w:pStyle w:val="PL"/>
        <w:rPr>
          <w:color w:val="808080"/>
        </w:rPr>
      </w:pPr>
      <w:r>
        <w:rPr>
          <w:color w:val="808080"/>
        </w:rPr>
        <w:t>-- ASN1START</w:t>
      </w:r>
    </w:p>
    <w:p w14:paraId="58DBCA6D" w14:textId="77777777" w:rsidR="006C7576" w:rsidRDefault="008A6010">
      <w:pPr>
        <w:pStyle w:val="PL"/>
        <w:rPr>
          <w:color w:val="808080"/>
        </w:rPr>
      </w:pPr>
      <w:r>
        <w:rPr>
          <w:color w:val="808080"/>
        </w:rPr>
        <w:t>-- TAG-SIB2-START</w:t>
      </w:r>
    </w:p>
    <w:p w14:paraId="02F1A11A" w14:textId="77777777" w:rsidR="006C7576" w:rsidRDefault="006C7576">
      <w:pPr>
        <w:pStyle w:val="PL"/>
      </w:pPr>
    </w:p>
    <w:p w14:paraId="0ABE0C55" w14:textId="77777777" w:rsidR="006C7576" w:rsidRDefault="008A6010">
      <w:pPr>
        <w:pStyle w:val="PL"/>
      </w:pPr>
      <w:r>
        <w:t>SIB</w:t>
      </w:r>
      <w:proofErr w:type="gramStart"/>
      <w:r>
        <w:t>2 ::=</w:t>
      </w:r>
      <w:proofErr w:type="gramEnd"/>
      <w:r>
        <w:t xml:space="preserve">                            </w:t>
      </w:r>
      <w:r>
        <w:rPr>
          <w:color w:val="993366"/>
        </w:rPr>
        <w:t>SEQUENCE</w:t>
      </w:r>
      <w:r>
        <w:t xml:space="preserve"> {</w:t>
      </w:r>
    </w:p>
    <w:p w14:paraId="37EBE0F7" w14:textId="77777777" w:rsidR="006C7576" w:rsidRDefault="008A6010">
      <w:pPr>
        <w:pStyle w:val="PL"/>
      </w:pPr>
      <w:r>
        <w:t xml:space="preserve">    cellReselectionInfoCommon           </w:t>
      </w:r>
      <w:r>
        <w:rPr>
          <w:color w:val="993366"/>
        </w:rPr>
        <w:t>SEQUENCE</w:t>
      </w:r>
      <w:r>
        <w:t xml:space="preserve"> {</w:t>
      </w:r>
    </w:p>
    <w:p w14:paraId="6F222428" w14:textId="77777777" w:rsidR="006C7576" w:rsidRDefault="008A6010">
      <w:pPr>
        <w:pStyle w:val="PL"/>
        <w:rPr>
          <w:color w:val="808080"/>
        </w:rPr>
      </w:pPr>
      <w:r>
        <w:t xml:space="preserve">        nrofSS-BlocksToAverage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S</w:t>
      </w:r>
    </w:p>
    <w:p w14:paraId="0BD20B8B" w14:textId="77777777" w:rsidR="006C7576" w:rsidRDefault="008A6010">
      <w:pPr>
        <w:pStyle w:val="PL"/>
        <w:rPr>
          <w:color w:val="808080"/>
        </w:rPr>
      </w:pPr>
      <w:r>
        <w:t xml:space="preserve">        absThreshSS-BlocksConsolidation     ThresholdNR                                     </w:t>
      </w:r>
      <w:proofErr w:type="gramStart"/>
      <w:r>
        <w:rPr>
          <w:color w:val="993366"/>
        </w:rPr>
        <w:t>OPTIONAL</w:t>
      </w:r>
      <w:r>
        <w:t xml:space="preserve">,   </w:t>
      </w:r>
      <w:proofErr w:type="gramEnd"/>
      <w:r>
        <w:t xml:space="preserve">    </w:t>
      </w:r>
      <w:r>
        <w:rPr>
          <w:color w:val="808080"/>
        </w:rPr>
        <w:t>-- Need S</w:t>
      </w:r>
    </w:p>
    <w:p w14:paraId="14119476" w14:textId="77777777" w:rsidR="006C7576" w:rsidRDefault="008A6010">
      <w:pPr>
        <w:pStyle w:val="PL"/>
        <w:rPr>
          <w:color w:val="808080"/>
        </w:rPr>
      </w:pPr>
      <w:r>
        <w:t xml:space="preserve">        rangeToBestCell                     RangeToBestCell                                 </w:t>
      </w:r>
      <w:proofErr w:type="gramStart"/>
      <w:r>
        <w:rPr>
          <w:color w:val="993366"/>
        </w:rPr>
        <w:t>OPTIONAL</w:t>
      </w:r>
      <w:r>
        <w:t xml:space="preserve">,   </w:t>
      </w:r>
      <w:proofErr w:type="gramEnd"/>
      <w:r>
        <w:t xml:space="preserve">    </w:t>
      </w:r>
      <w:r>
        <w:rPr>
          <w:color w:val="808080"/>
        </w:rPr>
        <w:t>-- Need R</w:t>
      </w:r>
    </w:p>
    <w:p w14:paraId="017938DB" w14:textId="77777777" w:rsidR="006C7576" w:rsidRDefault="008A6010">
      <w:pPr>
        <w:pStyle w:val="PL"/>
      </w:pPr>
      <w:r>
        <w:t xml:space="preserve">        q-Hyst                              </w:t>
      </w:r>
      <w:r>
        <w:rPr>
          <w:color w:val="993366"/>
        </w:rPr>
        <w:t>ENUMERATED</w:t>
      </w:r>
      <w:r>
        <w:t xml:space="preserve"> {</w:t>
      </w:r>
    </w:p>
    <w:p w14:paraId="2286CFB3" w14:textId="77777777" w:rsidR="006C7576" w:rsidRDefault="008A6010">
      <w:pPr>
        <w:pStyle w:val="PL"/>
      </w:pPr>
      <w:r>
        <w:t xml:space="preserve">                                                dB0, dB1, dB2, dB3, dB4, dB5, dB6, dB8, dB10,</w:t>
      </w:r>
    </w:p>
    <w:p w14:paraId="28DACAF7" w14:textId="77777777" w:rsidR="006C7576" w:rsidRDefault="008A6010">
      <w:pPr>
        <w:pStyle w:val="PL"/>
      </w:pPr>
      <w:r>
        <w:t xml:space="preserve">                                                dB12, dB14, dB16, dB18, dB20, dB22, dB24},</w:t>
      </w:r>
    </w:p>
    <w:p w14:paraId="6CA928E7" w14:textId="77777777" w:rsidR="006C7576" w:rsidRDefault="008A6010">
      <w:pPr>
        <w:pStyle w:val="PL"/>
      </w:pPr>
      <w:r>
        <w:t xml:space="preserve">        speedStateReselectionPars           </w:t>
      </w:r>
      <w:r>
        <w:rPr>
          <w:color w:val="993366"/>
        </w:rPr>
        <w:t>SEQUENCE</w:t>
      </w:r>
      <w:r>
        <w:t xml:space="preserve"> {</w:t>
      </w:r>
    </w:p>
    <w:p w14:paraId="30930CD5" w14:textId="77777777" w:rsidR="006C7576" w:rsidRDefault="008A6010">
      <w:pPr>
        <w:pStyle w:val="PL"/>
      </w:pPr>
      <w:r>
        <w:t xml:space="preserve">            mobilityStateParameters             MobilityStateParameters,</w:t>
      </w:r>
    </w:p>
    <w:p w14:paraId="1460209F" w14:textId="77777777" w:rsidR="006C7576" w:rsidRDefault="008A6010">
      <w:pPr>
        <w:pStyle w:val="PL"/>
      </w:pPr>
      <w:r>
        <w:t xml:space="preserve">            q-HystSF                        </w:t>
      </w:r>
      <w:r>
        <w:rPr>
          <w:color w:val="993366"/>
        </w:rPr>
        <w:t>SEQUENCE</w:t>
      </w:r>
      <w:r>
        <w:t xml:space="preserve"> {</w:t>
      </w:r>
    </w:p>
    <w:p w14:paraId="46D0340D" w14:textId="77777777" w:rsidR="006C7576" w:rsidRDefault="008A6010">
      <w:pPr>
        <w:pStyle w:val="PL"/>
      </w:pPr>
      <w:r>
        <w:t xml:space="preserve">                sf-Medium                       </w:t>
      </w:r>
      <w:r>
        <w:rPr>
          <w:color w:val="993366"/>
        </w:rPr>
        <w:t>ENUMERATED</w:t>
      </w:r>
      <w:r>
        <w:t xml:space="preserve"> {dB-6, dB-4, dB-2, dB0},</w:t>
      </w:r>
    </w:p>
    <w:p w14:paraId="3C69AAB8" w14:textId="77777777" w:rsidR="006C7576" w:rsidRDefault="008A6010">
      <w:pPr>
        <w:pStyle w:val="PL"/>
      </w:pPr>
      <w:r>
        <w:t xml:space="preserve">                sf-High                         </w:t>
      </w:r>
      <w:r>
        <w:rPr>
          <w:color w:val="993366"/>
        </w:rPr>
        <w:t>ENUMERATED</w:t>
      </w:r>
      <w:r>
        <w:t xml:space="preserve"> {dB-6, dB-4, dB-2, dB0}</w:t>
      </w:r>
    </w:p>
    <w:p w14:paraId="3CC72013" w14:textId="77777777" w:rsidR="006C7576" w:rsidRDefault="008A6010">
      <w:pPr>
        <w:pStyle w:val="PL"/>
      </w:pPr>
      <w:r>
        <w:t xml:space="preserve">            }</w:t>
      </w:r>
    </w:p>
    <w:p w14:paraId="3E263A77" w14:textId="77777777" w:rsidR="006C7576" w:rsidRDefault="008A6010">
      <w:pPr>
        <w:pStyle w:val="PL"/>
        <w:rPr>
          <w:color w:val="808080"/>
        </w:rPr>
      </w:pPr>
      <w:r>
        <w:lastRenderedPageBreak/>
        <w:t xml:space="preserve">        </w:t>
      </w:r>
      <w:proofErr w:type="gramStart"/>
      <w:r>
        <w:t xml:space="preserve">}   </w:t>
      </w:r>
      <w:proofErr w:type="gramEnd"/>
      <w:r>
        <w:t xml:space="preserve">                                                                                </w:t>
      </w:r>
      <w:r>
        <w:rPr>
          <w:color w:val="993366"/>
        </w:rPr>
        <w:t>OPTIONAL</w:t>
      </w:r>
      <w:r>
        <w:t xml:space="preserve">,       </w:t>
      </w:r>
      <w:r>
        <w:rPr>
          <w:color w:val="808080"/>
        </w:rPr>
        <w:t>-- Need R</w:t>
      </w:r>
    </w:p>
    <w:p w14:paraId="5B9DBE98" w14:textId="77777777" w:rsidR="006C7576" w:rsidRDefault="008A6010">
      <w:pPr>
        <w:pStyle w:val="PL"/>
      </w:pPr>
      <w:r>
        <w:t xml:space="preserve">    ...</w:t>
      </w:r>
    </w:p>
    <w:p w14:paraId="4DA5C57A" w14:textId="77777777" w:rsidR="006C7576" w:rsidRDefault="008A6010">
      <w:pPr>
        <w:pStyle w:val="PL"/>
      </w:pPr>
      <w:r>
        <w:t xml:space="preserve">    },</w:t>
      </w:r>
    </w:p>
    <w:p w14:paraId="6B95C79D" w14:textId="77777777" w:rsidR="006C7576" w:rsidRDefault="008A6010">
      <w:pPr>
        <w:pStyle w:val="PL"/>
      </w:pPr>
      <w:r>
        <w:t xml:space="preserve">    cellReselectionServingFreqInfo      </w:t>
      </w:r>
      <w:r>
        <w:rPr>
          <w:color w:val="993366"/>
        </w:rPr>
        <w:t>SEQUENCE</w:t>
      </w:r>
      <w:r>
        <w:t xml:space="preserve"> {</w:t>
      </w:r>
    </w:p>
    <w:p w14:paraId="6C17BA42" w14:textId="77777777" w:rsidR="006C7576" w:rsidRDefault="008A6010">
      <w:pPr>
        <w:pStyle w:val="PL"/>
        <w:rPr>
          <w:color w:val="808080"/>
        </w:rPr>
      </w:pPr>
      <w:r>
        <w:t xml:space="preserve">        s-NonIntraSearchP                   ReselectionThreshold                            </w:t>
      </w:r>
      <w:proofErr w:type="gramStart"/>
      <w:r>
        <w:rPr>
          <w:color w:val="993366"/>
        </w:rPr>
        <w:t>OPTIONAL</w:t>
      </w:r>
      <w:r>
        <w:t xml:space="preserve">,   </w:t>
      </w:r>
      <w:proofErr w:type="gramEnd"/>
      <w:r>
        <w:t xml:space="preserve">    </w:t>
      </w:r>
      <w:r>
        <w:rPr>
          <w:color w:val="808080"/>
        </w:rPr>
        <w:t>-- Need S</w:t>
      </w:r>
    </w:p>
    <w:p w14:paraId="6551694A" w14:textId="77777777" w:rsidR="006C7576" w:rsidRDefault="008A6010">
      <w:pPr>
        <w:pStyle w:val="PL"/>
        <w:rPr>
          <w:color w:val="808080"/>
        </w:rPr>
      </w:pPr>
      <w:r>
        <w:t xml:space="preserve">        s-NonIntraSearchQ                   ReselectionThresholdQ                           </w:t>
      </w:r>
      <w:proofErr w:type="gramStart"/>
      <w:r>
        <w:rPr>
          <w:color w:val="993366"/>
        </w:rPr>
        <w:t>OPTIONAL</w:t>
      </w:r>
      <w:r>
        <w:t xml:space="preserve">,   </w:t>
      </w:r>
      <w:proofErr w:type="gramEnd"/>
      <w:r>
        <w:t xml:space="preserve">    </w:t>
      </w:r>
      <w:r>
        <w:rPr>
          <w:color w:val="808080"/>
        </w:rPr>
        <w:t>-- Need S</w:t>
      </w:r>
    </w:p>
    <w:p w14:paraId="7F412AB3" w14:textId="77777777" w:rsidR="006C7576" w:rsidRDefault="008A6010">
      <w:pPr>
        <w:pStyle w:val="PL"/>
      </w:pPr>
      <w:r>
        <w:t xml:space="preserve">        threshServingLowP                   ReselectionThreshold,</w:t>
      </w:r>
    </w:p>
    <w:p w14:paraId="021007AC" w14:textId="77777777" w:rsidR="006C7576" w:rsidRDefault="008A6010">
      <w:pPr>
        <w:pStyle w:val="PL"/>
        <w:rPr>
          <w:color w:val="808080"/>
        </w:rPr>
      </w:pPr>
      <w:r>
        <w:t xml:space="preserve">        threshServingLowQ                   ReselectionThresholdQ                           </w:t>
      </w:r>
      <w:proofErr w:type="gramStart"/>
      <w:r>
        <w:rPr>
          <w:color w:val="993366"/>
        </w:rPr>
        <w:t>OPTIONAL</w:t>
      </w:r>
      <w:r>
        <w:t xml:space="preserve">,   </w:t>
      </w:r>
      <w:proofErr w:type="gramEnd"/>
      <w:r>
        <w:t xml:space="preserve">    </w:t>
      </w:r>
      <w:r>
        <w:rPr>
          <w:color w:val="808080"/>
        </w:rPr>
        <w:t>-- Need R</w:t>
      </w:r>
    </w:p>
    <w:p w14:paraId="3C0301AA" w14:textId="77777777" w:rsidR="006C7576" w:rsidRDefault="008A6010">
      <w:pPr>
        <w:pStyle w:val="PL"/>
      </w:pPr>
      <w:r>
        <w:t xml:space="preserve">        cellReselectionPriority             CellReselectionPriority,</w:t>
      </w:r>
    </w:p>
    <w:p w14:paraId="5A63A8BB" w14:textId="77777777" w:rsidR="006C7576" w:rsidRDefault="008A6010">
      <w:pPr>
        <w:pStyle w:val="PL"/>
        <w:rPr>
          <w:color w:val="808080"/>
        </w:rPr>
      </w:pPr>
      <w:r>
        <w:t xml:space="preserve">        cellReselectionSubPriority          CellReselectionSubPriority                      </w:t>
      </w:r>
      <w:proofErr w:type="gramStart"/>
      <w:r>
        <w:rPr>
          <w:color w:val="993366"/>
        </w:rPr>
        <w:t>OPTIONAL</w:t>
      </w:r>
      <w:r>
        <w:t xml:space="preserve">,   </w:t>
      </w:r>
      <w:proofErr w:type="gramEnd"/>
      <w:r>
        <w:t xml:space="preserve">    </w:t>
      </w:r>
      <w:r>
        <w:rPr>
          <w:color w:val="808080"/>
        </w:rPr>
        <w:t>-- Need R</w:t>
      </w:r>
    </w:p>
    <w:p w14:paraId="3C4CF3D6" w14:textId="77777777" w:rsidR="006C7576" w:rsidRDefault="008A6010">
      <w:pPr>
        <w:pStyle w:val="PL"/>
      </w:pPr>
      <w:r>
        <w:t xml:space="preserve">        ...</w:t>
      </w:r>
    </w:p>
    <w:p w14:paraId="6F3333C7" w14:textId="77777777" w:rsidR="006C7576" w:rsidRDefault="008A6010">
      <w:pPr>
        <w:pStyle w:val="PL"/>
      </w:pPr>
      <w:r>
        <w:t xml:space="preserve">    },</w:t>
      </w:r>
    </w:p>
    <w:p w14:paraId="1A564DBC" w14:textId="77777777" w:rsidR="006C7576" w:rsidRDefault="008A6010">
      <w:pPr>
        <w:pStyle w:val="PL"/>
      </w:pPr>
      <w:r>
        <w:t xml:space="preserve">    intraFreqCellReselectionInfo        </w:t>
      </w:r>
      <w:r>
        <w:rPr>
          <w:color w:val="993366"/>
        </w:rPr>
        <w:t>SEQUENCE</w:t>
      </w:r>
      <w:r>
        <w:t xml:space="preserve"> {</w:t>
      </w:r>
    </w:p>
    <w:p w14:paraId="7BF0E342" w14:textId="77777777" w:rsidR="006C7576" w:rsidRDefault="008A6010">
      <w:pPr>
        <w:pStyle w:val="PL"/>
      </w:pPr>
      <w:r>
        <w:t xml:space="preserve">        q-RxLevMin                          Q-RxLevMin,</w:t>
      </w:r>
    </w:p>
    <w:p w14:paraId="634B637E" w14:textId="77777777" w:rsidR="006C7576" w:rsidRDefault="008A6010">
      <w:pPr>
        <w:pStyle w:val="PL"/>
        <w:rPr>
          <w:color w:val="808080"/>
        </w:rPr>
      </w:pPr>
      <w:r>
        <w:t xml:space="preserve">        q-RxLevMinSUL                       Q-RxLevMin                                      </w:t>
      </w:r>
      <w:proofErr w:type="gramStart"/>
      <w:r>
        <w:rPr>
          <w:color w:val="993366"/>
        </w:rPr>
        <w:t>OPTIONAL</w:t>
      </w:r>
      <w:r>
        <w:t xml:space="preserve">,   </w:t>
      </w:r>
      <w:proofErr w:type="gramEnd"/>
      <w:r>
        <w:t xml:space="preserve">    </w:t>
      </w:r>
      <w:r>
        <w:rPr>
          <w:color w:val="808080"/>
        </w:rPr>
        <w:t>-- Need R</w:t>
      </w:r>
    </w:p>
    <w:p w14:paraId="5E34D72D" w14:textId="77777777" w:rsidR="006C7576" w:rsidRDefault="008A6010">
      <w:pPr>
        <w:pStyle w:val="PL"/>
        <w:rPr>
          <w:color w:val="808080"/>
        </w:rPr>
      </w:pPr>
      <w:r>
        <w:t xml:space="preserve">        q-QualMin                           Q-QualMin                                       </w:t>
      </w:r>
      <w:proofErr w:type="gramStart"/>
      <w:r>
        <w:rPr>
          <w:color w:val="993366"/>
        </w:rPr>
        <w:t>OPTIONAL</w:t>
      </w:r>
      <w:r>
        <w:t xml:space="preserve">,   </w:t>
      </w:r>
      <w:proofErr w:type="gramEnd"/>
      <w:r>
        <w:t xml:space="preserve">    </w:t>
      </w:r>
      <w:r>
        <w:rPr>
          <w:color w:val="808080"/>
        </w:rPr>
        <w:t>-- Need S</w:t>
      </w:r>
    </w:p>
    <w:p w14:paraId="2C2FC399" w14:textId="77777777" w:rsidR="006C7576" w:rsidRDefault="008A6010">
      <w:pPr>
        <w:pStyle w:val="PL"/>
      </w:pPr>
      <w:r>
        <w:t xml:space="preserve">        s-IntraSearchP                      ReselectionThreshold,</w:t>
      </w:r>
    </w:p>
    <w:p w14:paraId="3F6F8DCA" w14:textId="77777777" w:rsidR="006C7576" w:rsidRDefault="008A6010">
      <w:pPr>
        <w:pStyle w:val="PL"/>
        <w:rPr>
          <w:color w:val="808080"/>
        </w:rPr>
      </w:pPr>
      <w:r>
        <w:t xml:space="preserve">        s-IntraSearchQ                      ReselectionThresholdQ                           </w:t>
      </w:r>
      <w:proofErr w:type="gramStart"/>
      <w:r>
        <w:rPr>
          <w:color w:val="993366"/>
        </w:rPr>
        <w:t>OPTIONAL</w:t>
      </w:r>
      <w:r>
        <w:t xml:space="preserve">,   </w:t>
      </w:r>
      <w:proofErr w:type="gramEnd"/>
      <w:r>
        <w:t xml:space="preserve">    </w:t>
      </w:r>
      <w:r>
        <w:rPr>
          <w:color w:val="808080"/>
        </w:rPr>
        <w:t>-- Need S</w:t>
      </w:r>
    </w:p>
    <w:p w14:paraId="359F439E" w14:textId="77777777" w:rsidR="006C7576" w:rsidRDefault="008A6010">
      <w:pPr>
        <w:pStyle w:val="PL"/>
      </w:pPr>
      <w:r>
        <w:t xml:space="preserve">        t-ReselectionNR                     T-Reselection,</w:t>
      </w:r>
    </w:p>
    <w:p w14:paraId="39F1D7F2" w14:textId="77777777" w:rsidR="006C7576" w:rsidRDefault="008A6010">
      <w:pPr>
        <w:pStyle w:val="PL"/>
        <w:rPr>
          <w:color w:val="808080"/>
        </w:rPr>
      </w:pPr>
      <w:r>
        <w:t xml:space="preserve">        frequencyBandList                   MultiFrequencyBandListNR-SIB                    </w:t>
      </w:r>
      <w:proofErr w:type="gramStart"/>
      <w:r>
        <w:rPr>
          <w:color w:val="993366"/>
        </w:rPr>
        <w:t>OPTIONAL</w:t>
      </w:r>
      <w:r>
        <w:t xml:space="preserve">,   </w:t>
      </w:r>
      <w:proofErr w:type="gramEnd"/>
      <w:r>
        <w:t xml:space="preserve">    </w:t>
      </w:r>
      <w:r>
        <w:rPr>
          <w:color w:val="808080"/>
        </w:rPr>
        <w:t>-- Need S</w:t>
      </w:r>
    </w:p>
    <w:p w14:paraId="0DF626B3" w14:textId="77777777" w:rsidR="006C7576" w:rsidRDefault="008A6010">
      <w:pPr>
        <w:pStyle w:val="PL"/>
        <w:rPr>
          <w:color w:val="808080"/>
        </w:rPr>
      </w:pPr>
      <w:r>
        <w:t xml:space="preserve">        frequencyBandListSUL                MultiFrequencyBandListNR-SIB                    </w:t>
      </w:r>
      <w:proofErr w:type="gramStart"/>
      <w:r>
        <w:rPr>
          <w:color w:val="993366"/>
        </w:rPr>
        <w:t>OPTIONAL</w:t>
      </w:r>
      <w:r>
        <w:t xml:space="preserve">,   </w:t>
      </w:r>
      <w:proofErr w:type="gramEnd"/>
      <w:r>
        <w:t xml:space="preserve">    </w:t>
      </w:r>
      <w:r>
        <w:rPr>
          <w:color w:val="808080"/>
        </w:rPr>
        <w:t>-- Need R</w:t>
      </w:r>
    </w:p>
    <w:p w14:paraId="373754F4" w14:textId="77777777" w:rsidR="006C7576" w:rsidRDefault="008A6010">
      <w:pPr>
        <w:pStyle w:val="PL"/>
        <w:rPr>
          <w:color w:val="808080"/>
        </w:rPr>
      </w:pPr>
      <w:r>
        <w:t xml:space="preserve">        p-Max                               P-Max                                           </w:t>
      </w:r>
      <w:proofErr w:type="gramStart"/>
      <w:r>
        <w:rPr>
          <w:color w:val="993366"/>
        </w:rPr>
        <w:t>OPTIONAL</w:t>
      </w:r>
      <w:r>
        <w:t xml:space="preserve">,   </w:t>
      </w:r>
      <w:proofErr w:type="gramEnd"/>
      <w:r>
        <w:t xml:space="preserve">    </w:t>
      </w:r>
      <w:r>
        <w:rPr>
          <w:color w:val="808080"/>
        </w:rPr>
        <w:t>-- Need S</w:t>
      </w:r>
    </w:p>
    <w:p w14:paraId="60C2E9C2" w14:textId="77777777" w:rsidR="006C7576" w:rsidRDefault="008A6010">
      <w:pPr>
        <w:pStyle w:val="PL"/>
        <w:rPr>
          <w:color w:val="808080"/>
        </w:rPr>
      </w:pPr>
      <w:r>
        <w:t xml:space="preserve">        smtc                                SSB-MTC                                         </w:t>
      </w:r>
      <w:proofErr w:type="gramStart"/>
      <w:r>
        <w:rPr>
          <w:color w:val="993366"/>
        </w:rPr>
        <w:t>OPTIONAL</w:t>
      </w:r>
      <w:r>
        <w:t xml:space="preserve">,   </w:t>
      </w:r>
      <w:proofErr w:type="gramEnd"/>
      <w:r>
        <w:t xml:space="preserve">    </w:t>
      </w:r>
      <w:r>
        <w:rPr>
          <w:color w:val="808080"/>
        </w:rPr>
        <w:t>-- Need S</w:t>
      </w:r>
    </w:p>
    <w:p w14:paraId="308E9E81" w14:textId="77777777" w:rsidR="006C7576" w:rsidRDefault="008A6010">
      <w:pPr>
        <w:pStyle w:val="PL"/>
        <w:rPr>
          <w:color w:val="808080"/>
        </w:rPr>
      </w:pPr>
      <w:r>
        <w:t xml:space="preserve">        ss-RSSI-Measurement                 SS-RSSI-Measurement                             </w:t>
      </w:r>
      <w:proofErr w:type="gramStart"/>
      <w:r>
        <w:rPr>
          <w:color w:val="993366"/>
        </w:rPr>
        <w:t>OPTIONAL</w:t>
      </w:r>
      <w:r>
        <w:t xml:space="preserve">,   </w:t>
      </w:r>
      <w:proofErr w:type="gramEnd"/>
      <w:r>
        <w:t xml:space="preserve">    </w:t>
      </w:r>
      <w:r>
        <w:rPr>
          <w:color w:val="808080"/>
        </w:rPr>
        <w:t>-- Need R</w:t>
      </w:r>
    </w:p>
    <w:p w14:paraId="6A638B56" w14:textId="77777777" w:rsidR="006C7576" w:rsidRDefault="008A6010">
      <w:pPr>
        <w:pStyle w:val="PL"/>
        <w:rPr>
          <w:color w:val="808080"/>
        </w:rPr>
      </w:pPr>
      <w:r>
        <w:t xml:space="preserve">        ssb-ToMeasure                       SSB-ToMeasure                                   </w:t>
      </w:r>
      <w:proofErr w:type="gramStart"/>
      <w:r>
        <w:rPr>
          <w:color w:val="993366"/>
        </w:rPr>
        <w:t>OPTIONAL</w:t>
      </w:r>
      <w:r>
        <w:t xml:space="preserve">,   </w:t>
      </w:r>
      <w:proofErr w:type="gramEnd"/>
      <w:r>
        <w:t xml:space="preserve">    </w:t>
      </w:r>
      <w:r>
        <w:rPr>
          <w:color w:val="808080"/>
        </w:rPr>
        <w:t>-- Need S</w:t>
      </w:r>
    </w:p>
    <w:p w14:paraId="07E53F3B" w14:textId="77777777" w:rsidR="006C7576" w:rsidRDefault="008A6010">
      <w:pPr>
        <w:pStyle w:val="PL"/>
      </w:pPr>
      <w:r>
        <w:t xml:space="preserve">        deriveSSB-IndexFromCell             </w:t>
      </w:r>
      <w:r>
        <w:rPr>
          <w:color w:val="993366"/>
        </w:rPr>
        <w:t>BOOLEAN</w:t>
      </w:r>
      <w:r>
        <w:t>,</w:t>
      </w:r>
    </w:p>
    <w:p w14:paraId="00B77DE0" w14:textId="77777777" w:rsidR="006C7576" w:rsidRDefault="008A6010">
      <w:pPr>
        <w:pStyle w:val="PL"/>
      </w:pPr>
      <w:r>
        <w:t xml:space="preserve">        ...,</w:t>
      </w:r>
    </w:p>
    <w:p w14:paraId="1A6499C6" w14:textId="77777777" w:rsidR="006C7576" w:rsidRDefault="008A6010">
      <w:pPr>
        <w:pStyle w:val="PL"/>
      </w:pPr>
      <w:r>
        <w:t xml:space="preserve">        [[</w:t>
      </w:r>
    </w:p>
    <w:p w14:paraId="206BF888" w14:textId="77777777" w:rsidR="006C7576" w:rsidRDefault="008A6010">
      <w:pPr>
        <w:pStyle w:val="PL"/>
        <w:rPr>
          <w:color w:val="808080"/>
        </w:rPr>
      </w:pPr>
      <w:r>
        <w:t xml:space="preserve">        t-ReselectionNR-SF                  SpeedStateScaleFactors                          </w:t>
      </w:r>
      <w:r>
        <w:rPr>
          <w:color w:val="993366"/>
        </w:rPr>
        <w:t>OPTIONAL</w:t>
      </w:r>
      <w:r>
        <w:t xml:space="preserve">        </w:t>
      </w:r>
      <w:r>
        <w:rPr>
          <w:color w:val="808080"/>
        </w:rPr>
        <w:t>-- Need N</w:t>
      </w:r>
    </w:p>
    <w:p w14:paraId="692A2FD7" w14:textId="77777777" w:rsidR="006C7576" w:rsidRDefault="008A6010">
      <w:pPr>
        <w:pStyle w:val="PL"/>
      </w:pPr>
      <w:r>
        <w:t xml:space="preserve">        ]],</w:t>
      </w:r>
    </w:p>
    <w:p w14:paraId="127A36AB" w14:textId="77777777" w:rsidR="006C7576" w:rsidRDefault="008A6010">
      <w:pPr>
        <w:pStyle w:val="PL"/>
      </w:pPr>
      <w:r>
        <w:t xml:space="preserve">        [[</w:t>
      </w:r>
    </w:p>
    <w:p w14:paraId="758FFAF6" w14:textId="77777777" w:rsidR="006C7576" w:rsidRDefault="008A6010">
      <w:pPr>
        <w:pStyle w:val="PL"/>
        <w:rPr>
          <w:color w:val="808080"/>
        </w:rPr>
      </w:pPr>
      <w:r>
        <w:t xml:space="preserve">        smtc2-LP-r16                        SSB-MTC2-LP-r16                                 </w:t>
      </w:r>
      <w:proofErr w:type="gramStart"/>
      <w:r>
        <w:rPr>
          <w:color w:val="993366"/>
        </w:rPr>
        <w:t>OPTIONAL</w:t>
      </w:r>
      <w:r>
        <w:t xml:space="preserve">,   </w:t>
      </w:r>
      <w:proofErr w:type="gramEnd"/>
      <w:r>
        <w:t xml:space="preserve">     </w:t>
      </w:r>
      <w:r>
        <w:rPr>
          <w:color w:val="808080"/>
        </w:rPr>
        <w:t>-- Need R</w:t>
      </w:r>
    </w:p>
    <w:p w14:paraId="2F9B9C17" w14:textId="77777777" w:rsidR="006C7576" w:rsidRDefault="008A6010">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7FBFE768" w14:textId="77777777" w:rsidR="006C7576" w:rsidRDefault="008A6010">
      <w:pPr>
        <w:pStyle w:val="PL"/>
      </w:pPr>
      <w:r>
        <w:t xml:space="preserve">        ]],</w:t>
      </w:r>
    </w:p>
    <w:p w14:paraId="001D84CF" w14:textId="77777777" w:rsidR="006C7576" w:rsidRDefault="008A6010">
      <w:pPr>
        <w:pStyle w:val="PL"/>
      </w:pPr>
      <w:r>
        <w:t xml:space="preserve">        [[</w:t>
      </w:r>
    </w:p>
    <w:p w14:paraId="077CAEC7" w14:textId="77777777" w:rsidR="006C7576" w:rsidRDefault="008A6010">
      <w:pPr>
        <w:pStyle w:val="PL"/>
        <w:rPr>
          <w:color w:val="808080"/>
        </w:rPr>
      </w:pPr>
      <w:r>
        <w:t xml:space="preserve">        ssb-PositionQCL-Common-r17          SSB-PositionQCL-Relation-r17                    </w:t>
      </w:r>
      <w:r>
        <w:rPr>
          <w:color w:val="993366"/>
        </w:rPr>
        <w:t>OPTIONAL</w:t>
      </w:r>
      <w:r>
        <w:t xml:space="preserve">         </w:t>
      </w:r>
      <w:r>
        <w:rPr>
          <w:color w:val="808080"/>
        </w:rPr>
        <w:t>-- Cond SharedSpectrum2</w:t>
      </w:r>
    </w:p>
    <w:p w14:paraId="5549B6E6" w14:textId="77777777" w:rsidR="006C7576" w:rsidRDefault="008A6010">
      <w:pPr>
        <w:pStyle w:val="PL"/>
      </w:pPr>
      <w:r>
        <w:t xml:space="preserve">        ]],</w:t>
      </w:r>
    </w:p>
    <w:p w14:paraId="07FA7D06" w14:textId="77777777" w:rsidR="006C7576" w:rsidRDefault="008A6010">
      <w:pPr>
        <w:pStyle w:val="PL"/>
      </w:pPr>
      <w:r>
        <w:t xml:space="preserve">        [[</w:t>
      </w:r>
    </w:p>
    <w:p w14:paraId="2F9B13D1" w14:textId="77777777" w:rsidR="006C7576" w:rsidRDefault="008A6010">
      <w:pPr>
        <w:pStyle w:val="PL"/>
        <w:rPr>
          <w:color w:val="808080"/>
        </w:rPr>
      </w:pPr>
      <w:r>
        <w:t xml:space="preserve">        smtc4list-r17                       SSB-MTC4List-r17                                </w:t>
      </w:r>
      <w:r>
        <w:rPr>
          <w:color w:val="993366"/>
        </w:rPr>
        <w:t>OPTIONAL</w:t>
      </w:r>
      <w:r>
        <w:t xml:space="preserve">         </w:t>
      </w:r>
      <w:r>
        <w:rPr>
          <w:color w:val="808080"/>
        </w:rPr>
        <w:t>-- Need R</w:t>
      </w:r>
    </w:p>
    <w:p w14:paraId="6B53FB16" w14:textId="77777777" w:rsidR="006C7576" w:rsidRDefault="008A6010">
      <w:pPr>
        <w:pStyle w:val="PL"/>
      </w:pPr>
      <w:r>
        <w:t xml:space="preserve">        ]],</w:t>
      </w:r>
    </w:p>
    <w:p w14:paraId="0FD463BF" w14:textId="77777777" w:rsidR="006C7576" w:rsidRDefault="008A6010">
      <w:pPr>
        <w:pStyle w:val="PL"/>
      </w:pPr>
      <w:r>
        <w:t xml:space="preserve">        [[</w:t>
      </w:r>
    </w:p>
    <w:p w14:paraId="62034777" w14:textId="77777777" w:rsidR="006C7576" w:rsidRDefault="008A6010">
      <w:pPr>
        <w:pStyle w:val="PL"/>
        <w:rPr>
          <w:color w:val="808080"/>
        </w:rPr>
      </w:pPr>
      <w:r>
        <w:t xml:space="preserve">        frequencyBandList-v1760             MultiFrequencyBandListNR-SIB-v1760              </w:t>
      </w:r>
      <w:proofErr w:type="gramStart"/>
      <w:r>
        <w:rPr>
          <w:color w:val="993366"/>
        </w:rPr>
        <w:t>OPTIONAL</w:t>
      </w:r>
      <w:r>
        <w:t xml:space="preserve">,   </w:t>
      </w:r>
      <w:proofErr w:type="gramEnd"/>
      <w:r>
        <w:t xml:space="preserve">    </w:t>
      </w:r>
      <w:r>
        <w:rPr>
          <w:color w:val="808080"/>
        </w:rPr>
        <w:t>-- Need R</w:t>
      </w:r>
    </w:p>
    <w:p w14:paraId="32D97919" w14:textId="77777777" w:rsidR="006C7576" w:rsidRDefault="008A6010">
      <w:pPr>
        <w:pStyle w:val="PL"/>
        <w:rPr>
          <w:color w:val="808080"/>
        </w:rPr>
      </w:pPr>
      <w:r>
        <w:t xml:space="preserve">        frequencyBandListSUL-v1760          MultiFrequencyBandListNR-SIB-v1760              </w:t>
      </w:r>
      <w:r>
        <w:rPr>
          <w:color w:val="993366"/>
        </w:rPr>
        <w:t>OPTIONAL</w:t>
      </w:r>
      <w:r>
        <w:t xml:space="preserve">        </w:t>
      </w:r>
      <w:r>
        <w:rPr>
          <w:color w:val="808080"/>
        </w:rPr>
        <w:t>-- Need R</w:t>
      </w:r>
    </w:p>
    <w:p w14:paraId="5C0777E4" w14:textId="77777777" w:rsidR="006C7576" w:rsidRDefault="008A6010">
      <w:pPr>
        <w:pStyle w:val="PL"/>
      </w:pPr>
      <w:r>
        <w:t xml:space="preserve">        ]],</w:t>
      </w:r>
    </w:p>
    <w:p w14:paraId="258F4E6E" w14:textId="77777777" w:rsidR="006C7576" w:rsidRDefault="008A6010">
      <w:pPr>
        <w:pStyle w:val="PL"/>
      </w:pPr>
      <w:r>
        <w:t xml:space="preserve">        [[</w:t>
      </w:r>
    </w:p>
    <w:p w14:paraId="05C09B52" w14:textId="77777777" w:rsidR="006C7576" w:rsidRDefault="008A6010">
      <w:pPr>
        <w:pStyle w:val="PL"/>
        <w:rPr>
          <w:color w:val="808080"/>
        </w:rPr>
      </w:pPr>
      <w:r>
        <w:t xml:space="preserve">        frequencyBandListAerial-r18         MultiFrequencyBandListNR-Aerial-SIB-r18         </w:t>
      </w:r>
      <w:r>
        <w:rPr>
          <w:color w:val="993366"/>
        </w:rPr>
        <w:t>OPTIONAL</w:t>
      </w:r>
      <w:r>
        <w:t xml:space="preserve">        </w:t>
      </w:r>
      <w:r>
        <w:rPr>
          <w:color w:val="808080"/>
        </w:rPr>
        <w:t>-- Need S</w:t>
      </w:r>
    </w:p>
    <w:p w14:paraId="49134599" w14:textId="77777777" w:rsidR="006C7576" w:rsidRDefault="008A6010">
      <w:pPr>
        <w:pStyle w:val="PL"/>
      </w:pPr>
      <w:r>
        <w:t xml:space="preserve">        ]]</w:t>
      </w:r>
    </w:p>
    <w:p w14:paraId="0361C9E4" w14:textId="77777777" w:rsidR="006C7576" w:rsidRDefault="008A6010">
      <w:pPr>
        <w:pStyle w:val="PL"/>
      </w:pPr>
      <w:r>
        <w:t xml:space="preserve">    },</w:t>
      </w:r>
    </w:p>
    <w:p w14:paraId="598AD1FF" w14:textId="77777777" w:rsidR="006C7576" w:rsidRDefault="008A6010">
      <w:pPr>
        <w:pStyle w:val="PL"/>
      </w:pPr>
      <w:r>
        <w:t xml:space="preserve">    ...,</w:t>
      </w:r>
    </w:p>
    <w:p w14:paraId="3DA6F6E2" w14:textId="77777777" w:rsidR="006C7576" w:rsidRDefault="008A6010">
      <w:pPr>
        <w:pStyle w:val="PL"/>
      </w:pPr>
      <w:r>
        <w:t xml:space="preserve">    [[</w:t>
      </w:r>
    </w:p>
    <w:p w14:paraId="495A0E5F" w14:textId="77777777" w:rsidR="006C7576" w:rsidRDefault="008A6010">
      <w:pPr>
        <w:pStyle w:val="PL"/>
      </w:pPr>
      <w:r>
        <w:t xml:space="preserve">    relaxedMeasurement-r16              </w:t>
      </w:r>
      <w:r>
        <w:rPr>
          <w:color w:val="993366"/>
        </w:rPr>
        <w:t>SEQUENCE</w:t>
      </w:r>
      <w:r>
        <w:t xml:space="preserve"> {</w:t>
      </w:r>
    </w:p>
    <w:p w14:paraId="1EE63D49" w14:textId="77777777" w:rsidR="006C7576" w:rsidRDefault="008A6010">
      <w:pPr>
        <w:pStyle w:val="PL"/>
      </w:pPr>
      <w:r>
        <w:t xml:space="preserve">        lowMobilityEvaluation-r16           </w:t>
      </w:r>
      <w:r>
        <w:rPr>
          <w:color w:val="993366"/>
        </w:rPr>
        <w:t>SEQUENCE</w:t>
      </w:r>
      <w:r>
        <w:t xml:space="preserve"> {</w:t>
      </w:r>
    </w:p>
    <w:p w14:paraId="01C9ED25" w14:textId="77777777" w:rsidR="006C7576" w:rsidRDefault="008A6010">
      <w:pPr>
        <w:pStyle w:val="PL"/>
      </w:pPr>
      <w:r>
        <w:t xml:space="preserve">            s-SearchDeltaP-r16                  </w:t>
      </w:r>
      <w:r>
        <w:rPr>
          <w:color w:val="993366"/>
        </w:rPr>
        <w:t>ENUMERATED</w:t>
      </w:r>
      <w:r>
        <w:t xml:space="preserve"> {</w:t>
      </w:r>
    </w:p>
    <w:p w14:paraId="3A9B4CD4" w14:textId="77777777" w:rsidR="006C7576" w:rsidRDefault="008A6010">
      <w:pPr>
        <w:pStyle w:val="PL"/>
      </w:pPr>
      <w:r>
        <w:lastRenderedPageBreak/>
        <w:t xml:space="preserve">                                                    dB3, dB6, dB9, dB12, dB15,</w:t>
      </w:r>
    </w:p>
    <w:p w14:paraId="72DF372F" w14:textId="77777777" w:rsidR="006C7576" w:rsidRDefault="008A6010">
      <w:pPr>
        <w:pStyle w:val="PL"/>
      </w:pPr>
      <w:r>
        <w:t xml:space="preserve">                                                    spare3, spare2, spare1},</w:t>
      </w:r>
    </w:p>
    <w:p w14:paraId="7854F291" w14:textId="77777777" w:rsidR="006C7576" w:rsidRDefault="008A6010">
      <w:pPr>
        <w:pStyle w:val="PL"/>
      </w:pPr>
      <w:r>
        <w:t xml:space="preserve">            t-SearchDeltaP-r16                  </w:t>
      </w:r>
      <w:r>
        <w:rPr>
          <w:color w:val="993366"/>
        </w:rPr>
        <w:t>ENUMERATED</w:t>
      </w:r>
      <w:r>
        <w:t xml:space="preserve"> {</w:t>
      </w:r>
    </w:p>
    <w:p w14:paraId="6DEAA57A" w14:textId="77777777" w:rsidR="006C7576" w:rsidRDefault="008A6010">
      <w:pPr>
        <w:pStyle w:val="PL"/>
      </w:pPr>
      <w:r>
        <w:t xml:space="preserve">                                                    s5, s10, s20, s30, s60, s120, s180,</w:t>
      </w:r>
    </w:p>
    <w:p w14:paraId="5DDB1C73" w14:textId="77777777" w:rsidR="006C7576" w:rsidRDefault="008A6010">
      <w:pPr>
        <w:pStyle w:val="PL"/>
      </w:pPr>
      <w:r>
        <w:t xml:space="preserve">                                                    s240, s300, spare7, spare6, spare5,</w:t>
      </w:r>
    </w:p>
    <w:p w14:paraId="39DF4D9B" w14:textId="77777777" w:rsidR="006C7576" w:rsidRDefault="008A6010">
      <w:pPr>
        <w:pStyle w:val="PL"/>
      </w:pPr>
      <w:r>
        <w:t xml:space="preserve">                                                    spare4, spare3, spare2, spare1}</w:t>
      </w:r>
    </w:p>
    <w:p w14:paraId="46B10761"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1074E670" w14:textId="77777777" w:rsidR="006C7576" w:rsidRDefault="008A6010">
      <w:pPr>
        <w:pStyle w:val="PL"/>
      </w:pPr>
      <w:r>
        <w:t xml:space="preserve">        cellEdgeEvaluation-r16              </w:t>
      </w:r>
      <w:r>
        <w:rPr>
          <w:color w:val="993366"/>
        </w:rPr>
        <w:t>SEQUENCE</w:t>
      </w:r>
      <w:r>
        <w:t xml:space="preserve"> {</w:t>
      </w:r>
    </w:p>
    <w:p w14:paraId="6FB91420" w14:textId="77777777" w:rsidR="006C7576" w:rsidRDefault="008A6010">
      <w:pPr>
        <w:pStyle w:val="PL"/>
      </w:pPr>
      <w:r>
        <w:t xml:space="preserve">            s-SearchThresholdP-r16              ReselectionThreshold,</w:t>
      </w:r>
    </w:p>
    <w:p w14:paraId="2A460DBB" w14:textId="77777777" w:rsidR="006C7576" w:rsidRDefault="008A6010">
      <w:pPr>
        <w:pStyle w:val="PL"/>
        <w:rPr>
          <w:color w:val="808080"/>
        </w:rPr>
      </w:pPr>
      <w:r>
        <w:t xml:space="preserve">            s-SearchThresholdQ-r16              ReselectionThresholdQ                       </w:t>
      </w:r>
      <w:r>
        <w:rPr>
          <w:color w:val="993366"/>
        </w:rPr>
        <w:t>OPTIONAL</w:t>
      </w:r>
      <w:r>
        <w:t xml:space="preserve">        </w:t>
      </w:r>
      <w:r>
        <w:rPr>
          <w:color w:val="808080"/>
        </w:rPr>
        <w:t>-- Need R</w:t>
      </w:r>
    </w:p>
    <w:p w14:paraId="5C898D62"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2401C943" w14:textId="77777777" w:rsidR="006C7576" w:rsidRDefault="008A6010">
      <w:pPr>
        <w:pStyle w:val="PL"/>
        <w:rPr>
          <w:color w:val="808080"/>
        </w:rPr>
      </w:pPr>
      <w:r>
        <w:t xml:space="preserve">        combineRelaxedMeasCondition-r16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7392CEF3" w14:textId="77777777" w:rsidR="006C7576" w:rsidRDefault="008A6010">
      <w:pPr>
        <w:pStyle w:val="PL"/>
        <w:rPr>
          <w:color w:val="808080"/>
        </w:rPr>
      </w:pPr>
      <w:r>
        <w:t xml:space="preserve">        highPriorityMeasRelax-r16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621A48A5"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2561D243" w14:textId="77777777" w:rsidR="006C7576" w:rsidRDefault="008A6010">
      <w:pPr>
        <w:pStyle w:val="PL"/>
      </w:pPr>
      <w:r>
        <w:t xml:space="preserve">    ]],</w:t>
      </w:r>
    </w:p>
    <w:p w14:paraId="34CC1288" w14:textId="77777777" w:rsidR="006C7576" w:rsidRDefault="008A6010">
      <w:pPr>
        <w:pStyle w:val="PL"/>
      </w:pPr>
      <w:r>
        <w:t xml:space="preserve">    [[</w:t>
      </w:r>
    </w:p>
    <w:p w14:paraId="13EFBC1B" w14:textId="77777777" w:rsidR="006C7576" w:rsidRDefault="008A6010">
      <w:pPr>
        <w:pStyle w:val="PL"/>
        <w:rPr>
          <w:color w:val="808080"/>
        </w:rPr>
      </w:pPr>
      <w:r>
        <w:t xml:space="preserve">    cellEquivalentSize-r17                  </w:t>
      </w:r>
      <w:proofErr w:type="gramStart"/>
      <w:r>
        <w:rPr>
          <w:color w:val="993366"/>
        </w:rPr>
        <w:t>INTEGER</w:t>
      </w:r>
      <w:r>
        <w:t>(</w:t>
      </w:r>
      <w:proofErr w:type="gramEnd"/>
      <w:r>
        <w:t xml:space="preserve">2..16)                                  </w:t>
      </w:r>
      <w:r>
        <w:rPr>
          <w:color w:val="993366"/>
        </w:rPr>
        <w:t>OPTIONAL</w:t>
      </w:r>
      <w:r>
        <w:t xml:space="preserve">,       </w:t>
      </w:r>
      <w:r>
        <w:rPr>
          <w:color w:val="808080"/>
        </w:rPr>
        <w:t>-- Cond HSDN</w:t>
      </w:r>
    </w:p>
    <w:p w14:paraId="6F102355" w14:textId="77777777" w:rsidR="006C7576" w:rsidRDefault="008A6010">
      <w:pPr>
        <w:pStyle w:val="PL"/>
      </w:pPr>
      <w:r>
        <w:t xml:space="preserve">    relaxedMeasurement-r17                  </w:t>
      </w:r>
      <w:r>
        <w:rPr>
          <w:color w:val="993366"/>
        </w:rPr>
        <w:t>SEQUENCE</w:t>
      </w:r>
      <w:r>
        <w:t xml:space="preserve"> {</w:t>
      </w:r>
    </w:p>
    <w:p w14:paraId="592877AD" w14:textId="77777777" w:rsidR="006C7576" w:rsidRDefault="008A6010">
      <w:pPr>
        <w:pStyle w:val="PL"/>
      </w:pPr>
      <w:r>
        <w:t xml:space="preserve">        stationaryMobilityEvaluation-r17        </w:t>
      </w:r>
      <w:r>
        <w:rPr>
          <w:color w:val="993366"/>
        </w:rPr>
        <w:t>SEQUENCE</w:t>
      </w:r>
      <w:r>
        <w:t xml:space="preserve"> {</w:t>
      </w:r>
    </w:p>
    <w:p w14:paraId="0084152C" w14:textId="77777777" w:rsidR="006C7576" w:rsidRDefault="008A6010">
      <w:pPr>
        <w:pStyle w:val="PL"/>
      </w:pPr>
      <w:r>
        <w:t xml:space="preserve">            s-SearchDeltaP-Stationary-r17           </w:t>
      </w:r>
      <w:r>
        <w:rPr>
          <w:color w:val="993366"/>
        </w:rPr>
        <w:t>ENUMERATED</w:t>
      </w:r>
      <w:r>
        <w:t xml:space="preserve"> {dB2, dB3, dB6, dB9, dB12, dB15, spare2, spare1},</w:t>
      </w:r>
    </w:p>
    <w:p w14:paraId="662CECFC" w14:textId="77777777" w:rsidR="006C7576" w:rsidRDefault="008A6010">
      <w:pPr>
        <w:pStyle w:val="PL"/>
      </w:pPr>
      <w:r>
        <w:t xml:space="preserve">            t-SearchDeltaP-Stationary-r17           </w:t>
      </w:r>
      <w:r>
        <w:rPr>
          <w:color w:val="993366"/>
        </w:rPr>
        <w:t>ENUMERATED</w:t>
      </w:r>
      <w:r>
        <w:t xml:space="preserve"> {s5, s10, s20, s30, s60, s120, s180, s240, s300, spare7, spare6, spare5,</w:t>
      </w:r>
    </w:p>
    <w:p w14:paraId="648C5BA2" w14:textId="77777777" w:rsidR="006C7576" w:rsidRDefault="008A6010">
      <w:pPr>
        <w:pStyle w:val="PL"/>
      </w:pPr>
      <w:r>
        <w:t xml:space="preserve">                                                                spare4, spare3, spare2, spare1}</w:t>
      </w:r>
    </w:p>
    <w:p w14:paraId="77A44438" w14:textId="77777777" w:rsidR="006C7576" w:rsidRDefault="008A6010">
      <w:pPr>
        <w:pStyle w:val="PL"/>
      </w:pPr>
      <w:r>
        <w:t xml:space="preserve">        },</w:t>
      </w:r>
    </w:p>
    <w:p w14:paraId="73DA0789" w14:textId="77777777" w:rsidR="006C7576" w:rsidRDefault="008A6010">
      <w:pPr>
        <w:pStyle w:val="PL"/>
      </w:pPr>
      <w:r>
        <w:t xml:space="preserve">        cellEdgeEvaluationWhileStationary-r17   </w:t>
      </w:r>
      <w:r>
        <w:rPr>
          <w:color w:val="993366"/>
        </w:rPr>
        <w:t>SEQUENCE</w:t>
      </w:r>
      <w:r>
        <w:t xml:space="preserve"> {</w:t>
      </w:r>
    </w:p>
    <w:p w14:paraId="0E6001E4" w14:textId="77777777" w:rsidR="006C7576" w:rsidRDefault="008A6010">
      <w:pPr>
        <w:pStyle w:val="PL"/>
      </w:pPr>
      <w:r>
        <w:t xml:space="preserve">            s-SearchThresholdP2-r17                 ReselectionThreshold,</w:t>
      </w:r>
    </w:p>
    <w:p w14:paraId="143549B1" w14:textId="77777777" w:rsidR="006C7576" w:rsidRDefault="008A6010">
      <w:pPr>
        <w:pStyle w:val="PL"/>
        <w:rPr>
          <w:color w:val="808080"/>
        </w:rPr>
      </w:pPr>
      <w:r>
        <w:t xml:space="preserve">            s-SearchThresholdQ2-r17                 ReselectionThresholdQ                   </w:t>
      </w:r>
      <w:r>
        <w:rPr>
          <w:color w:val="993366"/>
        </w:rPr>
        <w:t>OPTIONAL</w:t>
      </w:r>
      <w:r>
        <w:t xml:space="preserve">        </w:t>
      </w:r>
      <w:r>
        <w:rPr>
          <w:color w:val="808080"/>
        </w:rPr>
        <w:t>-- Need R</w:t>
      </w:r>
    </w:p>
    <w:p w14:paraId="5B58D82D"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7A6A1E1F" w14:textId="77777777" w:rsidR="006C7576" w:rsidRDefault="008A6010">
      <w:pPr>
        <w:pStyle w:val="PL"/>
        <w:rPr>
          <w:color w:val="808080"/>
        </w:rPr>
      </w:pPr>
      <w:r>
        <w:t xml:space="preserve">        combineRelaxedMeasCondition2-r17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54127B0E"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6407A239" w14:textId="77777777" w:rsidR="006C7576" w:rsidRDefault="008A6010">
      <w:pPr>
        <w:pStyle w:val="PL"/>
      </w:pPr>
      <w:r>
        <w:t xml:space="preserve">    ]]</w:t>
      </w:r>
    </w:p>
    <w:p w14:paraId="13E75241" w14:textId="77777777" w:rsidR="006C7576" w:rsidRDefault="008A6010">
      <w:pPr>
        <w:pStyle w:val="PL"/>
      </w:pPr>
      <w:r>
        <w:t>}</w:t>
      </w:r>
    </w:p>
    <w:p w14:paraId="2C4B5085" w14:textId="77777777" w:rsidR="006C7576" w:rsidRDefault="006C7576">
      <w:pPr>
        <w:pStyle w:val="PL"/>
      </w:pPr>
    </w:p>
    <w:p w14:paraId="605CCE0A" w14:textId="77777777" w:rsidR="006C7576" w:rsidRDefault="008A6010">
      <w:pPr>
        <w:pStyle w:val="PL"/>
      </w:pPr>
      <w:r>
        <w:t xml:space="preserve">RangeToBestCell  </w:t>
      </w:r>
      <w:proofErr w:type="gramStart"/>
      <w:r>
        <w:t xml:space="preserve">  ::=</w:t>
      </w:r>
      <w:proofErr w:type="gramEnd"/>
      <w:r>
        <w:t xml:space="preserve"> Q-OffsetRange</w:t>
      </w:r>
    </w:p>
    <w:p w14:paraId="635939A9" w14:textId="77777777" w:rsidR="006C7576" w:rsidRDefault="006C7576">
      <w:pPr>
        <w:pStyle w:val="PL"/>
      </w:pPr>
    </w:p>
    <w:p w14:paraId="7105F50A" w14:textId="77777777" w:rsidR="006C7576" w:rsidRDefault="008A6010">
      <w:pPr>
        <w:pStyle w:val="PL"/>
        <w:rPr>
          <w:color w:val="808080"/>
        </w:rPr>
      </w:pPr>
      <w:r>
        <w:rPr>
          <w:color w:val="808080"/>
        </w:rPr>
        <w:t>-- TAG-SIB2-STOP</w:t>
      </w:r>
    </w:p>
    <w:p w14:paraId="0C966903" w14:textId="77777777" w:rsidR="006C7576" w:rsidRDefault="008A6010">
      <w:pPr>
        <w:pStyle w:val="PL"/>
        <w:rPr>
          <w:color w:val="808080"/>
        </w:rPr>
      </w:pPr>
      <w:r>
        <w:rPr>
          <w:color w:val="808080"/>
        </w:rPr>
        <w:t>-- ASN1STOP</w:t>
      </w:r>
    </w:p>
    <w:p w14:paraId="01474C9E" w14:textId="77777777" w:rsidR="006C7576" w:rsidRDefault="006C757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C7576" w14:paraId="37A1B93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753098A" w14:textId="77777777" w:rsidR="006C7576" w:rsidRDefault="008A6010">
            <w:pPr>
              <w:pStyle w:val="TAH"/>
              <w:rPr>
                <w:lang w:eastAsia="en-GB"/>
              </w:rPr>
            </w:pPr>
            <w:r>
              <w:rPr>
                <w:i/>
                <w:lang w:eastAsia="en-GB"/>
              </w:rPr>
              <w:lastRenderedPageBreak/>
              <w:t>SIB2</w:t>
            </w:r>
            <w:r>
              <w:rPr>
                <w:iCs/>
                <w:lang w:eastAsia="en-GB"/>
              </w:rPr>
              <w:t xml:space="preserve"> field descriptions</w:t>
            </w:r>
          </w:p>
        </w:tc>
      </w:tr>
      <w:tr w:rsidR="006C7576" w14:paraId="2A381D3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4A6BC6" w14:textId="77777777" w:rsidR="006C7576" w:rsidRDefault="008A6010">
            <w:pPr>
              <w:pStyle w:val="TAL"/>
              <w:rPr>
                <w:b/>
                <w:bCs/>
                <w:i/>
                <w:lang w:eastAsia="en-GB"/>
              </w:rPr>
            </w:pPr>
            <w:r>
              <w:rPr>
                <w:b/>
                <w:bCs/>
                <w:i/>
                <w:lang w:eastAsia="en-GB"/>
              </w:rPr>
              <w:t>absThreshSS-BlocksConsolidation</w:t>
            </w:r>
          </w:p>
          <w:p w14:paraId="0C155A5B" w14:textId="77777777" w:rsidR="006C7576" w:rsidRDefault="008A6010">
            <w:pPr>
              <w:pStyle w:val="TAL"/>
              <w:rPr>
                <w:lang w:eastAsia="en-GB"/>
              </w:rPr>
            </w:pPr>
            <w:r>
              <w:rPr>
                <w:lang w:eastAsia="en-GB"/>
              </w:rPr>
              <w:t>Threshold for consolidation of L1 measurements per RS index. If the field is absent, the UE uses the measurement quantity as specified in TS 38.304 [20].</w:t>
            </w:r>
          </w:p>
        </w:tc>
      </w:tr>
      <w:tr w:rsidR="006C7576" w14:paraId="7321E63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C59DBF" w14:textId="77777777" w:rsidR="006C7576" w:rsidRDefault="008A6010">
            <w:pPr>
              <w:pStyle w:val="TAL"/>
              <w:rPr>
                <w:b/>
                <w:bCs/>
                <w:i/>
                <w:lang w:eastAsia="en-GB"/>
              </w:rPr>
            </w:pPr>
            <w:r>
              <w:rPr>
                <w:b/>
                <w:bCs/>
                <w:i/>
                <w:lang w:eastAsia="en-GB"/>
              </w:rPr>
              <w:t>cellEdgeEvaluation</w:t>
            </w:r>
          </w:p>
          <w:p w14:paraId="49418F43" w14:textId="77777777" w:rsidR="006C7576" w:rsidRDefault="008A6010">
            <w:pPr>
              <w:pStyle w:val="TAL"/>
              <w:rPr>
                <w:lang w:eastAsia="en-GB"/>
              </w:rPr>
            </w:pPr>
            <w:r>
              <w:rPr>
                <w:bCs/>
                <w:lang w:eastAsia="zh-CN"/>
              </w:rPr>
              <w:t xml:space="preserve">Indicates the criteria for a UE to detect that it is not at cell edge, in order to relax measurement requirements for cell reselection </w:t>
            </w:r>
            <w:r>
              <w:rPr>
                <w:szCs w:val="22"/>
                <w:lang w:eastAsia="sv-SE"/>
              </w:rPr>
              <w:t>(see TS 38.304 [20], clause 5.2.4.9.2)</w:t>
            </w:r>
            <w:r>
              <w:rPr>
                <w:bCs/>
                <w:lang w:eastAsia="zh-CN"/>
              </w:rPr>
              <w:t>.</w:t>
            </w:r>
          </w:p>
        </w:tc>
      </w:tr>
      <w:tr w:rsidR="006C7576" w14:paraId="1FCA383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8A9763" w14:textId="77777777" w:rsidR="006C7576" w:rsidRDefault="008A6010">
            <w:pPr>
              <w:pStyle w:val="TAL"/>
              <w:rPr>
                <w:b/>
                <w:bCs/>
                <w:i/>
                <w:lang w:eastAsia="en-GB"/>
              </w:rPr>
            </w:pPr>
            <w:r>
              <w:rPr>
                <w:b/>
                <w:bCs/>
                <w:i/>
                <w:lang w:eastAsia="en-GB"/>
              </w:rPr>
              <w:t>cellEdgeEvaluationWhileStationary</w:t>
            </w:r>
          </w:p>
          <w:p w14:paraId="3DDE9A17" w14:textId="77777777" w:rsidR="006C7576" w:rsidRDefault="008A6010">
            <w:pPr>
              <w:pStyle w:val="TAL"/>
              <w:rPr>
                <w:b/>
                <w:bCs/>
                <w:i/>
                <w:lang w:eastAsia="en-GB"/>
              </w:rPr>
            </w:pPr>
            <w:r>
              <w:rPr>
                <w:bCs/>
                <w:lang w:eastAsia="zh-CN"/>
              </w:rPr>
              <w:t xml:space="preserve">Indicates the criteria for a UE to detect that it is not at cell edge while stationary, in order to relax measurement requirements for cell reselection </w:t>
            </w:r>
            <w:r>
              <w:rPr>
                <w:szCs w:val="22"/>
                <w:lang w:eastAsia="sv-SE"/>
              </w:rPr>
              <w:t>(see TS 38.304 [20], clause 5.2.4.9.4)</w:t>
            </w:r>
            <w:r>
              <w:rPr>
                <w:bCs/>
                <w:lang w:eastAsia="zh-CN"/>
              </w:rPr>
              <w:t>.</w:t>
            </w:r>
          </w:p>
        </w:tc>
      </w:tr>
      <w:tr w:rsidR="006C7576" w14:paraId="0914725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BDAE02F" w14:textId="77777777" w:rsidR="006C7576" w:rsidRDefault="008A6010">
            <w:pPr>
              <w:pStyle w:val="TAL"/>
              <w:rPr>
                <w:b/>
                <w:bCs/>
                <w:i/>
                <w:lang w:eastAsia="en-GB"/>
              </w:rPr>
            </w:pPr>
            <w:r>
              <w:rPr>
                <w:b/>
                <w:bCs/>
                <w:i/>
                <w:lang w:eastAsia="en-GB"/>
              </w:rPr>
              <w:t>cellEquivalentSize</w:t>
            </w:r>
          </w:p>
          <w:p w14:paraId="06D734E2" w14:textId="77777777" w:rsidR="006C7576" w:rsidRDefault="008A6010">
            <w:pPr>
              <w:pStyle w:val="TAL"/>
              <w:rPr>
                <w:iCs/>
                <w:lang w:eastAsia="en-GB"/>
              </w:rPr>
            </w:pPr>
            <w:r>
              <w:rPr>
                <w:iCs/>
                <w:lang w:eastAsia="en-GB"/>
              </w:rPr>
              <w:t>The number of cell count used for mobility state estimation for this cell as specified in TS 38.304 [20].</w:t>
            </w:r>
          </w:p>
        </w:tc>
      </w:tr>
      <w:tr w:rsidR="006C7576" w14:paraId="4A99AEE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73E5FF" w14:textId="77777777" w:rsidR="006C7576" w:rsidRDefault="008A6010">
            <w:pPr>
              <w:pStyle w:val="TAL"/>
              <w:rPr>
                <w:b/>
                <w:bCs/>
                <w:i/>
                <w:lang w:eastAsia="en-GB"/>
              </w:rPr>
            </w:pPr>
            <w:r>
              <w:rPr>
                <w:b/>
                <w:bCs/>
                <w:i/>
                <w:lang w:eastAsia="en-GB"/>
              </w:rPr>
              <w:t>cellReselectionInfoCommon</w:t>
            </w:r>
          </w:p>
          <w:p w14:paraId="294B58C8" w14:textId="77777777" w:rsidR="006C7576" w:rsidRDefault="008A6010">
            <w:pPr>
              <w:pStyle w:val="TAL"/>
              <w:rPr>
                <w:lang w:eastAsia="en-GB"/>
              </w:rPr>
            </w:pPr>
            <w:r>
              <w:rPr>
                <w:lang w:eastAsia="en-GB"/>
              </w:rPr>
              <w:t>Cell re-selection information common for intra-frequency, inter-frequency and/ or inter-RAT cell re-selection.</w:t>
            </w:r>
          </w:p>
        </w:tc>
      </w:tr>
      <w:tr w:rsidR="006C7576" w14:paraId="0E5B1D7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4D86B68" w14:textId="77777777" w:rsidR="006C7576" w:rsidRDefault="008A6010">
            <w:pPr>
              <w:pStyle w:val="TAL"/>
              <w:rPr>
                <w:b/>
                <w:bCs/>
                <w:i/>
                <w:lang w:eastAsia="en-GB"/>
              </w:rPr>
            </w:pPr>
            <w:r>
              <w:rPr>
                <w:b/>
                <w:bCs/>
                <w:i/>
                <w:lang w:eastAsia="en-GB"/>
              </w:rPr>
              <w:t>cellReselectionServingFreqInfo</w:t>
            </w:r>
          </w:p>
          <w:p w14:paraId="7D9D15D2" w14:textId="77777777" w:rsidR="006C7576" w:rsidRDefault="008A6010">
            <w:pPr>
              <w:pStyle w:val="TAL"/>
              <w:rPr>
                <w:lang w:eastAsia="en-GB"/>
              </w:rPr>
            </w:pPr>
            <w:r>
              <w:rPr>
                <w:lang w:eastAsia="en-GB"/>
              </w:rPr>
              <w:t>Information common for non-intra-frequency cell re-selection i.e. cell re-selection to inter-frequency and inter-RAT cells.</w:t>
            </w:r>
          </w:p>
        </w:tc>
      </w:tr>
      <w:tr w:rsidR="006C7576" w14:paraId="6385C5C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862197" w14:textId="77777777" w:rsidR="006C7576" w:rsidRDefault="008A6010">
            <w:pPr>
              <w:pStyle w:val="TAL"/>
              <w:rPr>
                <w:b/>
                <w:bCs/>
                <w:i/>
                <w:lang w:eastAsia="en-GB"/>
              </w:rPr>
            </w:pPr>
            <w:r>
              <w:rPr>
                <w:b/>
                <w:bCs/>
                <w:i/>
                <w:lang w:eastAsia="en-GB"/>
              </w:rPr>
              <w:t>combineRelaxedMeasCondition</w:t>
            </w:r>
          </w:p>
          <w:p w14:paraId="2CC38303" w14:textId="77777777" w:rsidR="006C7576" w:rsidRDefault="008A6010">
            <w:pPr>
              <w:pStyle w:val="TAL"/>
              <w:rPr>
                <w:iCs/>
                <w:lang w:eastAsia="en-GB"/>
              </w:rPr>
            </w:pPr>
            <w:r>
              <w:rPr>
                <w:iCs/>
                <w:lang w:eastAsia="en-GB"/>
              </w:rPr>
              <w:t xml:space="preserve">When both </w:t>
            </w:r>
            <w:r>
              <w:rPr>
                <w:i/>
                <w:lang w:eastAsia="en-GB"/>
              </w:rPr>
              <w:t>lowMobilityEvalutation</w:t>
            </w:r>
            <w:r>
              <w:rPr>
                <w:iCs/>
                <w:lang w:eastAsia="en-GB"/>
              </w:rPr>
              <w:t xml:space="preserve"> and </w:t>
            </w:r>
            <w:r>
              <w:rPr>
                <w:i/>
                <w:lang w:eastAsia="en-GB"/>
              </w:rPr>
              <w:t>cellEdgeEvalutation</w:t>
            </w:r>
            <w:r>
              <w:rPr>
                <w:iCs/>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6C7576" w14:paraId="3930AD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026720" w14:textId="77777777" w:rsidR="006C7576" w:rsidRDefault="008A6010">
            <w:pPr>
              <w:pStyle w:val="TAL"/>
              <w:rPr>
                <w:b/>
                <w:bCs/>
                <w:i/>
                <w:lang w:eastAsia="en-GB"/>
              </w:rPr>
            </w:pPr>
            <w:r>
              <w:rPr>
                <w:b/>
                <w:bCs/>
                <w:i/>
                <w:lang w:eastAsia="en-GB"/>
              </w:rPr>
              <w:t>combineRelaxedMeasCondition2</w:t>
            </w:r>
          </w:p>
          <w:p w14:paraId="5D3AF0B1" w14:textId="77777777" w:rsidR="006C7576" w:rsidRDefault="008A6010">
            <w:pPr>
              <w:pStyle w:val="TAL"/>
              <w:rPr>
                <w:iCs/>
                <w:lang w:eastAsia="en-GB"/>
              </w:rPr>
            </w:pPr>
            <w:r>
              <w:rPr>
                <w:iCs/>
                <w:lang w:eastAsia="en-GB"/>
              </w:rPr>
              <w:t xml:space="preserve">When both </w:t>
            </w:r>
            <w:r>
              <w:rPr>
                <w:i/>
                <w:lang w:eastAsia="en-GB"/>
              </w:rPr>
              <w:t xml:space="preserve">stationaryMobilityEvaluation </w:t>
            </w:r>
            <w:r>
              <w:rPr>
                <w:iCs/>
                <w:lang w:eastAsia="en-GB"/>
              </w:rPr>
              <w:t xml:space="preserve">and </w:t>
            </w:r>
            <w:r>
              <w:rPr>
                <w:i/>
                <w:lang w:eastAsia="en-GB"/>
              </w:rPr>
              <w:t xml:space="preserve">cellEdgeEvaluationWhileStationary </w:t>
            </w:r>
            <w:r>
              <w:rPr>
                <w:iCs/>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6C7576" w14:paraId="7927EC6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85F3AB" w14:textId="77777777" w:rsidR="006C7576" w:rsidRDefault="008A6010">
            <w:pPr>
              <w:pStyle w:val="TAL"/>
              <w:rPr>
                <w:b/>
                <w:bCs/>
                <w:i/>
                <w:iCs/>
                <w:lang w:eastAsia="sv-SE"/>
              </w:rPr>
            </w:pPr>
            <w:r>
              <w:rPr>
                <w:b/>
                <w:bCs/>
                <w:i/>
                <w:iCs/>
                <w:lang w:eastAsia="sv-SE"/>
              </w:rPr>
              <w:t>deriveSSB-IndexFromCell</w:t>
            </w:r>
          </w:p>
          <w:p w14:paraId="7CE1AFF3" w14:textId="77777777" w:rsidR="006C7576" w:rsidRDefault="008A6010">
            <w:pPr>
              <w:pStyle w:val="TAL"/>
              <w:rPr>
                <w:b/>
                <w:bCs/>
                <w:i/>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6C7576" w14:paraId="20B0228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BA4C6EC" w14:textId="77777777" w:rsidR="006C7576" w:rsidRDefault="008A6010">
            <w:pPr>
              <w:pStyle w:val="TAL"/>
              <w:rPr>
                <w:b/>
                <w:bCs/>
                <w:i/>
                <w:lang w:eastAsia="en-GB"/>
              </w:rPr>
            </w:pPr>
            <w:r>
              <w:rPr>
                <w:b/>
                <w:bCs/>
                <w:i/>
                <w:lang w:eastAsia="en-GB"/>
              </w:rPr>
              <w:t>frequencyBandList</w:t>
            </w:r>
          </w:p>
          <w:p w14:paraId="4B6FF252" w14:textId="77777777" w:rsidR="006C7576" w:rsidRDefault="008A6010">
            <w:pPr>
              <w:pStyle w:val="TAL"/>
              <w:rPr>
                <w:bCs/>
                <w:lang w:eastAsia="en-GB"/>
              </w:rPr>
            </w:pPr>
            <w:r>
              <w:rPr>
                <w:bCs/>
                <w:lang w:eastAsia="en-GB"/>
              </w:rPr>
              <w:t>Indicates the list of frequency bands for which the NR cell reselection parameters apply. The UE behaviour in case the field is absent is described in clause 5.2.2.4.3.</w:t>
            </w:r>
          </w:p>
        </w:tc>
      </w:tr>
      <w:tr w:rsidR="006C7576" w14:paraId="6421B05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029A715" w14:textId="77777777" w:rsidR="006C7576" w:rsidRDefault="008A6010">
            <w:pPr>
              <w:pStyle w:val="TAL"/>
              <w:rPr>
                <w:b/>
                <w:bCs/>
                <w:i/>
                <w:lang w:eastAsia="en-GB"/>
              </w:rPr>
            </w:pPr>
            <w:r>
              <w:rPr>
                <w:b/>
                <w:bCs/>
                <w:i/>
                <w:lang w:eastAsia="en-GB"/>
              </w:rPr>
              <w:t>frequencyBandListAerial</w:t>
            </w:r>
          </w:p>
          <w:p w14:paraId="78FB84C7" w14:textId="77777777" w:rsidR="006C7576" w:rsidRDefault="008A6010">
            <w:pPr>
              <w:pStyle w:val="TAL"/>
              <w:rPr>
                <w:b/>
                <w:bCs/>
                <w:i/>
                <w:lang w:eastAsia="en-GB"/>
              </w:rPr>
            </w:pPr>
            <w:r>
              <w:rPr>
                <w:bCs/>
                <w:lang w:eastAsia="en-GB"/>
              </w:rPr>
              <w:t>Indicates the list of frequency bands for aerial operation for which the NR cell reselection parameters apply. The UE behaviour in case the field is absent is described in clause 5.2.2.4.3.</w:t>
            </w:r>
          </w:p>
        </w:tc>
      </w:tr>
      <w:tr w:rsidR="006C7576" w14:paraId="5AA0021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B75EE29" w14:textId="77777777" w:rsidR="006C7576" w:rsidRDefault="008A6010">
            <w:pPr>
              <w:pStyle w:val="TAL"/>
              <w:rPr>
                <w:b/>
                <w:bCs/>
                <w:i/>
                <w:lang w:eastAsia="en-GB"/>
              </w:rPr>
            </w:pPr>
            <w:r>
              <w:rPr>
                <w:b/>
                <w:bCs/>
                <w:i/>
                <w:lang w:eastAsia="en-GB"/>
              </w:rPr>
              <w:t>highPriorityMeasRelax</w:t>
            </w:r>
          </w:p>
          <w:p w14:paraId="763E99D2" w14:textId="77777777" w:rsidR="006C7576" w:rsidRDefault="008A6010">
            <w:pPr>
              <w:pStyle w:val="TAL"/>
              <w:rPr>
                <w:b/>
                <w:bCs/>
                <w:i/>
                <w:lang w:eastAsia="en-GB"/>
              </w:rPr>
            </w:pPr>
            <w:r>
              <w:rPr>
                <w:bCs/>
                <w:lang w:eastAsia="en-GB"/>
              </w:rPr>
              <w:t xml:space="preserve">Indicates whether measurements can be relaxed on high priority frequencies. </w:t>
            </w:r>
            <w:r>
              <w:rPr>
                <w:lang w:eastAsia="en-GB"/>
              </w:rPr>
              <w:t xml:space="preserve">If the field is absent, the UE shall not </w:t>
            </w:r>
            <w:r>
              <w:rPr>
                <w:bCs/>
                <w:lang w:eastAsia="en-GB"/>
              </w:rPr>
              <w:t>relax measurements on high priority frequencies</w:t>
            </w:r>
            <w:r>
              <w:t xml:space="preserve"> </w:t>
            </w:r>
            <w:r>
              <w:rPr>
                <w:bCs/>
                <w:lang w:eastAsia="en-GB"/>
              </w:rPr>
              <w:t>beyond "T</w:t>
            </w:r>
            <w:r>
              <w:rPr>
                <w:bCs/>
                <w:vertAlign w:val="subscript"/>
                <w:lang w:eastAsia="en-GB"/>
              </w:rPr>
              <w:t>higher_priority_search</w:t>
            </w:r>
            <w:r>
              <w:rPr>
                <w:bCs/>
                <w:lang w:eastAsia="en-GB"/>
              </w:rPr>
              <w:t>" unless both low mobility and not at cell edge criteria are fulfilled (see TS 38.133 [14], clauses 4.2.2.7, 4.2.2.10 and 4.2.2.11).</w:t>
            </w:r>
          </w:p>
        </w:tc>
      </w:tr>
      <w:tr w:rsidR="006C7576" w14:paraId="25A8BA2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77D802D" w14:textId="77777777" w:rsidR="006C7576" w:rsidRDefault="008A6010">
            <w:pPr>
              <w:pStyle w:val="TAL"/>
              <w:rPr>
                <w:b/>
                <w:bCs/>
                <w:i/>
                <w:lang w:eastAsia="en-GB"/>
              </w:rPr>
            </w:pPr>
            <w:r>
              <w:rPr>
                <w:b/>
                <w:bCs/>
                <w:i/>
                <w:lang w:eastAsia="en-GB"/>
              </w:rPr>
              <w:t>intraFreqCellReselectionInfo</w:t>
            </w:r>
          </w:p>
          <w:p w14:paraId="34AB2B4B" w14:textId="77777777" w:rsidR="006C7576" w:rsidRDefault="008A6010">
            <w:pPr>
              <w:pStyle w:val="TAL"/>
              <w:rPr>
                <w:lang w:eastAsia="en-GB"/>
              </w:rPr>
            </w:pPr>
            <w:r>
              <w:rPr>
                <w:lang w:eastAsia="en-GB"/>
              </w:rPr>
              <w:t>Cell re-selection information common for intra-frequency cells.</w:t>
            </w:r>
          </w:p>
        </w:tc>
      </w:tr>
      <w:tr w:rsidR="006C7576" w14:paraId="2EF4E4F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4F974AE" w14:textId="77777777" w:rsidR="006C7576" w:rsidRDefault="008A6010">
            <w:pPr>
              <w:pStyle w:val="TAL"/>
              <w:rPr>
                <w:b/>
                <w:bCs/>
                <w:i/>
                <w:lang w:eastAsia="en-GB"/>
              </w:rPr>
            </w:pPr>
            <w:r>
              <w:rPr>
                <w:b/>
                <w:bCs/>
                <w:i/>
                <w:lang w:eastAsia="en-GB"/>
              </w:rPr>
              <w:t>lowMobilityEvaluation</w:t>
            </w:r>
          </w:p>
          <w:p w14:paraId="00FE183F" w14:textId="77777777" w:rsidR="006C7576" w:rsidRDefault="008A6010">
            <w:pPr>
              <w:pStyle w:val="TAL"/>
              <w:rPr>
                <w:lang w:eastAsia="en-GB"/>
              </w:rPr>
            </w:pPr>
            <w:r>
              <w:rPr>
                <w:bCs/>
                <w:lang w:eastAsia="zh-CN"/>
              </w:rPr>
              <w:t xml:space="preserve">Indicates the criteria for a UE to detect low mobility, in order to relax measurement requirements for cell reselection </w:t>
            </w:r>
            <w:r>
              <w:rPr>
                <w:szCs w:val="22"/>
                <w:lang w:eastAsia="sv-SE"/>
              </w:rPr>
              <w:t>(see TS 38.304 [20], clause 5.2.4.9.1)</w:t>
            </w:r>
            <w:r>
              <w:rPr>
                <w:bCs/>
                <w:lang w:eastAsia="zh-CN"/>
              </w:rPr>
              <w:t>.</w:t>
            </w:r>
          </w:p>
        </w:tc>
      </w:tr>
      <w:tr w:rsidR="006C7576" w14:paraId="06C674E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4013E97" w14:textId="77777777" w:rsidR="006C7576" w:rsidRDefault="008A6010">
            <w:pPr>
              <w:pStyle w:val="TAL"/>
              <w:rPr>
                <w:b/>
                <w:bCs/>
                <w:i/>
                <w:lang w:eastAsia="en-GB"/>
              </w:rPr>
            </w:pPr>
            <w:r>
              <w:rPr>
                <w:b/>
                <w:bCs/>
                <w:i/>
                <w:lang w:eastAsia="en-GB"/>
              </w:rPr>
              <w:t>nrofSS-BlocksToAverage</w:t>
            </w:r>
          </w:p>
          <w:p w14:paraId="3ECAD7D2" w14:textId="77777777" w:rsidR="006C7576" w:rsidRDefault="008A6010">
            <w:pPr>
              <w:pStyle w:val="TAL"/>
              <w:rPr>
                <w:lang w:eastAsia="en-GB"/>
              </w:rPr>
            </w:pPr>
            <w:r>
              <w:rPr>
                <w:lang w:eastAsia="en-GB"/>
              </w:rPr>
              <w:t>Number of SS blocks to average for cell measurement derivation. If the field is absent the UE uses the measurement quantity as specified in TS 38.304 [20].</w:t>
            </w:r>
          </w:p>
        </w:tc>
      </w:tr>
      <w:tr w:rsidR="006C7576" w14:paraId="47FFC72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67EDF51" w14:textId="77777777" w:rsidR="006C7576" w:rsidRDefault="008A6010">
            <w:pPr>
              <w:pStyle w:val="TAL"/>
              <w:rPr>
                <w:b/>
                <w:bCs/>
                <w:i/>
                <w:lang w:eastAsia="en-GB"/>
              </w:rPr>
            </w:pPr>
            <w:r>
              <w:rPr>
                <w:b/>
                <w:bCs/>
                <w:i/>
                <w:lang w:eastAsia="en-GB"/>
              </w:rPr>
              <w:t>p-Max</w:t>
            </w:r>
          </w:p>
          <w:p w14:paraId="4C49D867" w14:textId="77777777" w:rsidR="006C7576" w:rsidRDefault="008A6010">
            <w:pPr>
              <w:pStyle w:val="TAL"/>
              <w:rPr>
                <w:iCs/>
                <w:lang w:eastAsia="en-GB"/>
              </w:rPr>
            </w:pPr>
            <w:r>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ins w:id="50" w:author="RAN2#128-ZTE" w:date="2024-10-30T14:30:00Z">
              <w:r>
                <w:rPr>
                  <w:iCs/>
                  <w:lang w:eastAsia="en-GB"/>
                </w:rPr>
                <w:t xml:space="preserve"> for FR2-1/2 or according to TS 38.101-5 [75] for FR2-NTN</w:t>
              </w:r>
            </w:ins>
            <w:r>
              <w:rPr>
                <w:iCs/>
                <w:lang w:eastAsia="en-GB"/>
              </w:rPr>
              <w:t xml:space="preserve">.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bl>
    <w:p w14:paraId="3A88E86F" w14:textId="77777777" w:rsidR="006C7576" w:rsidRDefault="006C7576">
      <w:pPr>
        <w:spacing w:after="0"/>
        <w:rPr>
          <w:rFonts w:eastAsia="Calibri"/>
        </w:rPr>
      </w:pPr>
    </w:p>
    <w:p w14:paraId="3149B10F" w14:textId="77777777" w:rsidR="006C7576" w:rsidRDefault="008A6010">
      <w:pPr>
        <w:spacing w:after="0"/>
        <w:rPr>
          <w:rFonts w:eastAsia="Calibri"/>
        </w:rPr>
      </w:pPr>
      <w:r>
        <w:rPr>
          <w:rFonts w:eastAsia="Calibri"/>
        </w:rPr>
        <w:t>[…]</w:t>
      </w:r>
    </w:p>
    <w:p w14:paraId="731A51E8" w14:textId="77777777" w:rsidR="006C7576" w:rsidRDefault="006C7576">
      <w:pPr>
        <w:spacing w:after="0"/>
        <w:rPr>
          <w:rFonts w:eastAsia="Calibri"/>
        </w:rPr>
      </w:pPr>
    </w:p>
    <w:p w14:paraId="53C519BB" w14:textId="77777777" w:rsidR="006C7576" w:rsidRDefault="008A6010">
      <w:pPr>
        <w:pStyle w:val="Heading4"/>
        <w:rPr>
          <w:rFonts w:eastAsia="宋体"/>
          <w:i/>
        </w:rPr>
      </w:pPr>
      <w:bookmarkStart w:id="51" w:name="_Toc171467728"/>
      <w:bookmarkStart w:id="52" w:name="_Toc60777143"/>
      <w:r>
        <w:rPr>
          <w:rFonts w:eastAsia="宋体"/>
        </w:rPr>
        <w:t>–</w:t>
      </w:r>
      <w:r>
        <w:rPr>
          <w:rFonts w:eastAsia="宋体"/>
        </w:rPr>
        <w:tab/>
      </w:r>
      <w:r>
        <w:rPr>
          <w:rFonts w:eastAsia="宋体"/>
          <w:i/>
        </w:rPr>
        <w:t>SIB4</w:t>
      </w:r>
      <w:bookmarkEnd w:id="51"/>
      <w:bookmarkEnd w:id="52"/>
    </w:p>
    <w:p w14:paraId="4B78FCDD" w14:textId="77777777" w:rsidR="006C7576" w:rsidRDefault="008A6010">
      <w:pPr>
        <w:rPr>
          <w:rFonts w:eastAsia="宋体"/>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7B8993A2" w14:textId="77777777" w:rsidR="006C7576" w:rsidRDefault="008A6010">
      <w:pPr>
        <w:pStyle w:val="TH"/>
        <w:rPr>
          <w:bCs/>
          <w:i/>
          <w:iCs/>
        </w:rPr>
      </w:pPr>
      <w:r>
        <w:rPr>
          <w:bCs/>
          <w:i/>
          <w:iCs/>
        </w:rPr>
        <w:t xml:space="preserve">SIB4 </w:t>
      </w:r>
      <w:r>
        <w:rPr>
          <w:bCs/>
          <w:iCs/>
        </w:rPr>
        <w:t>information element</w:t>
      </w:r>
    </w:p>
    <w:p w14:paraId="67F19686" w14:textId="77777777" w:rsidR="006C7576" w:rsidRDefault="008A6010">
      <w:pPr>
        <w:pStyle w:val="PL"/>
        <w:rPr>
          <w:color w:val="808080"/>
        </w:rPr>
      </w:pPr>
      <w:r>
        <w:rPr>
          <w:color w:val="808080"/>
        </w:rPr>
        <w:t>-- ASN1START</w:t>
      </w:r>
    </w:p>
    <w:p w14:paraId="3A288971" w14:textId="77777777" w:rsidR="006C7576" w:rsidRDefault="008A6010">
      <w:pPr>
        <w:pStyle w:val="PL"/>
        <w:rPr>
          <w:color w:val="808080"/>
        </w:rPr>
      </w:pPr>
      <w:r>
        <w:rPr>
          <w:color w:val="808080"/>
        </w:rPr>
        <w:t>-- TAG-SIB4-START</w:t>
      </w:r>
    </w:p>
    <w:p w14:paraId="402D8A12" w14:textId="77777777" w:rsidR="006C7576" w:rsidRDefault="006C7576">
      <w:pPr>
        <w:pStyle w:val="PL"/>
      </w:pPr>
    </w:p>
    <w:p w14:paraId="2E169C19" w14:textId="77777777" w:rsidR="006C7576" w:rsidRDefault="008A6010">
      <w:pPr>
        <w:pStyle w:val="PL"/>
      </w:pPr>
      <w:r>
        <w:t>SIB</w:t>
      </w:r>
      <w:proofErr w:type="gramStart"/>
      <w:r>
        <w:t>4 ::=</w:t>
      </w:r>
      <w:proofErr w:type="gramEnd"/>
      <w:r>
        <w:t xml:space="preserve">                            </w:t>
      </w:r>
      <w:r>
        <w:rPr>
          <w:color w:val="993366"/>
        </w:rPr>
        <w:t>SEQUENCE</w:t>
      </w:r>
      <w:r>
        <w:t xml:space="preserve"> {</w:t>
      </w:r>
    </w:p>
    <w:p w14:paraId="346F3077" w14:textId="77777777" w:rsidR="006C7576" w:rsidRDefault="008A6010">
      <w:pPr>
        <w:pStyle w:val="PL"/>
      </w:pPr>
      <w:r>
        <w:t xml:space="preserve">    interFreqCarrierFreqList            InterFreqCarrierFreqList,</w:t>
      </w:r>
    </w:p>
    <w:p w14:paraId="28A326B7" w14:textId="77777777" w:rsidR="006C7576" w:rsidRDefault="008A601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610FA06" w14:textId="77777777" w:rsidR="006C7576" w:rsidRDefault="008A6010">
      <w:pPr>
        <w:pStyle w:val="PL"/>
      </w:pPr>
      <w:r>
        <w:t xml:space="preserve">    ...,</w:t>
      </w:r>
    </w:p>
    <w:p w14:paraId="24546CDB" w14:textId="77777777" w:rsidR="006C7576" w:rsidRDefault="008A6010">
      <w:pPr>
        <w:pStyle w:val="PL"/>
      </w:pPr>
      <w:r>
        <w:t xml:space="preserve">    [[</w:t>
      </w:r>
    </w:p>
    <w:p w14:paraId="55E0DBA2" w14:textId="77777777" w:rsidR="006C7576" w:rsidRDefault="008A6010">
      <w:pPr>
        <w:pStyle w:val="PL"/>
        <w:rPr>
          <w:color w:val="808080"/>
        </w:rPr>
      </w:pPr>
      <w:r>
        <w:t xml:space="preserve">    interFreqCarrierFreqList-v1610      InterFreqCarrierFreqList-v1610              </w:t>
      </w:r>
      <w:r>
        <w:rPr>
          <w:color w:val="993366"/>
        </w:rPr>
        <w:t>OPTIONAL</w:t>
      </w:r>
      <w:r>
        <w:t xml:space="preserve">   </w:t>
      </w:r>
      <w:r>
        <w:rPr>
          <w:color w:val="808080"/>
        </w:rPr>
        <w:t>-- Need R</w:t>
      </w:r>
    </w:p>
    <w:p w14:paraId="2E56BA08" w14:textId="77777777" w:rsidR="006C7576" w:rsidRDefault="008A6010">
      <w:pPr>
        <w:pStyle w:val="PL"/>
      </w:pPr>
      <w:r>
        <w:t xml:space="preserve">    ]],</w:t>
      </w:r>
    </w:p>
    <w:p w14:paraId="502B9920" w14:textId="77777777" w:rsidR="006C7576" w:rsidRDefault="008A6010">
      <w:pPr>
        <w:pStyle w:val="PL"/>
      </w:pPr>
      <w:r>
        <w:t xml:space="preserve">    [[</w:t>
      </w:r>
    </w:p>
    <w:p w14:paraId="339E40C2" w14:textId="77777777" w:rsidR="006C7576" w:rsidRDefault="008A6010">
      <w:pPr>
        <w:pStyle w:val="PL"/>
        <w:rPr>
          <w:color w:val="808080"/>
        </w:rPr>
      </w:pPr>
      <w:r>
        <w:t xml:space="preserve">    interFreqCarrierFreqList-v1700      InterFreqCarrierFreqList-v1700              </w:t>
      </w:r>
      <w:r>
        <w:rPr>
          <w:color w:val="993366"/>
        </w:rPr>
        <w:t>OPTIONAL</w:t>
      </w:r>
      <w:r>
        <w:t xml:space="preserve">   </w:t>
      </w:r>
      <w:r>
        <w:rPr>
          <w:color w:val="808080"/>
        </w:rPr>
        <w:t>-- Need R</w:t>
      </w:r>
    </w:p>
    <w:p w14:paraId="59272E0A" w14:textId="77777777" w:rsidR="006C7576" w:rsidRDefault="008A6010">
      <w:pPr>
        <w:pStyle w:val="PL"/>
      </w:pPr>
      <w:r>
        <w:t xml:space="preserve">    ]],</w:t>
      </w:r>
    </w:p>
    <w:p w14:paraId="4F1E0E1F" w14:textId="77777777" w:rsidR="006C7576" w:rsidRDefault="008A6010">
      <w:pPr>
        <w:pStyle w:val="PL"/>
      </w:pPr>
      <w:r>
        <w:t xml:space="preserve">    [[</w:t>
      </w:r>
    </w:p>
    <w:p w14:paraId="4F10A8F5" w14:textId="77777777" w:rsidR="006C7576" w:rsidRDefault="008A6010">
      <w:pPr>
        <w:pStyle w:val="PL"/>
        <w:rPr>
          <w:color w:val="808080"/>
        </w:rPr>
      </w:pPr>
      <w:r>
        <w:t xml:space="preserve">    interFreqCarrierFreqList-v1720      InterFreqCarrierFreqList-v1720              </w:t>
      </w:r>
      <w:r>
        <w:rPr>
          <w:color w:val="993366"/>
        </w:rPr>
        <w:t>OPTIONAL</w:t>
      </w:r>
      <w:r>
        <w:t xml:space="preserve">   </w:t>
      </w:r>
      <w:r>
        <w:rPr>
          <w:color w:val="808080"/>
        </w:rPr>
        <w:t>-- Need R</w:t>
      </w:r>
    </w:p>
    <w:p w14:paraId="4D2E95D8" w14:textId="77777777" w:rsidR="006C7576" w:rsidRDefault="008A6010">
      <w:pPr>
        <w:pStyle w:val="PL"/>
      </w:pPr>
      <w:r>
        <w:t xml:space="preserve">    ]],</w:t>
      </w:r>
    </w:p>
    <w:p w14:paraId="0F376D51" w14:textId="77777777" w:rsidR="006C7576" w:rsidRDefault="008A6010">
      <w:pPr>
        <w:pStyle w:val="PL"/>
      </w:pPr>
      <w:r>
        <w:t xml:space="preserve">    [[</w:t>
      </w:r>
    </w:p>
    <w:p w14:paraId="5C697AD7" w14:textId="77777777" w:rsidR="006C7576" w:rsidRDefault="008A6010">
      <w:pPr>
        <w:pStyle w:val="PL"/>
        <w:rPr>
          <w:color w:val="808080"/>
        </w:rPr>
      </w:pPr>
      <w:r>
        <w:t xml:space="preserve">    interFreqCarrierFreqList-v1730      InterFreqCarrierFreqList-v1730              </w:t>
      </w:r>
      <w:r>
        <w:rPr>
          <w:color w:val="993366"/>
        </w:rPr>
        <w:t>OPTIONAL</w:t>
      </w:r>
      <w:r>
        <w:t xml:space="preserve">   </w:t>
      </w:r>
      <w:r>
        <w:rPr>
          <w:color w:val="808080"/>
        </w:rPr>
        <w:t>-- Need R</w:t>
      </w:r>
    </w:p>
    <w:p w14:paraId="559A6FB5" w14:textId="77777777" w:rsidR="006C7576" w:rsidRDefault="008A6010">
      <w:pPr>
        <w:pStyle w:val="PL"/>
      </w:pPr>
      <w:r>
        <w:t xml:space="preserve">    ]],</w:t>
      </w:r>
    </w:p>
    <w:p w14:paraId="20BC5849" w14:textId="77777777" w:rsidR="006C7576" w:rsidRDefault="008A6010">
      <w:pPr>
        <w:pStyle w:val="PL"/>
      </w:pPr>
      <w:r>
        <w:t xml:space="preserve">    [[</w:t>
      </w:r>
    </w:p>
    <w:p w14:paraId="7493A0B6" w14:textId="77777777" w:rsidR="006C7576" w:rsidRDefault="008A6010">
      <w:pPr>
        <w:pStyle w:val="PL"/>
        <w:rPr>
          <w:color w:val="808080"/>
        </w:rPr>
      </w:pPr>
      <w:r>
        <w:t xml:space="preserve">    interFreqCarrierFreqList-v1760      InterFreqCarrierFreqList-v1760              </w:t>
      </w:r>
      <w:r>
        <w:rPr>
          <w:color w:val="993366"/>
        </w:rPr>
        <w:t>OPTIONAL</w:t>
      </w:r>
      <w:r>
        <w:t xml:space="preserve">   </w:t>
      </w:r>
      <w:r>
        <w:rPr>
          <w:color w:val="808080"/>
        </w:rPr>
        <w:t>-- Need R</w:t>
      </w:r>
    </w:p>
    <w:p w14:paraId="5E896F29" w14:textId="77777777" w:rsidR="006C7576" w:rsidRDefault="008A6010">
      <w:pPr>
        <w:pStyle w:val="PL"/>
      </w:pPr>
      <w:r>
        <w:t xml:space="preserve">    ]],</w:t>
      </w:r>
    </w:p>
    <w:p w14:paraId="597A5A46" w14:textId="77777777" w:rsidR="006C7576" w:rsidRDefault="008A6010">
      <w:pPr>
        <w:pStyle w:val="PL"/>
      </w:pPr>
      <w:r>
        <w:t xml:space="preserve">    [[</w:t>
      </w:r>
    </w:p>
    <w:p w14:paraId="45E61C3A" w14:textId="77777777" w:rsidR="006C7576" w:rsidRDefault="008A6010">
      <w:pPr>
        <w:pStyle w:val="PL"/>
        <w:rPr>
          <w:color w:val="808080"/>
        </w:rPr>
      </w:pPr>
      <w:r>
        <w:t xml:space="preserve">    interFreqCarrierFreqList-v1800      InterFreqCarrierFreqList-v1800              </w:t>
      </w:r>
      <w:r>
        <w:rPr>
          <w:color w:val="993366"/>
        </w:rPr>
        <w:t>OPTIONAL</w:t>
      </w:r>
      <w:r>
        <w:t xml:space="preserve">   </w:t>
      </w:r>
      <w:r>
        <w:rPr>
          <w:color w:val="808080"/>
        </w:rPr>
        <w:t>-- Need R</w:t>
      </w:r>
    </w:p>
    <w:p w14:paraId="27D5AD05" w14:textId="77777777" w:rsidR="006C7576" w:rsidRDefault="008A6010">
      <w:pPr>
        <w:pStyle w:val="PL"/>
      </w:pPr>
      <w:r>
        <w:t xml:space="preserve">    ]]</w:t>
      </w:r>
    </w:p>
    <w:p w14:paraId="4B5B6B63" w14:textId="77777777" w:rsidR="006C7576" w:rsidRDefault="008A6010">
      <w:pPr>
        <w:pStyle w:val="PL"/>
      </w:pPr>
      <w:r>
        <w:t>}</w:t>
      </w:r>
    </w:p>
    <w:p w14:paraId="0D339540" w14:textId="77777777" w:rsidR="006C7576" w:rsidRDefault="006C7576">
      <w:pPr>
        <w:pStyle w:val="PL"/>
      </w:pPr>
    </w:p>
    <w:p w14:paraId="0EF17B64" w14:textId="77777777" w:rsidR="006C7576" w:rsidRDefault="008A6010">
      <w:pPr>
        <w:pStyle w:val="PL"/>
      </w:pPr>
      <w:proofErr w:type="gramStart"/>
      <w:r>
        <w:t>InterFreqCarrierFreqList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61175536" w14:textId="77777777" w:rsidR="006C7576" w:rsidRDefault="006C7576">
      <w:pPr>
        <w:pStyle w:val="PL"/>
      </w:pPr>
    </w:p>
    <w:p w14:paraId="572CE70F" w14:textId="77777777" w:rsidR="006C7576" w:rsidRDefault="008A6010">
      <w:pPr>
        <w:pStyle w:val="PL"/>
      </w:pPr>
      <w:r>
        <w:t>InterFreqCarrierFreqList-v</w:t>
      </w:r>
      <w:proofErr w:type="gramStart"/>
      <w:r>
        <w:t>1610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70A9209C" w14:textId="77777777" w:rsidR="006C7576" w:rsidRDefault="006C7576">
      <w:pPr>
        <w:pStyle w:val="PL"/>
      </w:pPr>
    </w:p>
    <w:p w14:paraId="2354EBAC" w14:textId="77777777" w:rsidR="006C7576" w:rsidRDefault="008A6010">
      <w:pPr>
        <w:pStyle w:val="PL"/>
      </w:pPr>
      <w:r>
        <w:t>InterFreqCarrierFreqList-v</w:t>
      </w:r>
      <w:proofErr w:type="gramStart"/>
      <w:r>
        <w:t>1700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14:paraId="0BE1E7A6" w14:textId="77777777" w:rsidR="006C7576" w:rsidRDefault="006C7576">
      <w:pPr>
        <w:pStyle w:val="PL"/>
      </w:pPr>
    </w:p>
    <w:p w14:paraId="74808DB0" w14:textId="77777777" w:rsidR="006C7576" w:rsidRDefault="008A6010">
      <w:pPr>
        <w:pStyle w:val="PL"/>
      </w:pPr>
      <w:r>
        <w:t>InterFreqCarrierFreqList-v</w:t>
      </w:r>
      <w:proofErr w:type="gramStart"/>
      <w:r>
        <w:t>1720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14:paraId="02C89699" w14:textId="77777777" w:rsidR="006C7576" w:rsidRDefault="006C7576">
      <w:pPr>
        <w:pStyle w:val="PL"/>
      </w:pPr>
    </w:p>
    <w:p w14:paraId="64461038" w14:textId="77777777" w:rsidR="006C7576" w:rsidRDefault="008A6010">
      <w:pPr>
        <w:pStyle w:val="PL"/>
      </w:pPr>
      <w:r>
        <w:t>InterFreqCarrierFreqList-v</w:t>
      </w:r>
      <w:proofErr w:type="gramStart"/>
      <w:r>
        <w:t>1730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14:paraId="6EE92DBA" w14:textId="77777777" w:rsidR="006C7576" w:rsidRDefault="006C7576">
      <w:pPr>
        <w:pStyle w:val="PL"/>
      </w:pPr>
    </w:p>
    <w:p w14:paraId="028C334F" w14:textId="77777777" w:rsidR="006C7576" w:rsidRDefault="008A6010">
      <w:pPr>
        <w:pStyle w:val="PL"/>
      </w:pPr>
      <w:r>
        <w:t>InterFreqCarrierFreqList-v</w:t>
      </w:r>
      <w:proofErr w:type="gramStart"/>
      <w:r>
        <w:t>1760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14:paraId="5798FF31" w14:textId="77777777" w:rsidR="006C7576" w:rsidRDefault="006C7576">
      <w:pPr>
        <w:pStyle w:val="PL"/>
      </w:pPr>
    </w:p>
    <w:p w14:paraId="2382DC10" w14:textId="77777777" w:rsidR="006C7576" w:rsidRDefault="008A6010">
      <w:pPr>
        <w:pStyle w:val="PL"/>
      </w:pPr>
      <w:r>
        <w:lastRenderedPageBreak/>
        <w:t>InterFreqCarrierFreqList-v</w:t>
      </w:r>
      <w:proofErr w:type="gramStart"/>
      <w:r>
        <w:t>1800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InterFreqCarrierFreqInfo-v1800</w:t>
      </w:r>
    </w:p>
    <w:p w14:paraId="6E411372" w14:textId="77777777" w:rsidR="006C7576" w:rsidRDefault="006C7576">
      <w:pPr>
        <w:pStyle w:val="PL"/>
      </w:pPr>
    </w:p>
    <w:p w14:paraId="5194011C" w14:textId="77777777" w:rsidR="006C7576" w:rsidRDefault="008A6010">
      <w:pPr>
        <w:pStyle w:val="PL"/>
      </w:pPr>
      <w:proofErr w:type="gramStart"/>
      <w:r>
        <w:t>InterFreqCarrierFreqInfo ::=</w:t>
      </w:r>
      <w:proofErr w:type="gramEnd"/>
      <w:r>
        <w:t xml:space="preserve">        </w:t>
      </w:r>
      <w:r>
        <w:rPr>
          <w:color w:val="993366"/>
        </w:rPr>
        <w:t>SEQUENCE</w:t>
      </w:r>
      <w:r>
        <w:t xml:space="preserve"> {</w:t>
      </w:r>
    </w:p>
    <w:p w14:paraId="35FB8363" w14:textId="77777777" w:rsidR="006C7576" w:rsidRDefault="008A6010">
      <w:pPr>
        <w:pStyle w:val="PL"/>
      </w:pPr>
      <w:r>
        <w:t xml:space="preserve">    dl-CarrierFreq                      ARFCN-ValueNR,</w:t>
      </w:r>
    </w:p>
    <w:p w14:paraId="0CEC3C3E" w14:textId="77777777" w:rsidR="006C7576" w:rsidRDefault="008A6010">
      <w:pPr>
        <w:pStyle w:val="PL"/>
        <w:rPr>
          <w:color w:val="808080"/>
        </w:rPr>
      </w:pPr>
      <w:r>
        <w:t xml:space="preserve">    frequencyBandList                   MultiFrequencyBandListNR-SIB                                </w:t>
      </w:r>
      <w:proofErr w:type="gramStart"/>
      <w:r>
        <w:rPr>
          <w:color w:val="993366"/>
        </w:rPr>
        <w:t>OPTIONAL</w:t>
      </w:r>
      <w:r>
        <w:t xml:space="preserve">,   </w:t>
      </w:r>
      <w:proofErr w:type="gramEnd"/>
      <w:r>
        <w:rPr>
          <w:color w:val="808080"/>
        </w:rPr>
        <w:t>-- Cond Mandatory</w:t>
      </w:r>
    </w:p>
    <w:p w14:paraId="5DCFD0BE" w14:textId="77777777" w:rsidR="006C7576" w:rsidRDefault="008A6010">
      <w:pPr>
        <w:pStyle w:val="PL"/>
        <w:rPr>
          <w:color w:val="808080"/>
        </w:rPr>
      </w:pPr>
      <w:r>
        <w:t xml:space="preserve">    frequencyBandListSUL                MultiFrequencyBandListNR-SIB                                </w:t>
      </w:r>
      <w:proofErr w:type="gramStart"/>
      <w:r>
        <w:rPr>
          <w:color w:val="993366"/>
        </w:rPr>
        <w:t>OPTIONAL</w:t>
      </w:r>
      <w:r>
        <w:t xml:space="preserve">,   </w:t>
      </w:r>
      <w:proofErr w:type="gramEnd"/>
      <w:r>
        <w:rPr>
          <w:color w:val="808080"/>
        </w:rPr>
        <w:t>-- Need R</w:t>
      </w:r>
    </w:p>
    <w:p w14:paraId="0887E809" w14:textId="77777777" w:rsidR="006C7576" w:rsidRDefault="008A6010">
      <w:pPr>
        <w:pStyle w:val="PL"/>
        <w:rPr>
          <w:color w:val="808080"/>
        </w:rPr>
      </w:pPr>
      <w:r>
        <w:t xml:space="preserve">    nrofSS-BlocksToAverage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S</w:t>
      </w:r>
    </w:p>
    <w:p w14:paraId="60DD6108" w14:textId="77777777" w:rsidR="006C7576" w:rsidRDefault="008A6010">
      <w:pPr>
        <w:pStyle w:val="PL"/>
        <w:rPr>
          <w:color w:val="808080"/>
        </w:rPr>
      </w:pPr>
      <w:r>
        <w:t xml:space="preserve">    absThreshSS-BlocksConsolidation     ThresholdNR                                                 </w:t>
      </w:r>
      <w:proofErr w:type="gramStart"/>
      <w:r>
        <w:rPr>
          <w:color w:val="993366"/>
        </w:rPr>
        <w:t>OPTIONAL</w:t>
      </w:r>
      <w:r>
        <w:t xml:space="preserve">,   </w:t>
      </w:r>
      <w:proofErr w:type="gramEnd"/>
      <w:r>
        <w:rPr>
          <w:color w:val="808080"/>
        </w:rPr>
        <w:t>-- Need S</w:t>
      </w:r>
    </w:p>
    <w:p w14:paraId="27E05FDA" w14:textId="77777777" w:rsidR="006C7576" w:rsidRDefault="008A6010">
      <w:pPr>
        <w:pStyle w:val="PL"/>
        <w:rPr>
          <w:color w:val="808080"/>
        </w:rPr>
      </w:pPr>
      <w:r>
        <w:t xml:space="preserve">    smtc                                SSB-MTC                                                     </w:t>
      </w:r>
      <w:proofErr w:type="gramStart"/>
      <w:r>
        <w:rPr>
          <w:color w:val="993366"/>
        </w:rPr>
        <w:t>OPTIONAL</w:t>
      </w:r>
      <w:r>
        <w:t xml:space="preserve">,   </w:t>
      </w:r>
      <w:proofErr w:type="gramEnd"/>
      <w:r>
        <w:rPr>
          <w:color w:val="808080"/>
        </w:rPr>
        <w:t>-- Need S</w:t>
      </w:r>
    </w:p>
    <w:p w14:paraId="65C9EFE8" w14:textId="77777777" w:rsidR="006C7576" w:rsidRDefault="008A6010">
      <w:pPr>
        <w:pStyle w:val="PL"/>
      </w:pPr>
      <w:r>
        <w:t xml:space="preserve">    ssbSubcarrierSpacing                SubcarrierSpacing,</w:t>
      </w:r>
    </w:p>
    <w:p w14:paraId="0F057C96" w14:textId="77777777" w:rsidR="006C7576" w:rsidRDefault="008A6010">
      <w:pPr>
        <w:pStyle w:val="PL"/>
        <w:rPr>
          <w:color w:val="808080"/>
        </w:rPr>
      </w:pPr>
      <w:r>
        <w:t xml:space="preserve">    ssb-ToMeasure                       SSB-ToMeasure                                               </w:t>
      </w:r>
      <w:proofErr w:type="gramStart"/>
      <w:r>
        <w:rPr>
          <w:color w:val="993366"/>
        </w:rPr>
        <w:t>OPTIONAL</w:t>
      </w:r>
      <w:r>
        <w:t xml:space="preserve">,   </w:t>
      </w:r>
      <w:proofErr w:type="gramEnd"/>
      <w:r>
        <w:rPr>
          <w:color w:val="808080"/>
        </w:rPr>
        <w:t>-- Need S</w:t>
      </w:r>
    </w:p>
    <w:p w14:paraId="60895025" w14:textId="77777777" w:rsidR="006C7576" w:rsidRDefault="008A6010">
      <w:pPr>
        <w:pStyle w:val="PL"/>
      </w:pPr>
      <w:r>
        <w:t xml:space="preserve">    deriveSSB-IndexFromCell             </w:t>
      </w:r>
      <w:r>
        <w:rPr>
          <w:color w:val="993366"/>
        </w:rPr>
        <w:t>BOOLEAN</w:t>
      </w:r>
      <w:r>
        <w:t>,</w:t>
      </w:r>
    </w:p>
    <w:p w14:paraId="0ED48A7D" w14:textId="77777777" w:rsidR="006C7576" w:rsidRDefault="008A6010">
      <w:pPr>
        <w:pStyle w:val="PL"/>
        <w:rPr>
          <w:color w:val="808080"/>
        </w:rPr>
      </w:pPr>
      <w:r>
        <w:t xml:space="preserve">    ss-RSSI-Measurement                 SS-RSSI-Measurement                                         </w:t>
      </w:r>
      <w:proofErr w:type="gramStart"/>
      <w:r>
        <w:rPr>
          <w:color w:val="993366"/>
        </w:rPr>
        <w:t>OPTIONAL</w:t>
      </w:r>
      <w:r>
        <w:t xml:space="preserve">,   </w:t>
      </w:r>
      <w:proofErr w:type="gramEnd"/>
      <w:r>
        <w:rPr>
          <w:color w:val="808080"/>
        </w:rPr>
        <w:t>-- Need R</w:t>
      </w:r>
    </w:p>
    <w:p w14:paraId="0AD1983C" w14:textId="77777777" w:rsidR="006C7576" w:rsidRDefault="008A6010">
      <w:pPr>
        <w:pStyle w:val="PL"/>
      </w:pPr>
      <w:r>
        <w:t xml:space="preserve">    q-RxLevMin                          Q-RxLevMin,</w:t>
      </w:r>
    </w:p>
    <w:p w14:paraId="25C9D977" w14:textId="77777777" w:rsidR="006C7576" w:rsidRDefault="008A6010">
      <w:pPr>
        <w:pStyle w:val="PL"/>
        <w:rPr>
          <w:color w:val="808080"/>
        </w:rPr>
      </w:pPr>
      <w:r>
        <w:t xml:space="preserve">    q-RxLevMinSUL                       Q-RxLevMin                                                  </w:t>
      </w:r>
      <w:proofErr w:type="gramStart"/>
      <w:r>
        <w:rPr>
          <w:color w:val="993366"/>
        </w:rPr>
        <w:t>OPTIONAL</w:t>
      </w:r>
      <w:r>
        <w:t xml:space="preserve">,   </w:t>
      </w:r>
      <w:proofErr w:type="gramEnd"/>
      <w:r>
        <w:rPr>
          <w:color w:val="808080"/>
        </w:rPr>
        <w:t>-- Need R</w:t>
      </w:r>
    </w:p>
    <w:p w14:paraId="4BA86F64" w14:textId="77777777" w:rsidR="006C7576" w:rsidRDefault="008A6010">
      <w:pPr>
        <w:pStyle w:val="PL"/>
        <w:rPr>
          <w:color w:val="808080"/>
        </w:rPr>
      </w:pPr>
      <w:r>
        <w:t xml:space="preserve">    q-QualMin                           Q-QualMin                                                   </w:t>
      </w:r>
      <w:proofErr w:type="gramStart"/>
      <w:r>
        <w:rPr>
          <w:color w:val="993366"/>
        </w:rPr>
        <w:t>OPTIONAL</w:t>
      </w:r>
      <w:r>
        <w:t xml:space="preserve">,   </w:t>
      </w:r>
      <w:proofErr w:type="gramEnd"/>
      <w:r>
        <w:rPr>
          <w:color w:val="808080"/>
        </w:rPr>
        <w:t>-- Need S</w:t>
      </w:r>
    </w:p>
    <w:p w14:paraId="17C61BE8" w14:textId="77777777" w:rsidR="006C7576" w:rsidRDefault="008A6010">
      <w:pPr>
        <w:pStyle w:val="PL"/>
        <w:rPr>
          <w:color w:val="808080"/>
        </w:rPr>
      </w:pPr>
      <w:r>
        <w:t xml:space="preserve">    p-Max                               P-Max                                                       </w:t>
      </w:r>
      <w:proofErr w:type="gramStart"/>
      <w:r>
        <w:rPr>
          <w:color w:val="993366"/>
        </w:rPr>
        <w:t>OPTIONAL</w:t>
      </w:r>
      <w:r>
        <w:t xml:space="preserve">,   </w:t>
      </w:r>
      <w:proofErr w:type="gramEnd"/>
      <w:r>
        <w:rPr>
          <w:color w:val="808080"/>
        </w:rPr>
        <w:t>-- Need S</w:t>
      </w:r>
    </w:p>
    <w:p w14:paraId="26295F2F" w14:textId="77777777" w:rsidR="006C7576" w:rsidRDefault="008A6010">
      <w:pPr>
        <w:pStyle w:val="PL"/>
      </w:pPr>
      <w:r>
        <w:t xml:space="preserve">    t-ReselectionNR                     T-Reselection,</w:t>
      </w:r>
    </w:p>
    <w:p w14:paraId="1C3567FE" w14:textId="77777777" w:rsidR="006C7576" w:rsidRDefault="008A6010">
      <w:pPr>
        <w:pStyle w:val="PL"/>
        <w:rPr>
          <w:color w:val="808080"/>
        </w:rPr>
      </w:pPr>
      <w:r>
        <w:t xml:space="preserve">    t-ReselectionNR-SF                  SpeedStateScaleFactors                                      </w:t>
      </w:r>
      <w:proofErr w:type="gramStart"/>
      <w:r>
        <w:rPr>
          <w:color w:val="993366"/>
        </w:rPr>
        <w:t>OPTIONAL</w:t>
      </w:r>
      <w:r>
        <w:t xml:space="preserve">,   </w:t>
      </w:r>
      <w:proofErr w:type="gramEnd"/>
      <w:r>
        <w:rPr>
          <w:color w:val="808080"/>
        </w:rPr>
        <w:t>-- Need S</w:t>
      </w:r>
    </w:p>
    <w:p w14:paraId="47E32D8D" w14:textId="77777777" w:rsidR="006C7576" w:rsidRDefault="008A6010">
      <w:pPr>
        <w:pStyle w:val="PL"/>
      </w:pPr>
      <w:r>
        <w:t xml:space="preserve">    threshX-HighP                       ReselectionThreshold,</w:t>
      </w:r>
    </w:p>
    <w:p w14:paraId="71574F7D" w14:textId="77777777" w:rsidR="006C7576" w:rsidRDefault="008A6010">
      <w:pPr>
        <w:pStyle w:val="PL"/>
      </w:pPr>
      <w:r>
        <w:t xml:space="preserve">    threshX-LowP                        ReselectionThreshold,</w:t>
      </w:r>
    </w:p>
    <w:p w14:paraId="3D916360" w14:textId="77777777" w:rsidR="006C7576" w:rsidRDefault="008A6010">
      <w:pPr>
        <w:pStyle w:val="PL"/>
      </w:pPr>
      <w:r>
        <w:t xml:space="preserve">    threshX-Q                           </w:t>
      </w:r>
      <w:r>
        <w:rPr>
          <w:color w:val="993366"/>
        </w:rPr>
        <w:t>SEQUENCE</w:t>
      </w:r>
      <w:r>
        <w:t xml:space="preserve"> {</w:t>
      </w:r>
    </w:p>
    <w:p w14:paraId="0D9E222F" w14:textId="77777777" w:rsidR="006C7576" w:rsidRDefault="008A6010">
      <w:pPr>
        <w:pStyle w:val="PL"/>
      </w:pPr>
      <w:r>
        <w:t xml:space="preserve">        threshX-HighQ                       ReselectionThresholdQ,</w:t>
      </w:r>
    </w:p>
    <w:p w14:paraId="0692236B" w14:textId="77777777" w:rsidR="006C7576" w:rsidRDefault="008A6010">
      <w:pPr>
        <w:pStyle w:val="PL"/>
      </w:pPr>
      <w:r>
        <w:t xml:space="preserve">        threshX-LowQ                        ReselectionThresholdQ</w:t>
      </w:r>
    </w:p>
    <w:p w14:paraId="2F657825"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RSRQ</w:t>
      </w:r>
    </w:p>
    <w:p w14:paraId="62BEE6BA" w14:textId="77777777" w:rsidR="006C7576" w:rsidRDefault="008A6010">
      <w:pPr>
        <w:pStyle w:val="PL"/>
        <w:rPr>
          <w:color w:val="808080"/>
        </w:rPr>
      </w:pPr>
      <w:r>
        <w:t xml:space="preserve">    cellReselectionPriority             CellReselectionPriority                                     </w:t>
      </w:r>
      <w:proofErr w:type="gramStart"/>
      <w:r>
        <w:rPr>
          <w:color w:val="993366"/>
        </w:rPr>
        <w:t>OPTIONAL</w:t>
      </w:r>
      <w:r>
        <w:t xml:space="preserve">,   </w:t>
      </w:r>
      <w:proofErr w:type="gramEnd"/>
      <w:r>
        <w:rPr>
          <w:color w:val="808080"/>
        </w:rPr>
        <w:t>-- Need R</w:t>
      </w:r>
    </w:p>
    <w:p w14:paraId="50A64BC1" w14:textId="77777777" w:rsidR="006C7576" w:rsidRDefault="008A6010">
      <w:pPr>
        <w:pStyle w:val="PL"/>
        <w:rPr>
          <w:color w:val="808080"/>
        </w:rPr>
      </w:pPr>
      <w:r>
        <w:t xml:space="preserve">    cellReselectionSubPriority          CellReselectionSubPriority                                  </w:t>
      </w:r>
      <w:proofErr w:type="gramStart"/>
      <w:r>
        <w:rPr>
          <w:color w:val="993366"/>
        </w:rPr>
        <w:t>OPTIONAL</w:t>
      </w:r>
      <w:r>
        <w:t xml:space="preserve">,   </w:t>
      </w:r>
      <w:proofErr w:type="gramEnd"/>
      <w:r>
        <w:rPr>
          <w:color w:val="808080"/>
        </w:rPr>
        <w:t>-- Need R</w:t>
      </w:r>
    </w:p>
    <w:p w14:paraId="16B51151" w14:textId="77777777" w:rsidR="006C7576" w:rsidRDefault="008A6010">
      <w:pPr>
        <w:pStyle w:val="PL"/>
      </w:pPr>
      <w:r>
        <w:t xml:space="preserve">    q-OffsetFreq                        Q-OffsetRange                                               DEFAULT dB0,</w:t>
      </w:r>
    </w:p>
    <w:p w14:paraId="3B6620F9" w14:textId="77777777" w:rsidR="006C7576" w:rsidRDefault="008A6010">
      <w:pPr>
        <w:pStyle w:val="PL"/>
        <w:rPr>
          <w:color w:val="808080"/>
        </w:rPr>
      </w:pPr>
      <w:r>
        <w:t xml:space="preserve">    interFreqNeighCellList              InterFreqNeighCellList                                      </w:t>
      </w:r>
      <w:proofErr w:type="gramStart"/>
      <w:r>
        <w:rPr>
          <w:color w:val="993366"/>
        </w:rPr>
        <w:t>OPTIONAL</w:t>
      </w:r>
      <w:r>
        <w:t xml:space="preserve">,   </w:t>
      </w:r>
      <w:proofErr w:type="gramEnd"/>
      <w:r>
        <w:rPr>
          <w:color w:val="808080"/>
        </w:rPr>
        <w:t>-- Need R</w:t>
      </w:r>
    </w:p>
    <w:p w14:paraId="580BD469" w14:textId="77777777" w:rsidR="006C7576" w:rsidRDefault="008A6010">
      <w:pPr>
        <w:pStyle w:val="PL"/>
        <w:rPr>
          <w:color w:val="808080"/>
        </w:rPr>
      </w:pPr>
      <w:r>
        <w:t xml:space="preserve">    interFreqExcludedCellList           InterFreqExcludedCellList                                   </w:t>
      </w:r>
      <w:proofErr w:type="gramStart"/>
      <w:r>
        <w:rPr>
          <w:color w:val="993366"/>
        </w:rPr>
        <w:t>OPTIONAL</w:t>
      </w:r>
      <w:r>
        <w:t xml:space="preserve">,   </w:t>
      </w:r>
      <w:proofErr w:type="gramEnd"/>
      <w:r>
        <w:rPr>
          <w:color w:val="808080"/>
        </w:rPr>
        <w:t>-- Need R</w:t>
      </w:r>
    </w:p>
    <w:p w14:paraId="58E0A5D2" w14:textId="77777777" w:rsidR="006C7576" w:rsidRDefault="008A6010">
      <w:pPr>
        <w:pStyle w:val="PL"/>
      </w:pPr>
      <w:r>
        <w:t xml:space="preserve">    ...</w:t>
      </w:r>
    </w:p>
    <w:p w14:paraId="3D4655C9" w14:textId="77777777" w:rsidR="006C7576" w:rsidRDefault="006C7576">
      <w:pPr>
        <w:pStyle w:val="PL"/>
      </w:pPr>
    </w:p>
    <w:p w14:paraId="4E55DA75" w14:textId="77777777" w:rsidR="006C7576" w:rsidRDefault="008A6010">
      <w:pPr>
        <w:pStyle w:val="PL"/>
      </w:pPr>
      <w:r>
        <w:t>}</w:t>
      </w:r>
    </w:p>
    <w:p w14:paraId="4EAA9D8F" w14:textId="77777777" w:rsidR="006C7576" w:rsidRDefault="006C7576">
      <w:pPr>
        <w:pStyle w:val="PL"/>
      </w:pPr>
    </w:p>
    <w:p w14:paraId="026B55BD" w14:textId="77777777" w:rsidR="006C7576" w:rsidRDefault="008A6010">
      <w:pPr>
        <w:pStyle w:val="PL"/>
      </w:pPr>
      <w:r>
        <w:t>InterFreqCarrierFreqInfo-v</w:t>
      </w:r>
      <w:proofErr w:type="gramStart"/>
      <w:r>
        <w:t>1610 ::=</w:t>
      </w:r>
      <w:proofErr w:type="gramEnd"/>
      <w:r>
        <w:t xml:space="preserve">  </w:t>
      </w:r>
      <w:r>
        <w:rPr>
          <w:color w:val="993366"/>
        </w:rPr>
        <w:t>SEQUENCE</w:t>
      </w:r>
      <w:r>
        <w:t xml:space="preserve"> {</w:t>
      </w:r>
    </w:p>
    <w:p w14:paraId="6AC4DE84" w14:textId="77777777" w:rsidR="006C7576" w:rsidRDefault="008A6010">
      <w:pPr>
        <w:pStyle w:val="PL"/>
        <w:rPr>
          <w:color w:val="808080"/>
        </w:rPr>
      </w:pPr>
      <w:r>
        <w:t xml:space="preserve">    interFreqNeighCellList-v1610        InterFreqNeighCellList-v1610                                </w:t>
      </w:r>
      <w:proofErr w:type="gramStart"/>
      <w:r>
        <w:rPr>
          <w:color w:val="993366"/>
        </w:rPr>
        <w:t>OPTIONAL</w:t>
      </w:r>
      <w:r>
        <w:t xml:space="preserve">,   </w:t>
      </w:r>
      <w:proofErr w:type="gramEnd"/>
      <w:r>
        <w:t xml:space="preserve"> </w:t>
      </w:r>
      <w:r>
        <w:rPr>
          <w:color w:val="808080"/>
        </w:rPr>
        <w:t>-- Need R</w:t>
      </w:r>
    </w:p>
    <w:p w14:paraId="1D996A44" w14:textId="77777777" w:rsidR="006C7576" w:rsidRDefault="008A6010">
      <w:pPr>
        <w:pStyle w:val="PL"/>
        <w:rPr>
          <w:color w:val="808080"/>
        </w:rPr>
      </w:pPr>
      <w:r>
        <w:t xml:space="preserve">    smtc2-LP-r16                        SSB-MTC2-LP-r16                                             </w:t>
      </w:r>
      <w:proofErr w:type="gramStart"/>
      <w:r>
        <w:rPr>
          <w:color w:val="993366"/>
        </w:rPr>
        <w:t>OPTIONAL</w:t>
      </w:r>
      <w:r>
        <w:t xml:space="preserve">,   </w:t>
      </w:r>
      <w:proofErr w:type="gramEnd"/>
      <w:r>
        <w:t xml:space="preserve"> </w:t>
      </w:r>
      <w:r>
        <w:rPr>
          <w:color w:val="808080"/>
        </w:rPr>
        <w:t>-- Need R</w:t>
      </w:r>
    </w:p>
    <w:p w14:paraId="218E63EF" w14:textId="77777777" w:rsidR="006C7576" w:rsidRDefault="008A6010">
      <w:pPr>
        <w:pStyle w:val="PL"/>
        <w:rPr>
          <w:color w:val="808080"/>
        </w:rPr>
      </w:pPr>
      <w:r>
        <w:t xml:space="preserve">    interFreqAllowedCellList-r16        InterFreqAllowedCellList-r16                                </w:t>
      </w:r>
      <w:proofErr w:type="gramStart"/>
      <w:r>
        <w:rPr>
          <w:color w:val="993366"/>
        </w:rPr>
        <w:t>OPTIONAL</w:t>
      </w:r>
      <w:r>
        <w:t xml:space="preserve">,   </w:t>
      </w:r>
      <w:proofErr w:type="gramEnd"/>
      <w:r>
        <w:t xml:space="preserve"> </w:t>
      </w:r>
      <w:r>
        <w:rPr>
          <w:color w:val="808080"/>
        </w:rPr>
        <w:t>-- Cond SharedSpectrum2</w:t>
      </w:r>
    </w:p>
    <w:p w14:paraId="6E9C8843" w14:textId="77777777" w:rsidR="006C7576" w:rsidRDefault="008A6010">
      <w:pPr>
        <w:pStyle w:val="PL"/>
        <w:rPr>
          <w:color w:val="808080"/>
        </w:rPr>
      </w:pPr>
      <w:r>
        <w:t xml:space="preserve">    ssb-PositionQCL-Common-r16          SSB-PositionQCL-Relation-r16                                </w:t>
      </w:r>
      <w:proofErr w:type="gramStart"/>
      <w:r>
        <w:rPr>
          <w:color w:val="993366"/>
        </w:rPr>
        <w:t>OPTIONAL</w:t>
      </w:r>
      <w:r>
        <w:t xml:space="preserve">,   </w:t>
      </w:r>
      <w:proofErr w:type="gramEnd"/>
      <w:r>
        <w:t xml:space="preserve"> </w:t>
      </w:r>
      <w:r>
        <w:rPr>
          <w:color w:val="808080"/>
        </w:rPr>
        <w:t>-- Cond SharedSpectrum</w:t>
      </w:r>
    </w:p>
    <w:p w14:paraId="06245446" w14:textId="77777777" w:rsidR="006C7576" w:rsidRDefault="008A6010">
      <w:pPr>
        <w:pStyle w:val="PL"/>
        <w:rPr>
          <w:color w:val="808080"/>
        </w:rPr>
      </w:pPr>
      <w:r>
        <w:t xml:space="preserve">    interFreqCAG-CellList-r16           </w:t>
      </w:r>
      <w:r>
        <w:rPr>
          <w:color w:val="993366"/>
        </w:rPr>
        <w:t>SEQUENCE</w:t>
      </w:r>
      <w:r>
        <w:t xml:space="preserve"> (</w:t>
      </w:r>
      <w:r>
        <w:rPr>
          <w:color w:val="993366"/>
        </w:rPr>
        <w:t>SIZE</w:t>
      </w:r>
      <w:r>
        <w:t xml:space="preserve"> (</w:t>
      </w:r>
      <w:proofErr w:type="gramStart"/>
      <w:r>
        <w:t>1..</w:t>
      </w:r>
      <w:proofErr w:type="gramEnd"/>
      <w:r>
        <w:t>maxPLMN))</w:t>
      </w:r>
      <w:r>
        <w:rPr>
          <w:color w:val="993366"/>
        </w:rPr>
        <w:t xml:space="preserve"> OF</w:t>
      </w:r>
      <w:r>
        <w:t xml:space="preserve"> InterFreqCAG-CellListPerPLMN-r16   </w:t>
      </w:r>
      <w:r>
        <w:rPr>
          <w:color w:val="993366"/>
        </w:rPr>
        <w:t>OPTIONAL</w:t>
      </w:r>
      <w:r>
        <w:t xml:space="preserve">     </w:t>
      </w:r>
      <w:r>
        <w:rPr>
          <w:color w:val="808080"/>
        </w:rPr>
        <w:t>-- Need R</w:t>
      </w:r>
    </w:p>
    <w:p w14:paraId="3AC1C47E" w14:textId="77777777" w:rsidR="006C7576" w:rsidRDefault="008A6010">
      <w:pPr>
        <w:pStyle w:val="PL"/>
      </w:pPr>
      <w:r>
        <w:t>}</w:t>
      </w:r>
    </w:p>
    <w:p w14:paraId="369BDF0E" w14:textId="77777777" w:rsidR="006C7576" w:rsidRDefault="006C7576">
      <w:pPr>
        <w:pStyle w:val="PL"/>
      </w:pPr>
    </w:p>
    <w:p w14:paraId="14C8E84A" w14:textId="77777777" w:rsidR="006C7576" w:rsidRDefault="008A6010">
      <w:pPr>
        <w:pStyle w:val="PL"/>
      </w:pPr>
      <w:r>
        <w:t>InterFreqCarrierFreqInfo-v</w:t>
      </w:r>
      <w:proofErr w:type="gramStart"/>
      <w:r>
        <w:t>1700 ::=</w:t>
      </w:r>
      <w:proofErr w:type="gramEnd"/>
      <w:r>
        <w:t xml:space="preserve">  </w:t>
      </w:r>
      <w:r>
        <w:rPr>
          <w:color w:val="993366"/>
        </w:rPr>
        <w:t>SEQUENCE</w:t>
      </w:r>
      <w:r>
        <w:t xml:space="preserve"> {</w:t>
      </w:r>
    </w:p>
    <w:p w14:paraId="7A842E4E" w14:textId="77777777" w:rsidR="006C7576" w:rsidRDefault="008A6010">
      <w:pPr>
        <w:pStyle w:val="PL"/>
        <w:rPr>
          <w:color w:val="808080"/>
        </w:rPr>
      </w:pPr>
      <w:r>
        <w:t xml:space="preserve">    interFreqNeighHSDN-CellList-r17     InterFreqNeighHSDN-CellList-r17                             </w:t>
      </w:r>
      <w:proofErr w:type="gramStart"/>
      <w:r>
        <w:rPr>
          <w:color w:val="993366"/>
        </w:rPr>
        <w:t>OPTIONAL</w:t>
      </w:r>
      <w:r>
        <w:t xml:space="preserve">,   </w:t>
      </w:r>
      <w:proofErr w:type="gramEnd"/>
      <w:r>
        <w:t xml:space="preserve"> </w:t>
      </w:r>
      <w:r>
        <w:rPr>
          <w:color w:val="808080"/>
        </w:rPr>
        <w:t>-- Need R</w:t>
      </w:r>
    </w:p>
    <w:p w14:paraId="3BF154DB" w14:textId="77777777" w:rsidR="006C7576" w:rsidRDefault="008A6010">
      <w:pPr>
        <w:pStyle w:val="PL"/>
        <w:rPr>
          <w:color w:val="808080"/>
        </w:rPr>
      </w:pPr>
      <w:r>
        <w:t xml:space="preserve">    highSpeedMeasInterFreq-r17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34512C67" w14:textId="77777777" w:rsidR="006C7576" w:rsidRDefault="008A6010">
      <w:pPr>
        <w:pStyle w:val="PL"/>
        <w:rPr>
          <w:color w:val="808080"/>
        </w:rPr>
      </w:pPr>
      <w:r>
        <w:t xml:space="preserve">    redCapAccessAllowed-r17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292132E7" w14:textId="77777777" w:rsidR="006C7576" w:rsidRDefault="008A6010">
      <w:pPr>
        <w:pStyle w:val="PL"/>
        <w:rPr>
          <w:color w:val="808080"/>
        </w:rPr>
      </w:pPr>
      <w:r>
        <w:t xml:space="preserve">    ssb-PositionQCL-Common-r17          SSB-PositionQCL-Relation-r17                                </w:t>
      </w:r>
      <w:proofErr w:type="gramStart"/>
      <w:r>
        <w:rPr>
          <w:color w:val="993366"/>
        </w:rPr>
        <w:t>OPTIONAL</w:t>
      </w:r>
      <w:r>
        <w:t xml:space="preserve">,   </w:t>
      </w:r>
      <w:proofErr w:type="gramEnd"/>
      <w:r>
        <w:t xml:space="preserve"> </w:t>
      </w:r>
      <w:r>
        <w:rPr>
          <w:color w:val="808080"/>
        </w:rPr>
        <w:t>-- Cond SharedSpectrum</w:t>
      </w:r>
    </w:p>
    <w:p w14:paraId="79AA8654" w14:textId="77777777" w:rsidR="006C7576" w:rsidRDefault="008A6010">
      <w:pPr>
        <w:pStyle w:val="PL"/>
        <w:rPr>
          <w:color w:val="808080"/>
        </w:rPr>
      </w:pPr>
      <w:r>
        <w:t xml:space="preserve">    interFreqNeighCellList-v1710        InterFreqNeighCellList-v1710                                </w:t>
      </w:r>
      <w:r>
        <w:rPr>
          <w:color w:val="993366"/>
        </w:rPr>
        <w:t>OPTIONAL</w:t>
      </w:r>
      <w:r>
        <w:t xml:space="preserve">     </w:t>
      </w:r>
      <w:r>
        <w:rPr>
          <w:color w:val="808080"/>
        </w:rPr>
        <w:t>-- Cond SharedSpectrum2</w:t>
      </w:r>
    </w:p>
    <w:p w14:paraId="1DF0507C" w14:textId="77777777" w:rsidR="006C7576" w:rsidRDefault="008A6010">
      <w:pPr>
        <w:pStyle w:val="PL"/>
      </w:pPr>
      <w:r>
        <w:t>}</w:t>
      </w:r>
    </w:p>
    <w:p w14:paraId="274C6437" w14:textId="77777777" w:rsidR="006C7576" w:rsidRDefault="006C7576">
      <w:pPr>
        <w:pStyle w:val="PL"/>
      </w:pPr>
    </w:p>
    <w:p w14:paraId="38AD4A2D" w14:textId="77777777" w:rsidR="006C7576" w:rsidRDefault="008A6010">
      <w:pPr>
        <w:pStyle w:val="PL"/>
      </w:pPr>
      <w:r>
        <w:t>InterFreqCarrierFreqInfo-v</w:t>
      </w:r>
      <w:proofErr w:type="gramStart"/>
      <w:r>
        <w:t>1720 ::=</w:t>
      </w:r>
      <w:proofErr w:type="gramEnd"/>
      <w:r>
        <w:t xml:space="preserve">  </w:t>
      </w:r>
      <w:r>
        <w:rPr>
          <w:color w:val="993366"/>
        </w:rPr>
        <w:t>SEQUENCE</w:t>
      </w:r>
      <w:r>
        <w:t xml:space="preserve"> {</w:t>
      </w:r>
    </w:p>
    <w:p w14:paraId="6B038307" w14:textId="77777777" w:rsidR="006C7576" w:rsidRDefault="008A6010">
      <w:pPr>
        <w:pStyle w:val="PL"/>
        <w:rPr>
          <w:color w:val="808080"/>
        </w:rPr>
      </w:pPr>
      <w:r>
        <w:t xml:space="preserve">    smtc4list-r17                       SSB-MTC4List-r17                                            </w:t>
      </w:r>
      <w:r>
        <w:rPr>
          <w:color w:val="993366"/>
        </w:rPr>
        <w:t>OPTIONAL</w:t>
      </w:r>
      <w:r>
        <w:t xml:space="preserve">     </w:t>
      </w:r>
      <w:r>
        <w:rPr>
          <w:color w:val="808080"/>
        </w:rPr>
        <w:t>-- Need R</w:t>
      </w:r>
    </w:p>
    <w:p w14:paraId="00C685DA" w14:textId="77777777" w:rsidR="006C7576" w:rsidRDefault="008A6010">
      <w:pPr>
        <w:pStyle w:val="PL"/>
      </w:pPr>
      <w:r>
        <w:t>}</w:t>
      </w:r>
    </w:p>
    <w:p w14:paraId="5B09BBA9" w14:textId="77777777" w:rsidR="006C7576" w:rsidRDefault="006C7576">
      <w:pPr>
        <w:pStyle w:val="PL"/>
      </w:pPr>
    </w:p>
    <w:p w14:paraId="1F711678" w14:textId="77777777" w:rsidR="006C7576" w:rsidRDefault="008A6010">
      <w:pPr>
        <w:pStyle w:val="PL"/>
      </w:pPr>
      <w:r>
        <w:t>InterFreqCarrierFreqInfo-v</w:t>
      </w:r>
      <w:proofErr w:type="gramStart"/>
      <w:r>
        <w:t>1730 ::=</w:t>
      </w:r>
      <w:proofErr w:type="gramEnd"/>
      <w:r>
        <w:t xml:space="preserve">  </w:t>
      </w:r>
      <w:r>
        <w:rPr>
          <w:color w:val="993366"/>
        </w:rPr>
        <w:t>SEQUENCE</w:t>
      </w:r>
      <w:r>
        <w:t xml:space="preserve"> {</w:t>
      </w:r>
    </w:p>
    <w:p w14:paraId="5077B0E4" w14:textId="77777777" w:rsidR="006C7576" w:rsidRDefault="008A6010">
      <w:pPr>
        <w:pStyle w:val="PL"/>
        <w:rPr>
          <w:color w:val="808080"/>
        </w:rPr>
      </w:pPr>
      <w:r>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1AC9F69E" w14:textId="77777777" w:rsidR="006C7576" w:rsidRDefault="008A6010">
      <w:pPr>
        <w:pStyle w:val="PL"/>
      </w:pPr>
      <w:r>
        <w:t>}</w:t>
      </w:r>
    </w:p>
    <w:p w14:paraId="5106D26E" w14:textId="77777777" w:rsidR="006C7576" w:rsidRDefault="006C7576">
      <w:pPr>
        <w:pStyle w:val="PL"/>
      </w:pPr>
    </w:p>
    <w:p w14:paraId="0DC3A74C" w14:textId="77777777" w:rsidR="006C7576" w:rsidRDefault="008A6010">
      <w:pPr>
        <w:pStyle w:val="PL"/>
      </w:pPr>
      <w:r>
        <w:t>InterFreqCarrierFreqInfo-v</w:t>
      </w:r>
      <w:proofErr w:type="gramStart"/>
      <w:r>
        <w:t>1760 ::=</w:t>
      </w:r>
      <w:proofErr w:type="gramEnd"/>
      <w:r>
        <w:t xml:space="preserve">  </w:t>
      </w:r>
      <w:r>
        <w:rPr>
          <w:color w:val="993366"/>
        </w:rPr>
        <w:t>SEQUENCE</w:t>
      </w:r>
      <w:r>
        <w:t xml:space="preserve"> {</w:t>
      </w:r>
    </w:p>
    <w:p w14:paraId="25F5C037" w14:textId="77777777" w:rsidR="006C7576" w:rsidRDefault="008A6010">
      <w:pPr>
        <w:pStyle w:val="PL"/>
        <w:rPr>
          <w:color w:val="808080"/>
        </w:rPr>
      </w:pPr>
      <w:r>
        <w:t xml:space="preserve">    frequencyBandList-v1760             MultiFrequencyBandListNR-SIB-v1760                          </w:t>
      </w:r>
      <w:proofErr w:type="gramStart"/>
      <w:r>
        <w:rPr>
          <w:color w:val="993366"/>
        </w:rPr>
        <w:t>OPTIONAL</w:t>
      </w:r>
      <w:r>
        <w:t xml:space="preserve">,   </w:t>
      </w:r>
      <w:proofErr w:type="gramEnd"/>
      <w:r>
        <w:t xml:space="preserve"> </w:t>
      </w:r>
      <w:r>
        <w:rPr>
          <w:color w:val="808080"/>
        </w:rPr>
        <w:t>-- Need R</w:t>
      </w:r>
    </w:p>
    <w:p w14:paraId="5FDBBAE5" w14:textId="77777777" w:rsidR="006C7576" w:rsidRDefault="008A6010">
      <w:pPr>
        <w:pStyle w:val="PL"/>
        <w:rPr>
          <w:color w:val="808080"/>
        </w:rPr>
      </w:pPr>
      <w:r>
        <w:t xml:space="preserve">    frequencyBandListSUL-v1760          MultiFrequencyBandListNR-SIB-v1760                          </w:t>
      </w:r>
      <w:r>
        <w:rPr>
          <w:color w:val="993366"/>
        </w:rPr>
        <w:t>OPTIONAL</w:t>
      </w:r>
      <w:r>
        <w:t xml:space="preserve">     </w:t>
      </w:r>
      <w:r>
        <w:rPr>
          <w:color w:val="808080"/>
        </w:rPr>
        <w:t>-- Need R</w:t>
      </w:r>
    </w:p>
    <w:p w14:paraId="0B9DD6E2" w14:textId="77777777" w:rsidR="006C7576" w:rsidRDefault="008A6010">
      <w:pPr>
        <w:pStyle w:val="PL"/>
      </w:pPr>
      <w:r>
        <w:t>}</w:t>
      </w:r>
    </w:p>
    <w:p w14:paraId="414960F6" w14:textId="77777777" w:rsidR="006C7576" w:rsidRDefault="006C7576">
      <w:pPr>
        <w:pStyle w:val="PL"/>
      </w:pPr>
    </w:p>
    <w:p w14:paraId="3719946F" w14:textId="77777777" w:rsidR="006C7576" w:rsidRDefault="008A6010">
      <w:pPr>
        <w:pStyle w:val="PL"/>
      </w:pPr>
      <w:r>
        <w:t>InterFreqCarrierFreqInfo-v</w:t>
      </w:r>
      <w:proofErr w:type="gramStart"/>
      <w:r>
        <w:t>1800 ::=</w:t>
      </w:r>
      <w:proofErr w:type="gramEnd"/>
      <w:r>
        <w:t xml:space="preserve">  </w:t>
      </w:r>
      <w:r>
        <w:rPr>
          <w:color w:val="993366"/>
        </w:rPr>
        <w:t>SEQUENCE</w:t>
      </w:r>
      <w:r>
        <w:t xml:space="preserve"> {</w:t>
      </w:r>
    </w:p>
    <w:p w14:paraId="6B6042B5" w14:textId="77777777" w:rsidR="006C7576" w:rsidRDefault="008A6010">
      <w:pPr>
        <w:pStyle w:val="PL"/>
        <w:rPr>
          <w:color w:val="808080"/>
        </w:rPr>
      </w:pPr>
      <w:r>
        <w:t xml:space="preserve">    dl-CarrierFreq-r18                  ARFCN-ValueNR                                               </w:t>
      </w:r>
      <w:proofErr w:type="gramStart"/>
      <w:r>
        <w:rPr>
          <w:color w:val="993366"/>
        </w:rPr>
        <w:t>OPTIONAL</w:t>
      </w:r>
      <w:r>
        <w:t xml:space="preserve">,   </w:t>
      </w:r>
      <w:proofErr w:type="gramEnd"/>
      <w:r>
        <w:t xml:space="preserve"> </w:t>
      </w:r>
      <w:r>
        <w:rPr>
          <w:color w:val="808080"/>
        </w:rPr>
        <w:t>-- Cond LessThan5MHz</w:t>
      </w:r>
    </w:p>
    <w:p w14:paraId="66EC1888" w14:textId="77777777" w:rsidR="006C7576" w:rsidRDefault="008A6010">
      <w:pPr>
        <w:pStyle w:val="PL"/>
        <w:rPr>
          <w:color w:val="808080"/>
        </w:rPr>
      </w:pPr>
      <w:r>
        <w:t xml:space="preserve">    frequencyBandList-r18               MultiFrequencyBandListNR-SIB                                </w:t>
      </w:r>
      <w:proofErr w:type="gramStart"/>
      <w:r>
        <w:rPr>
          <w:color w:val="993366"/>
        </w:rPr>
        <w:t>OPTIONAL</w:t>
      </w:r>
      <w:r>
        <w:t xml:space="preserve">,   </w:t>
      </w:r>
      <w:proofErr w:type="gramEnd"/>
      <w:r>
        <w:t xml:space="preserve"> </w:t>
      </w:r>
      <w:r>
        <w:rPr>
          <w:color w:val="808080"/>
        </w:rPr>
        <w:t>-- Cond LessThan5MHz</w:t>
      </w:r>
    </w:p>
    <w:p w14:paraId="0A760023" w14:textId="77777777" w:rsidR="006C7576" w:rsidRDefault="008A6010">
      <w:pPr>
        <w:pStyle w:val="PL"/>
        <w:rPr>
          <w:color w:val="808080"/>
        </w:rPr>
      </w:pPr>
      <w:r>
        <w:t xml:space="preserve">    frequencyBandListAerial-r18         MultiFrequencyBandListNR-Aerial-SIB-r18                     </w:t>
      </w:r>
      <w:proofErr w:type="gramStart"/>
      <w:r>
        <w:rPr>
          <w:color w:val="993366"/>
        </w:rPr>
        <w:t>OPTIONAL</w:t>
      </w:r>
      <w:r>
        <w:t xml:space="preserve">,   </w:t>
      </w:r>
      <w:proofErr w:type="gramEnd"/>
      <w:r>
        <w:t xml:space="preserve"> </w:t>
      </w:r>
      <w:r>
        <w:rPr>
          <w:color w:val="808080"/>
        </w:rPr>
        <w:t>-- Need S</w:t>
      </w:r>
    </w:p>
    <w:p w14:paraId="6BEFF350" w14:textId="77777777" w:rsidR="006C7576" w:rsidRDefault="008A6010">
      <w:pPr>
        <w:pStyle w:val="PL"/>
        <w:rPr>
          <w:color w:val="808080"/>
        </w:rPr>
      </w:pPr>
      <w:r>
        <w:t xml:space="preserve">    mobileIAB-CellList-r18              PCI-Range                                                   </w:t>
      </w:r>
      <w:proofErr w:type="gramStart"/>
      <w:r>
        <w:rPr>
          <w:color w:val="993366"/>
        </w:rPr>
        <w:t>OPTIONAL</w:t>
      </w:r>
      <w:r>
        <w:t xml:space="preserve">,   </w:t>
      </w:r>
      <w:proofErr w:type="gramEnd"/>
      <w:r>
        <w:t xml:space="preserve"> </w:t>
      </w:r>
      <w:r>
        <w:rPr>
          <w:color w:val="808080"/>
        </w:rPr>
        <w:t>-- Need R</w:t>
      </w:r>
    </w:p>
    <w:p w14:paraId="6F563188" w14:textId="77777777" w:rsidR="006C7576" w:rsidRDefault="008A6010">
      <w:pPr>
        <w:pStyle w:val="PL"/>
        <w:rPr>
          <w:color w:val="808080"/>
        </w:rPr>
      </w:pPr>
      <w:r>
        <w:t xml:space="preserve">    mobileIAB-Freq-r18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58B716C8" w14:textId="77777777" w:rsidR="006C7576" w:rsidRDefault="008A6010">
      <w:pPr>
        <w:pStyle w:val="PL"/>
        <w:rPr>
          <w:color w:val="808080"/>
        </w:rPr>
      </w:pPr>
      <w:r>
        <w:t xml:space="preserve">    eRedCapAccessAllowed-r18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02F1D18C" w14:textId="77777777" w:rsidR="006C7576" w:rsidRDefault="008A6010">
      <w:pPr>
        <w:pStyle w:val="PL"/>
        <w:rPr>
          <w:color w:val="808080"/>
        </w:rPr>
      </w:pPr>
      <w:r>
        <w:t xml:space="preserve">    tn-AreaIdList-r18                   </w:t>
      </w:r>
      <w:r>
        <w:rPr>
          <w:color w:val="993366"/>
        </w:rPr>
        <w:t>SEQUENCE</w:t>
      </w:r>
      <w:r>
        <w:t xml:space="preserve"> (</w:t>
      </w:r>
      <w:r>
        <w:rPr>
          <w:color w:val="993366"/>
        </w:rPr>
        <w:t>SIZE</w:t>
      </w:r>
      <w:r>
        <w:t xml:space="preserve"> (</w:t>
      </w:r>
      <w:proofErr w:type="gramStart"/>
      <w:r>
        <w:t>1..</w:t>
      </w:r>
      <w:proofErr w:type="gramEnd"/>
      <w:r>
        <w:t>maxTN-AreaInfo-r18))</w:t>
      </w:r>
      <w:r>
        <w:rPr>
          <w:color w:val="993366"/>
        </w:rPr>
        <w:t xml:space="preserve"> OF</w:t>
      </w:r>
      <w:r>
        <w:t xml:space="preserve"> TN-AreaId-r18    </w:t>
      </w:r>
      <w:r>
        <w:rPr>
          <w:color w:val="993366"/>
        </w:rPr>
        <w:t>OPTIONAL</w:t>
      </w:r>
      <w:r>
        <w:t xml:space="preserve">,    </w:t>
      </w:r>
      <w:r>
        <w:rPr>
          <w:color w:val="808080"/>
        </w:rPr>
        <w:t>-- Need R</w:t>
      </w:r>
    </w:p>
    <w:p w14:paraId="1200A800" w14:textId="77777777" w:rsidR="006C7576" w:rsidRDefault="008A6010">
      <w:pPr>
        <w:pStyle w:val="PL"/>
        <w:rPr>
          <w:color w:val="808080"/>
        </w:rPr>
      </w:pPr>
      <w:r>
        <w:t xml:space="preserve">    accessAllowed2RxXR-r18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3E39CE10" w14:textId="77777777" w:rsidR="006C7576" w:rsidRDefault="008A6010">
      <w:pPr>
        <w:pStyle w:val="PL"/>
      </w:pPr>
      <w:r>
        <w:t>}</w:t>
      </w:r>
    </w:p>
    <w:p w14:paraId="4AA2FFEC" w14:textId="77777777" w:rsidR="006C7576" w:rsidRDefault="006C7576">
      <w:pPr>
        <w:pStyle w:val="PL"/>
      </w:pPr>
    </w:p>
    <w:p w14:paraId="6A40DED8" w14:textId="77777777" w:rsidR="006C7576" w:rsidRDefault="008A6010">
      <w:pPr>
        <w:pStyle w:val="PL"/>
      </w:pPr>
      <w:r>
        <w:t>InterFreqNeighHSDN-CellList-r</w:t>
      </w:r>
      <w:proofErr w:type="gramStart"/>
      <w:r>
        <w:t>17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PCI-Range</w:t>
      </w:r>
    </w:p>
    <w:p w14:paraId="55B1E3B4" w14:textId="77777777" w:rsidR="006C7576" w:rsidRDefault="006C7576">
      <w:pPr>
        <w:pStyle w:val="PL"/>
      </w:pPr>
    </w:p>
    <w:p w14:paraId="24794510" w14:textId="77777777" w:rsidR="006C7576" w:rsidRDefault="008A6010">
      <w:pPr>
        <w:pStyle w:val="PL"/>
      </w:pPr>
      <w:proofErr w:type="gramStart"/>
      <w:r>
        <w:t>InterFreqNeighCellList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5B5B3407" w14:textId="77777777" w:rsidR="006C7576" w:rsidRDefault="006C7576">
      <w:pPr>
        <w:pStyle w:val="PL"/>
      </w:pPr>
    </w:p>
    <w:p w14:paraId="54E7D9BE" w14:textId="77777777" w:rsidR="006C7576" w:rsidRDefault="008A6010">
      <w:pPr>
        <w:pStyle w:val="PL"/>
      </w:pPr>
      <w:r>
        <w:t>InterFreqNeighCellList-v</w:t>
      </w:r>
      <w:proofErr w:type="gramStart"/>
      <w:r>
        <w:t>1610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5D9928C3" w14:textId="77777777" w:rsidR="006C7576" w:rsidRDefault="006C7576">
      <w:pPr>
        <w:pStyle w:val="PL"/>
      </w:pPr>
    </w:p>
    <w:p w14:paraId="57BD9967" w14:textId="77777777" w:rsidR="006C7576" w:rsidRDefault="008A6010">
      <w:pPr>
        <w:pStyle w:val="PL"/>
      </w:pPr>
      <w:r>
        <w:t>InterFreqNeighCellList-v</w:t>
      </w:r>
      <w:proofErr w:type="gramStart"/>
      <w:r>
        <w:t>1710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14:paraId="1FB2F915" w14:textId="77777777" w:rsidR="006C7576" w:rsidRDefault="006C7576">
      <w:pPr>
        <w:pStyle w:val="PL"/>
      </w:pPr>
    </w:p>
    <w:p w14:paraId="300A6D5A" w14:textId="77777777" w:rsidR="006C7576" w:rsidRDefault="008A6010">
      <w:pPr>
        <w:pStyle w:val="PL"/>
      </w:pPr>
      <w:proofErr w:type="gramStart"/>
      <w:r>
        <w:t>InterFreqNeighCellInfo ::=</w:t>
      </w:r>
      <w:proofErr w:type="gramEnd"/>
      <w:r>
        <w:t xml:space="preserve">          </w:t>
      </w:r>
      <w:r>
        <w:rPr>
          <w:color w:val="993366"/>
        </w:rPr>
        <w:t>SEQUENCE</w:t>
      </w:r>
      <w:r>
        <w:t xml:space="preserve"> {</w:t>
      </w:r>
    </w:p>
    <w:p w14:paraId="1B11DD8E" w14:textId="77777777" w:rsidR="006C7576" w:rsidRDefault="008A6010">
      <w:pPr>
        <w:pStyle w:val="PL"/>
      </w:pPr>
      <w:r>
        <w:t xml:space="preserve">    physCellId                          PhysCellId,</w:t>
      </w:r>
    </w:p>
    <w:p w14:paraId="176D4B7B" w14:textId="77777777" w:rsidR="006C7576" w:rsidRDefault="008A6010">
      <w:pPr>
        <w:pStyle w:val="PL"/>
      </w:pPr>
      <w:r>
        <w:t xml:space="preserve">    q-OffsetCell                        Q-OffsetRange,</w:t>
      </w:r>
    </w:p>
    <w:p w14:paraId="56F57EAE" w14:textId="77777777" w:rsidR="006C7576" w:rsidRDefault="008A6010">
      <w:pPr>
        <w:pStyle w:val="PL"/>
        <w:rPr>
          <w:color w:val="808080"/>
        </w:rPr>
      </w:pPr>
      <w:r>
        <w:t xml:space="preserve">    q-RxLevMinOffsetCell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14:paraId="2309C09D" w14:textId="77777777" w:rsidR="006C7576" w:rsidRDefault="008A6010">
      <w:pPr>
        <w:pStyle w:val="PL"/>
        <w:rPr>
          <w:color w:val="808080"/>
        </w:rPr>
      </w:pPr>
      <w:r>
        <w:t xml:space="preserve">    q-RxLevMinOffsetCellSUL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14:paraId="482F13FD" w14:textId="77777777" w:rsidR="006C7576" w:rsidRDefault="008A6010">
      <w:pPr>
        <w:pStyle w:val="PL"/>
        <w:rPr>
          <w:color w:val="808080"/>
        </w:rPr>
      </w:pPr>
      <w:r>
        <w:t xml:space="preserve">    q-QualMinOffsetCell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14:paraId="511E994A" w14:textId="77777777" w:rsidR="006C7576" w:rsidRDefault="008A6010">
      <w:pPr>
        <w:pStyle w:val="PL"/>
      </w:pPr>
      <w:r>
        <w:t xml:space="preserve">    ...</w:t>
      </w:r>
    </w:p>
    <w:p w14:paraId="1DEB978F" w14:textId="77777777" w:rsidR="006C7576" w:rsidRDefault="008A6010">
      <w:pPr>
        <w:pStyle w:val="PL"/>
      </w:pPr>
      <w:r>
        <w:t>}</w:t>
      </w:r>
    </w:p>
    <w:p w14:paraId="7221FD19" w14:textId="77777777" w:rsidR="006C7576" w:rsidRDefault="006C7576">
      <w:pPr>
        <w:pStyle w:val="PL"/>
      </w:pPr>
    </w:p>
    <w:p w14:paraId="1CF7921C" w14:textId="77777777" w:rsidR="006C7576" w:rsidRDefault="008A6010">
      <w:pPr>
        <w:pStyle w:val="PL"/>
      </w:pPr>
      <w:r>
        <w:t>InterFreqNeighCellInfo-v</w:t>
      </w:r>
      <w:proofErr w:type="gramStart"/>
      <w:r>
        <w:t>1610 ::=</w:t>
      </w:r>
      <w:proofErr w:type="gramEnd"/>
      <w:r>
        <w:t xml:space="preserve">    </w:t>
      </w:r>
      <w:r>
        <w:rPr>
          <w:color w:val="993366"/>
        </w:rPr>
        <w:t>SEQUENCE</w:t>
      </w:r>
      <w:r>
        <w:t xml:space="preserve"> {</w:t>
      </w:r>
    </w:p>
    <w:p w14:paraId="60ACF08C" w14:textId="77777777" w:rsidR="006C7576" w:rsidRDefault="008A6010">
      <w:pPr>
        <w:pStyle w:val="PL"/>
        <w:rPr>
          <w:color w:val="808080"/>
        </w:rPr>
      </w:pPr>
      <w:r>
        <w:t xml:space="preserve">    ssb-PositionQCL-r16                 SSB-PositionQCL-Relation-r16                                </w:t>
      </w:r>
      <w:r>
        <w:rPr>
          <w:color w:val="993366"/>
        </w:rPr>
        <w:t>OPTIONAL</w:t>
      </w:r>
      <w:r>
        <w:t xml:space="preserve">    </w:t>
      </w:r>
      <w:r>
        <w:rPr>
          <w:color w:val="808080"/>
        </w:rPr>
        <w:t>-- Cond SharedSpectrum2</w:t>
      </w:r>
    </w:p>
    <w:p w14:paraId="6595036C" w14:textId="77777777" w:rsidR="006C7576" w:rsidRDefault="008A6010">
      <w:pPr>
        <w:pStyle w:val="PL"/>
      </w:pPr>
      <w:r>
        <w:t>}</w:t>
      </w:r>
    </w:p>
    <w:p w14:paraId="20B13AE6" w14:textId="77777777" w:rsidR="006C7576" w:rsidRDefault="006C7576">
      <w:pPr>
        <w:pStyle w:val="PL"/>
      </w:pPr>
    </w:p>
    <w:p w14:paraId="4A2D5C46" w14:textId="77777777" w:rsidR="006C7576" w:rsidRDefault="008A6010">
      <w:pPr>
        <w:pStyle w:val="PL"/>
      </w:pPr>
      <w:r>
        <w:t>InterFreqNeighCellInfo-v</w:t>
      </w:r>
      <w:proofErr w:type="gramStart"/>
      <w:r>
        <w:t>1710 ::=</w:t>
      </w:r>
      <w:proofErr w:type="gramEnd"/>
      <w:r>
        <w:t xml:space="preserve">    </w:t>
      </w:r>
      <w:r>
        <w:rPr>
          <w:color w:val="993366"/>
        </w:rPr>
        <w:t>SEQUENCE</w:t>
      </w:r>
      <w:r>
        <w:t xml:space="preserve"> {</w:t>
      </w:r>
    </w:p>
    <w:p w14:paraId="4939D7A6" w14:textId="77777777" w:rsidR="006C7576" w:rsidRDefault="008A6010">
      <w:pPr>
        <w:pStyle w:val="PL"/>
        <w:rPr>
          <w:color w:val="808080"/>
        </w:rPr>
      </w:pPr>
      <w:r>
        <w:t xml:space="preserve">    ssb-PositionQCL-r17                 SSB-PositionQCL-Relation-r17                                </w:t>
      </w:r>
      <w:r>
        <w:rPr>
          <w:color w:val="993366"/>
        </w:rPr>
        <w:t>OPTIONAL</w:t>
      </w:r>
      <w:r>
        <w:t xml:space="preserve">    </w:t>
      </w:r>
      <w:r>
        <w:rPr>
          <w:color w:val="808080"/>
        </w:rPr>
        <w:t>-- Cond SharedSpectrum2</w:t>
      </w:r>
    </w:p>
    <w:p w14:paraId="4B12DC90" w14:textId="77777777" w:rsidR="006C7576" w:rsidRDefault="008A6010">
      <w:pPr>
        <w:pStyle w:val="PL"/>
      </w:pPr>
      <w:r>
        <w:t>}</w:t>
      </w:r>
    </w:p>
    <w:p w14:paraId="2DA45150" w14:textId="77777777" w:rsidR="006C7576" w:rsidRDefault="006C7576">
      <w:pPr>
        <w:pStyle w:val="PL"/>
      </w:pPr>
    </w:p>
    <w:p w14:paraId="13D02B1A" w14:textId="77777777" w:rsidR="006C7576" w:rsidRDefault="008A6010">
      <w:pPr>
        <w:pStyle w:val="PL"/>
      </w:pPr>
      <w:proofErr w:type="gramStart"/>
      <w:r>
        <w:t>InterFreqExcludedCellList ::=</w:t>
      </w:r>
      <w:proofErr w:type="gramEnd"/>
      <w:r>
        <w:t xml:space="preserve">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34125166" w14:textId="77777777" w:rsidR="006C7576" w:rsidRDefault="006C7576">
      <w:pPr>
        <w:pStyle w:val="PL"/>
      </w:pPr>
    </w:p>
    <w:p w14:paraId="3DC97E70" w14:textId="77777777" w:rsidR="006C7576" w:rsidRDefault="008A6010">
      <w:pPr>
        <w:pStyle w:val="PL"/>
      </w:pPr>
      <w:r>
        <w:t>InterFreqAllowedCellList-r</w:t>
      </w:r>
      <w:proofErr w:type="gramStart"/>
      <w:r>
        <w:t>16 ::=</w:t>
      </w:r>
      <w:proofErr w:type="gramEnd"/>
      <w:r>
        <w:t xml:space="preserve">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760453FE" w14:textId="77777777" w:rsidR="006C7576" w:rsidRDefault="006C7576">
      <w:pPr>
        <w:pStyle w:val="PL"/>
      </w:pPr>
    </w:p>
    <w:p w14:paraId="1F173827" w14:textId="77777777" w:rsidR="006C7576" w:rsidRDefault="008A6010">
      <w:pPr>
        <w:pStyle w:val="PL"/>
      </w:pPr>
      <w:r>
        <w:t>InterFreqCAG-CellListPerPLMN-r</w:t>
      </w:r>
      <w:proofErr w:type="gramStart"/>
      <w:r>
        <w:t>16 ::=</w:t>
      </w:r>
      <w:proofErr w:type="gramEnd"/>
      <w:r>
        <w:t xml:space="preserve"> </w:t>
      </w:r>
      <w:r>
        <w:rPr>
          <w:color w:val="993366"/>
        </w:rPr>
        <w:t>SEQUENCE</w:t>
      </w:r>
      <w:r>
        <w:t xml:space="preserve"> {</w:t>
      </w:r>
    </w:p>
    <w:p w14:paraId="58D1F3D4" w14:textId="77777777" w:rsidR="006C7576" w:rsidRDefault="008A6010">
      <w:pPr>
        <w:pStyle w:val="PL"/>
      </w:pPr>
      <w:r>
        <w:t xml:space="preserve">    plmn-IdentityIndex-r16              </w:t>
      </w:r>
      <w:r>
        <w:rPr>
          <w:color w:val="993366"/>
        </w:rPr>
        <w:t>INTEGER</w:t>
      </w:r>
      <w:r>
        <w:t xml:space="preserve"> (</w:t>
      </w:r>
      <w:proofErr w:type="gramStart"/>
      <w:r>
        <w:t>1..</w:t>
      </w:r>
      <w:proofErr w:type="gramEnd"/>
      <w:r>
        <w:t>maxPLMN),</w:t>
      </w:r>
    </w:p>
    <w:p w14:paraId="0983E6AF" w14:textId="77777777" w:rsidR="006C7576" w:rsidRDefault="008A6010">
      <w:pPr>
        <w:pStyle w:val="PL"/>
      </w:pPr>
      <w:r>
        <w:t xml:space="preserve">    cag-CellList-r16                    </w:t>
      </w:r>
      <w:r>
        <w:rPr>
          <w:color w:val="993366"/>
        </w:rPr>
        <w:t>SEQUENCE</w:t>
      </w:r>
      <w:r>
        <w:t xml:space="preserve"> (</w:t>
      </w:r>
      <w:r>
        <w:rPr>
          <w:color w:val="993366"/>
        </w:rPr>
        <w:t>SIZE</w:t>
      </w:r>
      <w:r>
        <w:t xml:space="preserve"> (</w:t>
      </w:r>
      <w:proofErr w:type="gramStart"/>
      <w:r>
        <w:t>1..</w:t>
      </w:r>
      <w:proofErr w:type="gramEnd"/>
      <w:r>
        <w:t>maxCAG-Cell-r16))</w:t>
      </w:r>
      <w:r>
        <w:rPr>
          <w:color w:val="993366"/>
        </w:rPr>
        <w:t xml:space="preserve"> OF</w:t>
      </w:r>
      <w:r>
        <w:t xml:space="preserve"> PCI-Range</w:t>
      </w:r>
    </w:p>
    <w:p w14:paraId="243572CF" w14:textId="77777777" w:rsidR="006C7576" w:rsidRDefault="008A6010">
      <w:pPr>
        <w:pStyle w:val="PL"/>
      </w:pPr>
      <w:r>
        <w:lastRenderedPageBreak/>
        <w:t>}</w:t>
      </w:r>
    </w:p>
    <w:p w14:paraId="3182419F" w14:textId="77777777" w:rsidR="006C7576" w:rsidRDefault="006C7576">
      <w:pPr>
        <w:pStyle w:val="PL"/>
      </w:pPr>
    </w:p>
    <w:p w14:paraId="6D1C431B" w14:textId="77777777" w:rsidR="006C7576" w:rsidRDefault="008A6010">
      <w:pPr>
        <w:pStyle w:val="PL"/>
        <w:rPr>
          <w:color w:val="808080"/>
        </w:rPr>
      </w:pPr>
      <w:r>
        <w:rPr>
          <w:color w:val="808080"/>
        </w:rPr>
        <w:t>-- TAG-SIB4-STOP</w:t>
      </w:r>
    </w:p>
    <w:p w14:paraId="7047548C" w14:textId="77777777" w:rsidR="006C7576" w:rsidRDefault="008A6010">
      <w:pPr>
        <w:pStyle w:val="PL"/>
        <w:rPr>
          <w:color w:val="808080"/>
        </w:rPr>
      </w:pPr>
      <w:r>
        <w:rPr>
          <w:color w:val="808080"/>
        </w:rPr>
        <w:t>-- ASN1STOP</w:t>
      </w:r>
    </w:p>
    <w:p w14:paraId="7B8374DE" w14:textId="77777777" w:rsidR="006C7576" w:rsidRDefault="006C757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C7576" w14:paraId="6C6CBF4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276C25" w14:textId="77777777" w:rsidR="006C7576" w:rsidRDefault="008A6010">
            <w:pPr>
              <w:pStyle w:val="TAH"/>
              <w:rPr>
                <w:lang w:eastAsia="en-GB"/>
              </w:rPr>
            </w:pPr>
            <w:r>
              <w:rPr>
                <w:i/>
                <w:lang w:eastAsia="en-GB"/>
              </w:rPr>
              <w:lastRenderedPageBreak/>
              <w:t>SIB4</w:t>
            </w:r>
            <w:r>
              <w:rPr>
                <w:iCs/>
                <w:lang w:eastAsia="en-GB"/>
              </w:rPr>
              <w:t xml:space="preserve"> field descriptions</w:t>
            </w:r>
          </w:p>
        </w:tc>
      </w:tr>
      <w:tr w:rsidR="006C7576" w14:paraId="362B3CE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2F1E52D" w14:textId="77777777" w:rsidR="006C7576" w:rsidRDefault="008A6010">
            <w:pPr>
              <w:pStyle w:val="TAL"/>
              <w:rPr>
                <w:b/>
                <w:bCs/>
                <w:i/>
                <w:lang w:eastAsia="en-GB"/>
              </w:rPr>
            </w:pPr>
            <w:r>
              <w:rPr>
                <w:b/>
                <w:bCs/>
                <w:i/>
                <w:lang w:eastAsia="en-GB"/>
              </w:rPr>
              <w:t>absThreshSS-BlocksConsolidation</w:t>
            </w:r>
          </w:p>
          <w:p w14:paraId="34F1AA9E" w14:textId="77777777" w:rsidR="006C7576" w:rsidRDefault="008A6010">
            <w:pPr>
              <w:pStyle w:val="TAL"/>
              <w:rPr>
                <w:lang w:eastAsia="en-GB"/>
              </w:rPr>
            </w:pPr>
            <w:r>
              <w:rPr>
                <w:lang w:eastAsia="en-GB"/>
              </w:rPr>
              <w:t>Threshold for consolidation of L1 measurements per RS index. If the field is absent, the UE uses the measurement quantity as specified in TS 38.304 [20].</w:t>
            </w:r>
          </w:p>
        </w:tc>
      </w:tr>
      <w:tr w:rsidR="006C7576" w14:paraId="4F54A05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3CB302C" w14:textId="77777777" w:rsidR="006C7576" w:rsidRDefault="008A6010">
            <w:pPr>
              <w:pStyle w:val="TAL"/>
              <w:rPr>
                <w:b/>
                <w:bCs/>
                <w:i/>
                <w:lang w:eastAsia="en-GB"/>
              </w:rPr>
            </w:pPr>
            <w:r>
              <w:rPr>
                <w:b/>
                <w:bCs/>
                <w:i/>
                <w:lang w:eastAsia="en-GB"/>
              </w:rPr>
              <w:t>accessAllowed2RxXR</w:t>
            </w:r>
          </w:p>
          <w:p w14:paraId="1503D6D0" w14:textId="77777777" w:rsidR="006C7576" w:rsidRDefault="008A6010">
            <w:pPr>
              <w:pStyle w:val="TAL"/>
              <w:rPr>
                <w:b/>
                <w:bCs/>
                <w:i/>
                <w:lang w:eastAsia="en-GB"/>
              </w:rPr>
            </w:pPr>
            <w:r>
              <w:rPr>
                <w:iCs/>
                <w:lang w:eastAsia="en-GB"/>
              </w:rPr>
              <w:t>Indicates if the cells on the frequency support 2Rx XR UEs. If present, 2Rx XR UEs shall consider only these NR frequencies in cell reselection evaluation.</w:t>
            </w:r>
          </w:p>
        </w:tc>
      </w:tr>
      <w:tr w:rsidR="006C7576" w14:paraId="75DFE5C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C97D49C" w14:textId="77777777" w:rsidR="006C7576" w:rsidRDefault="008A6010">
            <w:pPr>
              <w:pStyle w:val="TAL"/>
              <w:rPr>
                <w:b/>
                <w:bCs/>
                <w:i/>
                <w:iCs/>
                <w:lang w:eastAsia="sv-SE"/>
              </w:rPr>
            </w:pPr>
            <w:r>
              <w:rPr>
                <w:b/>
                <w:bCs/>
                <w:i/>
                <w:iCs/>
                <w:lang w:eastAsia="en-GB"/>
              </w:rPr>
              <w:t>channelAccessMode2</w:t>
            </w:r>
          </w:p>
          <w:p w14:paraId="67C46EEA" w14:textId="77777777" w:rsidR="006C7576" w:rsidRDefault="008A6010">
            <w:pPr>
              <w:pStyle w:val="TAL"/>
              <w:rPr>
                <w:lang w:eastAsia="en-GB"/>
              </w:rPr>
            </w:pPr>
            <w:r>
              <w:t xml:space="preserve">If present, this field </w:t>
            </w:r>
            <w:r>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Pr>
                <w:rFonts w:cs="Arial"/>
                <w:lang w:eastAsia="sv-SE"/>
              </w:rPr>
              <w:t xml:space="preserve">on the inter-frequency </w:t>
            </w:r>
            <w:r>
              <w:rPr>
                <w:lang w:eastAsia="sv-SE"/>
              </w:rPr>
              <w:t>do not apply any channel access procedure.</w:t>
            </w:r>
          </w:p>
        </w:tc>
      </w:tr>
      <w:tr w:rsidR="006C7576" w14:paraId="63BDD53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97F6DF8" w14:textId="77777777" w:rsidR="006C7576" w:rsidRDefault="008A6010">
            <w:pPr>
              <w:pStyle w:val="TAL"/>
              <w:rPr>
                <w:b/>
                <w:bCs/>
                <w:i/>
                <w:iCs/>
                <w:lang w:eastAsia="sv-SE"/>
              </w:rPr>
            </w:pPr>
            <w:r>
              <w:rPr>
                <w:b/>
                <w:bCs/>
                <w:i/>
                <w:iCs/>
                <w:lang w:eastAsia="sv-SE"/>
              </w:rPr>
              <w:t>deriveSSB-IndexFromCell</w:t>
            </w:r>
          </w:p>
          <w:p w14:paraId="18AA990A" w14:textId="77777777" w:rsidR="006C7576" w:rsidRDefault="008A6010">
            <w:pPr>
              <w:pStyle w:val="TAL"/>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rsidR="006C7576" w14:paraId="233B2B3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4A9B537" w14:textId="77777777" w:rsidR="006C7576" w:rsidRDefault="008A6010">
            <w:pPr>
              <w:pStyle w:val="TAL"/>
              <w:rPr>
                <w:b/>
                <w:bCs/>
                <w:i/>
                <w:iCs/>
                <w:lang w:eastAsia="sv-SE"/>
              </w:rPr>
            </w:pPr>
            <w:r>
              <w:rPr>
                <w:b/>
                <w:bCs/>
                <w:i/>
                <w:iCs/>
                <w:lang w:eastAsia="sv-SE"/>
              </w:rPr>
              <w:t>dl-CarrierFreq</w:t>
            </w:r>
          </w:p>
          <w:p w14:paraId="7D99B9B9" w14:textId="77777777" w:rsidR="006C7576" w:rsidRDefault="008A6010">
            <w:pPr>
              <w:pStyle w:val="TAL"/>
              <w:rPr>
                <w:lang w:eastAsia="sv-SE"/>
              </w:rPr>
            </w:pPr>
            <w:r>
              <w:rPr>
                <w:lang w:eastAsia="sv-SE"/>
              </w:rPr>
              <w:t>This field indicates center frequency of the SS block of the neighbour cells, where the frequency corresponds to a GSCN value as specified in TS 38.101-1 [15] or TS 38.101-5 [75].</w:t>
            </w:r>
          </w:p>
          <w:p w14:paraId="0D76D7A2" w14:textId="77777777" w:rsidR="006C7576" w:rsidRDefault="008A6010">
            <w:pPr>
              <w:pStyle w:val="TAL"/>
              <w:rPr>
                <w:lang w:eastAsia="sv-SE"/>
              </w:rPr>
            </w:pPr>
            <w:r>
              <w:rPr>
                <w:lang w:eastAsia="sv-SE"/>
              </w:rPr>
              <w:t xml:space="preserve">For a neighbouring carrier frequency when </w:t>
            </w:r>
            <w:r>
              <w:rPr>
                <w:i/>
                <w:iCs/>
                <w:lang w:eastAsia="sv-SE"/>
              </w:rPr>
              <w:t>dl-CarrierFreq-r18</w:t>
            </w:r>
            <w:r>
              <w:rPr>
                <w:lang w:eastAsia="sv-SE"/>
              </w:rPr>
              <w:t xml:space="preserve"> is included, the network sets the corresponding value of </w:t>
            </w:r>
            <w:r>
              <w:rPr>
                <w:i/>
                <w:iCs/>
                <w:lang w:eastAsia="sv-SE"/>
              </w:rPr>
              <w:t>dl-CarrierFreq</w:t>
            </w:r>
            <w:r>
              <w:rPr>
                <w:lang w:eastAsia="sv-SE"/>
              </w:rPr>
              <w:t xml:space="preserve"> (without suffix) to 250, and the UE applies </w:t>
            </w:r>
            <w:r>
              <w:rPr>
                <w:i/>
                <w:iCs/>
                <w:lang w:eastAsia="sv-SE"/>
              </w:rPr>
              <w:t>dl-CarrierFreq-r18</w:t>
            </w:r>
            <w:r>
              <w:rPr>
                <w:lang w:eastAsia="sv-SE"/>
              </w:rPr>
              <w:t xml:space="preserve"> instead of </w:t>
            </w:r>
            <w:r>
              <w:rPr>
                <w:i/>
                <w:iCs/>
                <w:lang w:eastAsia="sv-SE"/>
              </w:rPr>
              <w:t>dl-CarrierFreq</w:t>
            </w:r>
            <w:r>
              <w:rPr>
                <w:lang w:eastAsia="sv-SE"/>
              </w:rPr>
              <w:t xml:space="preserve"> (without suffix). In such case, if the UE does not support the GSCN value corresponding to the </w:t>
            </w:r>
            <w:r>
              <w:rPr>
                <w:i/>
                <w:iCs/>
                <w:lang w:eastAsia="sv-SE"/>
              </w:rPr>
              <w:t>dl-CarrierFreq-r18</w:t>
            </w:r>
            <w:r>
              <w:rPr>
                <w:lang w:eastAsia="sv-SE"/>
              </w:rPr>
              <w:t>, it ignores the corresponding neighbour cell.</w:t>
            </w:r>
          </w:p>
        </w:tc>
      </w:tr>
      <w:tr w:rsidR="006C7576" w14:paraId="7645C17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F5636D" w14:textId="77777777" w:rsidR="006C7576" w:rsidRDefault="008A6010">
            <w:pPr>
              <w:pStyle w:val="TAL"/>
              <w:rPr>
                <w:b/>
                <w:bCs/>
                <w:i/>
                <w:lang w:eastAsia="en-GB"/>
              </w:rPr>
            </w:pPr>
            <w:bookmarkStart w:id="53" w:name="_Hlk134757151"/>
            <w:r>
              <w:rPr>
                <w:b/>
                <w:bCs/>
                <w:i/>
                <w:lang w:eastAsia="en-GB"/>
              </w:rPr>
              <w:t>eRedCapAccessAllowed</w:t>
            </w:r>
            <w:bookmarkEnd w:id="53"/>
          </w:p>
          <w:p w14:paraId="73F417E6" w14:textId="77777777" w:rsidR="006C7576" w:rsidRDefault="008A6010">
            <w:pPr>
              <w:pStyle w:val="TAL"/>
              <w:rPr>
                <w:b/>
                <w:bCs/>
                <w:i/>
                <w:iCs/>
                <w:lang w:eastAsia="sv-SE"/>
              </w:rPr>
            </w:pPr>
            <w:r>
              <w:rPr>
                <w:iCs/>
                <w:lang w:eastAsia="en-GB"/>
              </w:rPr>
              <w:t>Indicates whether eRedCap UEs are allowed to access cells on the frequency.</w:t>
            </w:r>
          </w:p>
        </w:tc>
      </w:tr>
      <w:tr w:rsidR="006C7576" w14:paraId="063E6A8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D1B2C05" w14:textId="77777777" w:rsidR="006C7576" w:rsidRDefault="008A6010">
            <w:pPr>
              <w:pStyle w:val="TAL"/>
              <w:rPr>
                <w:b/>
                <w:bCs/>
                <w:i/>
                <w:lang w:eastAsia="en-GB"/>
              </w:rPr>
            </w:pPr>
            <w:r>
              <w:rPr>
                <w:b/>
                <w:bCs/>
                <w:i/>
                <w:lang w:eastAsia="en-GB"/>
              </w:rPr>
              <w:t>frequencyBandList</w:t>
            </w:r>
          </w:p>
          <w:p w14:paraId="4674B487" w14:textId="77777777" w:rsidR="006C7576" w:rsidRDefault="008A6010">
            <w:pPr>
              <w:pStyle w:val="TAL"/>
              <w:rPr>
                <w:bCs/>
                <w:lang w:eastAsia="en-GB"/>
              </w:rPr>
            </w:pPr>
            <w:r>
              <w:rPr>
                <w:bCs/>
                <w:lang w:eastAsia="en-GB"/>
              </w:rPr>
              <w:t xml:space="preserve">Indicates the list of frequency bands for which the NR cell reselection parameters apply. </w:t>
            </w:r>
            <w:r>
              <w:rPr>
                <w:rFonts w:cs="Arial"/>
                <w:szCs w:val="18"/>
                <w:lang w:eastAsia="sv-SE"/>
              </w:rPr>
              <w:t xml:space="preserve">For a neighbouring carrier frequency when </w:t>
            </w:r>
            <w:r>
              <w:rPr>
                <w:rFonts w:cs="Arial"/>
                <w:i/>
                <w:iCs/>
                <w:szCs w:val="18"/>
                <w:lang w:eastAsia="sv-SE"/>
              </w:rPr>
              <w:t>frequencyBandList-r18</w:t>
            </w:r>
            <w:r>
              <w:rPr>
                <w:rFonts w:cs="Arial"/>
                <w:szCs w:val="18"/>
                <w:lang w:eastAsia="sv-SE"/>
              </w:rPr>
              <w:t xml:space="preserve"> is included, the network sets the corresponding value of </w:t>
            </w:r>
            <w:r>
              <w:rPr>
                <w:rFonts w:cs="Arial"/>
                <w:i/>
                <w:iCs/>
                <w:szCs w:val="18"/>
                <w:lang w:eastAsia="sv-SE"/>
              </w:rPr>
              <w:t xml:space="preserve">freqBandIndicatorNR </w:t>
            </w:r>
            <w:r>
              <w:rPr>
                <w:rFonts w:cs="Arial"/>
                <w:szCs w:val="18"/>
                <w:lang w:eastAsia="sv-SE"/>
              </w:rPr>
              <w:t>in</w:t>
            </w:r>
            <w:r>
              <w:rPr>
                <w:rFonts w:cs="Arial"/>
                <w:i/>
                <w:iCs/>
                <w:szCs w:val="18"/>
                <w:lang w:eastAsia="sv-SE"/>
              </w:rPr>
              <w:t xml:space="preserve"> frequencyBandList</w:t>
            </w:r>
            <w:r>
              <w:rPr>
                <w:rFonts w:cs="Arial"/>
                <w:szCs w:val="18"/>
                <w:lang w:eastAsia="sv-SE"/>
              </w:rPr>
              <w:t xml:space="preserve"> (without suffix) to 200, and the UE applies </w:t>
            </w:r>
            <w:r>
              <w:rPr>
                <w:rFonts w:cs="Arial"/>
                <w:i/>
                <w:iCs/>
                <w:szCs w:val="18"/>
                <w:lang w:eastAsia="sv-SE"/>
              </w:rPr>
              <w:t>frequencyBandList-r18</w:t>
            </w:r>
            <w:r>
              <w:rPr>
                <w:rFonts w:cs="Arial"/>
                <w:szCs w:val="18"/>
                <w:lang w:eastAsia="sv-SE"/>
              </w:rPr>
              <w:t xml:space="preserve"> instead of </w:t>
            </w:r>
            <w:r>
              <w:rPr>
                <w:rFonts w:cs="Arial"/>
                <w:i/>
                <w:iCs/>
                <w:szCs w:val="18"/>
                <w:lang w:eastAsia="sv-SE"/>
              </w:rPr>
              <w:t>frequencyBandList</w:t>
            </w:r>
            <w:r>
              <w:rPr>
                <w:rFonts w:cs="Arial"/>
                <w:szCs w:val="18"/>
                <w:lang w:eastAsia="sv-SE"/>
              </w:rPr>
              <w:t xml:space="preserve"> (without suffix).</w:t>
            </w:r>
          </w:p>
        </w:tc>
      </w:tr>
      <w:tr w:rsidR="006C7576" w14:paraId="04E0011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388609B" w14:textId="77777777" w:rsidR="006C7576" w:rsidRDefault="008A6010">
            <w:pPr>
              <w:pStyle w:val="TAL"/>
              <w:rPr>
                <w:b/>
                <w:bCs/>
                <w:i/>
                <w:lang w:eastAsia="en-GB"/>
              </w:rPr>
            </w:pPr>
            <w:r>
              <w:rPr>
                <w:b/>
                <w:bCs/>
                <w:i/>
                <w:lang w:eastAsia="en-GB"/>
              </w:rPr>
              <w:t>frequencyBandListAerial</w:t>
            </w:r>
          </w:p>
          <w:p w14:paraId="41EEE550" w14:textId="77777777" w:rsidR="006C7576" w:rsidRDefault="008A6010">
            <w:pPr>
              <w:pStyle w:val="TAL"/>
              <w:rPr>
                <w:b/>
                <w:bCs/>
                <w:i/>
                <w:lang w:eastAsia="en-GB"/>
              </w:rPr>
            </w:pPr>
            <w:r>
              <w:rPr>
                <w:bCs/>
                <w:lang w:eastAsia="en-GB"/>
              </w:rPr>
              <w:t>Indicates the list of frequency bands for aerial operation for which the NR cell reselection parameters apply. The UE behaviour in case the field is absent is described in clause 5.2.2.4.5.</w:t>
            </w:r>
          </w:p>
        </w:tc>
      </w:tr>
      <w:tr w:rsidR="006C7576" w14:paraId="1FFE58A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096665C" w14:textId="77777777" w:rsidR="006C7576" w:rsidRDefault="008A6010">
            <w:pPr>
              <w:pStyle w:val="TAL"/>
              <w:rPr>
                <w:b/>
                <w:bCs/>
                <w:i/>
                <w:iCs/>
              </w:rPr>
            </w:pPr>
            <w:r>
              <w:rPr>
                <w:b/>
                <w:bCs/>
                <w:i/>
                <w:iCs/>
              </w:rPr>
              <w:t>highSpeedMeasInterFreq</w:t>
            </w:r>
          </w:p>
          <w:p w14:paraId="44E1A832" w14:textId="77777777" w:rsidR="006C7576" w:rsidRDefault="008A6010">
            <w:pPr>
              <w:pStyle w:val="TAL"/>
              <w:rPr>
                <w:b/>
                <w:bCs/>
                <w:i/>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rsidR="006C7576" w14:paraId="1AC22FD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B9C24B5" w14:textId="77777777" w:rsidR="006C7576" w:rsidRDefault="008A6010">
            <w:pPr>
              <w:pStyle w:val="TAL"/>
              <w:rPr>
                <w:b/>
                <w:bCs/>
                <w:i/>
                <w:lang w:eastAsia="en-GB"/>
              </w:rPr>
            </w:pPr>
            <w:r>
              <w:rPr>
                <w:b/>
                <w:bCs/>
                <w:i/>
                <w:lang w:eastAsia="en-GB"/>
              </w:rPr>
              <w:t>interFreqAllowedCellList</w:t>
            </w:r>
          </w:p>
          <w:p w14:paraId="30392160" w14:textId="77777777" w:rsidR="006C7576" w:rsidRDefault="008A6010">
            <w:pPr>
              <w:pStyle w:val="TAL"/>
              <w:rPr>
                <w:b/>
                <w:bCs/>
                <w:i/>
                <w:lang w:eastAsia="en-GB"/>
              </w:rPr>
            </w:pPr>
            <w:r>
              <w:rPr>
                <w:rFonts w:cs="Arial"/>
                <w:lang w:eastAsia="en-GB"/>
              </w:rPr>
              <w:t xml:space="preserve">List of allow-listed inter-frequency neighbouring cells, </w:t>
            </w:r>
            <w:r>
              <w:rPr>
                <w:rFonts w:cs="Arial"/>
                <w:szCs w:val="22"/>
                <w:lang w:eastAsia="sv-SE"/>
              </w:rPr>
              <w:t>see TS 38.304 [20], clause 5.2.4.</w:t>
            </w:r>
          </w:p>
        </w:tc>
      </w:tr>
      <w:tr w:rsidR="006C7576" w14:paraId="0B8AF96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B1843A" w14:textId="77777777" w:rsidR="006C7576" w:rsidRDefault="008A6010">
            <w:pPr>
              <w:pStyle w:val="TAL"/>
              <w:rPr>
                <w:b/>
                <w:bCs/>
                <w:i/>
                <w:iCs/>
                <w:lang w:eastAsia="en-GB"/>
              </w:rPr>
            </w:pPr>
            <w:r>
              <w:rPr>
                <w:b/>
                <w:bCs/>
                <w:i/>
                <w:iCs/>
                <w:lang w:eastAsia="en-GB"/>
              </w:rPr>
              <w:t>interFreqCAG-CellList</w:t>
            </w:r>
          </w:p>
          <w:p w14:paraId="032A5EFE" w14:textId="77777777" w:rsidR="006C7576" w:rsidRDefault="008A6010">
            <w:pPr>
              <w:pStyle w:val="TAL"/>
              <w:rPr>
                <w:b/>
                <w:bCs/>
                <w:i/>
                <w:lang w:eastAsia="en-GB"/>
              </w:rPr>
            </w:pPr>
            <w:r>
              <w:rPr>
                <w:rFonts w:cs="Arial"/>
                <w:lang w:eastAsia="en-GB"/>
              </w:rPr>
              <w:t>List of inter-frequency neighbouring CAG cells (as defined in TS 38.304 [20] per PLMN.</w:t>
            </w:r>
          </w:p>
        </w:tc>
      </w:tr>
      <w:tr w:rsidR="006C7576" w14:paraId="7481631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D8F0165" w14:textId="77777777" w:rsidR="006C7576" w:rsidRDefault="008A6010">
            <w:pPr>
              <w:pStyle w:val="TAL"/>
              <w:rPr>
                <w:b/>
                <w:i/>
                <w:lang w:eastAsia="sv-SE"/>
              </w:rPr>
            </w:pPr>
            <w:r>
              <w:rPr>
                <w:b/>
                <w:i/>
                <w:lang w:eastAsia="sv-SE"/>
              </w:rPr>
              <w:t>interFreqCarrierFreqList</w:t>
            </w:r>
          </w:p>
          <w:p w14:paraId="22355EC5" w14:textId="77777777" w:rsidR="006C7576" w:rsidRDefault="008A6010">
            <w:pPr>
              <w:pStyle w:val="TAL"/>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w:t>
            </w:r>
            <w:r>
              <w:rPr>
                <w:rFonts w:cs="Arial"/>
                <w:i/>
                <w:szCs w:val="22"/>
                <w:lang w:eastAsia="sv-SE"/>
              </w:rPr>
              <w:t>interFreqCarrierFreqList-v1760</w:t>
            </w:r>
            <w:r>
              <w:rPr>
                <w:iCs/>
                <w:szCs w:val="22"/>
                <w:lang w:eastAsia="sv-SE"/>
              </w:rPr>
              <w:t xml:space="preserve"> </w:t>
            </w:r>
            <w:r>
              <w:rPr>
                <w:rFonts w:cs="Arial"/>
                <w:iCs/>
                <w:szCs w:val="22"/>
                <w:lang w:eastAsia="sv-SE"/>
              </w:rPr>
              <w:t xml:space="preserve">or </w:t>
            </w:r>
            <w:r>
              <w:rPr>
                <w:rFonts w:cs="Arial"/>
                <w:i/>
                <w:szCs w:val="22"/>
                <w:lang w:eastAsia="sv-SE"/>
              </w:rPr>
              <w:t xml:space="preserve">interFreqCarrierFreqInfo-v1800 </w:t>
            </w:r>
            <w:r>
              <w:rPr>
                <w:szCs w:val="22"/>
                <w:lang w:eastAsia="sv-SE"/>
              </w:rPr>
              <w:t xml:space="preserve">are present, they shall contain the same number of entries, listed in the same order as in </w:t>
            </w:r>
            <w:r>
              <w:rPr>
                <w:i/>
                <w:szCs w:val="22"/>
                <w:lang w:eastAsia="sv-SE"/>
              </w:rPr>
              <w:t xml:space="preserve">interFreqCarrierFreqList </w:t>
            </w:r>
            <w:r>
              <w:rPr>
                <w:szCs w:val="22"/>
                <w:lang w:eastAsia="sv-SE"/>
              </w:rPr>
              <w:t>(without suffix).</w:t>
            </w:r>
          </w:p>
        </w:tc>
      </w:tr>
      <w:tr w:rsidR="006C7576" w14:paraId="3B1E99C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2C333B0" w14:textId="77777777" w:rsidR="006C7576" w:rsidRDefault="008A6010">
            <w:pPr>
              <w:pStyle w:val="TAL"/>
              <w:rPr>
                <w:b/>
                <w:bCs/>
                <w:i/>
                <w:lang w:eastAsia="en-GB"/>
              </w:rPr>
            </w:pPr>
            <w:r>
              <w:rPr>
                <w:b/>
                <w:bCs/>
                <w:i/>
                <w:lang w:eastAsia="en-GB"/>
              </w:rPr>
              <w:t>interFreqExcludedCellList</w:t>
            </w:r>
          </w:p>
          <w:p w14:paraId="35A2A19B" w14:textId="77777777" w:rsidR="006C7576" w:rsidRDefault="008A6010">
            <w:pPr>
              <w:pStyle w:val="TAL"/>
              <w:rPr>
                <w:b/>
                <w:bCs/>
                <w:i/>
                <w:lang w:eastAsia="en-GB"/>
              </w:rPr>
            </w:pPr>
            <w:r>
              <w:rPr>
                <w:lang w:eastAsia="en-GB"/>
              </w:rPr>
              <w:t>List of exclude-listed inter-frequency neighbouring cells.</w:t>
            </w:r>
          </w:p>
        </w:tc>
      </w:tr>
      <w:tr w:rsidR="006C7576" w14:paraId="44C5C8A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FFDC19B" w14:textId="77777777" w:rsidR="006C7576" w:rsidRDefault="008A6010">
            <w:pPr>
              <w:pStyle w:val="TAL"/>
              <w:rPr>
                <w:b/>
                <w:bCs/>
                <w:i/>
                <w:lang w:eastAsia="en-GB"/>
              </w:rPr>
            </w:pPr>
            <w:r>
              <w:rPr>
                <w:b/>
                <w:bCs/>
                <w:i/>
                <w:lang w:eastAsia="en-GB"/>
              </w:rPr>
              <w:t>interFreqNeighCellList</w:t>
            </w:r>
          </w:p>
          <w:p w14:paraId="64F92322" w14:textId="77777777" w:rsidR="006C7576" w:rsidRDefault="008A6010">
            <w:pPr>
              <w:pStyle w:val="TAL"/>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r>
              <w:rPr>
                <w:i/>
                <w:szCs w:val="22"/>
                <w:lang w:eastAsia="sv-SE"/>
              </w:rPr>
              <w:t xml:space="preserve">interFreqNeighCellList </w:t>
            </w:r>
            <w:r>
              <w:rPr>
                <w:szCs w:val="22"/>
                <w:lang w:eastAsia="sv-SE"/>
              </w:rPr>
              <w:t>(without suffix).</w:t>
            </w:r>
          </w:p>
        </w:tc>
      </w:tr>
      <w:tr w:rsidR="006C7576" w14:paraId="42CE66C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AFD827" w14:textId="77777777" w:rsidR="006C7576" w:rsidRDefault="008A6010">
            <w:pPr>
              <w:pStyle w:val="TAL"/>
              <w:rPr>
                <w:b/>
                <w:bCs/>
                <w:i/>
                <w:lang w:eastAsia="en-GB"/>
              </w:rPr>
            </w:pPr>
            <w:r>
              <w:rPr>
                <w:b/>
                <w:bCs/>
                <w:i/>
                <w:lang w:eastAsia="en-GB"/>
              </w:rPr>
              <w:t>interFreqNeighHSDN-CellList</w:t>
            </w:r>
          </w:p>
          <w:p w14:paraId="5F044B6C" w14:textId="77777777" w:rsidR="006C7576" w:rsidRDefault="008A6010">
            <w:pPr>
              <w:pStyle w:val="TAL"/>
              <w:rPr>
                <w:iCs/>
                <w:lang w:eastAsia="en-GB"/>
              </w:rPr>
            </w:pPr>
            <w:r>
              <w:rPr>
                <w:iCs/>
                <w:lang w:eastAsia="en-GB"/>
              </w:rPr>
              <w:t>List of inter-frequency neighbouring HSDN cells as specified in TS 38.304 [20].</w:t>
            </w:r>
          </w:p>
        </w:tc>
      </w:tr>
      <w:tr w:rsidR="006C7576" w14:paraId="6064EF1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4A5D8E" w14:textId="77777777" w:rsidR="006C7576" w:rsidRDefault="008A6010">
            <w:pPr>
              <w:pStyle w:val="TAL"/>
              <w:rPr>
                <w:b/>
                <w:bCs/>
                <w:i/>
                <w:iCs/>
              </w:rPr>
            </w:pPr>
            <w:r>
              <w:rPr>
                <w:b/>
                <w:bCs/>
                <w:i/>
                <w:iCs/>
              </w:rPr>
              <w:lastRenderedPageBreak/>
              <w:t>mobileIAB-CellList</w:t>
            </w:r>
          </w:p>
          <w:p w14:paraId="56F3C1F6" w14:textId="77777777" w:rsidR="006C7576" w:rsidRDefault="008A6010">
            <w:pPr>
              <w:pStyle w:val="TAL"/>
              <w:rPr>
                <w:b/>
                <w:bCs/>
                <w:i/>
                <w:lang w:eastAsia="en-GB"/>
              </w:rPr>
            </w:pPr>
            <w:r>
              <w:rPr>
                <w:lang w:eastAsia="en-GB"/>
              </w:rPr>
              <w:t>Contains a PCI range on which mobile IAB cells may be deployed.</w:t>
            </w:r>
          </w:p>
        </w:tc>
      </w:tr>
      <w:tr w:rsidR="006C7576" w14:paraId="40133DD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35CF81" w14:textId="77777777" w:rsidR="006C7576" w:rsidRDefault="008A6010">
            <w:pPr>
              <w:pStyle w:val="TAL"/>
              <w:rPr>
                <w:b/>
                <w:bCs/>
                <w:i/>
                <w:iCs/>
              </w:rPr>
            </w:pPr>
            <w:r>
              <w:rPr>
                <w:b/>
                <w:bCs/>
                <w:i/>
                <w:iCs/>
              </w:rPr>
              <w:t>mobileIAB-Freq</w:t>
            </w:r>
          </w:p>
          <w:p w14:paraId="7A664287" w14:textId="77777777" w:rsidR="006C7576" w:rsidRDefault="008A6010">
            <w:pPr>
              <w:pStyle w:val="TAL"/>
              <w:rPr>
                <w:b/>
                <w:bCs/>
                <w:i/>
                <w:lang w:eastAsia="en-GB"/>
              </w:rPr>
            </w:pPr>
            <w:r>
              <w:rPr>
                <w:lang w:eastAsia="en-GB"/>
              </w:rPr>
              <w:t>If present, it indicates that a mobile IAB node may deployed on the inter-frequency carrier.</w:t>
            </w:r>
          </w:p>
        </w:tc>
      </w:tr>
      <w:tr w:rsidR="006C7576" w14:paraId="46E858E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3914D6" w14:textId="77777777" w:rsidR="006C7576" w:rsidRDefault="008A6010">
            <w:pPr>
              <w:pStyle w:val="TAL"/>
              <w:rPr>
                <w:b/>
                <w:bCs/>
                <w:i/>
                <w:lang w:eastAsia="en-GB"/>
              </w:rPr>
            </w:pPr>
            <w:r>
              <w:rPr>
                <w:b/>
                <w:bCs/>
                <w:i/>
                <w:lang w:eastAsia="en-GB"/>
              </w:rPr>
              <w:t>nrofSS-BlocksToAverage</w:t>
            </w:r>
          </w:p>
          <w:p w14:paraId="51E12F81" w14:textId="77777777" w:rsidR="006C7576" w:rsidRDefault="008A6010">
            <w:pPr>
              <w:pStyle w:val="TAL"/>
              <w:rPr>
                <w:lang w:eastAsia="en-GB"/>
              </w:rPr>
            </w:pPr>
            <w:r>
              <w:rPr>
                <w:lang w:eastAsia="en-GB"/>
              </w:rPr>
              <w:t>Number of SS blocks to average for cell measurement derivation. If the field is absent, the UE uses the measurement quantity as specified in TS 38.304 [20].</w:t>
            </w:r>
          </w:p>
        </w:tc>
      </w:tr>
      <w:tr w:rsidR="006C7576" w14:paraId="41D042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A87FF8" w14:textId="77777777" w:rsidR="006C7576" w:rsidRDefault="008A6010">
            <w:pPr>
              <w:pStyle w:val="TAL"/>
              <w:rPr>
                <w:b/>
                <w:bCs/>
                <w:i/>
                <w:iCs/>
                <w:lang w:eastAsia="sv-SE"/>
              </w:rPr>
            </w:pPr>
            <w:r>
              <w:rPr>
                <w:b/>
                <w:bCs/>
                <w:i/>
                <w:iCs/>
                <w:lang w:eastAsia="sv-SE"/>
              </w:rPr>
              <w:t>plmn-IdentityIndex</w:t>
            </w:r>
          </w:p>
          <w:p w14:paraId="0D424150" w14:textId="77777777" w:rsidR="006C7576" w:rsidRDefault="008A6010">
            <w:pPr>
              <w:pStyle w:val="TAL"/>
              <w:rPr>
                <w:b/>
                <w:bCs/>
                <w:i/>
                <w:lang w:eastAsia="en-GB"/>
              </w:rPr>
            </w:pPr>
            <w:r>
              <w:rPr>
                <w:lang w:eastAsia="sv-SE"/>
              </w:rPr>
              <w:t xml:space="preserve">Index of the PLMN across the </w:t>
            </w:r>
            <w:r>
              <w:rPr>
                <w:i/>
                <w:iCs/>
                <w:lang w:eastAsia="sv-SE"/>
              </w:rPr>
              <w:t>plmn-IdentityInfoList</w:t>
            </w:r>
            <w:r>
              <w:rPr>
                <w:lang w:eastAsia="sv-SE"/>
              </w:rPr>
              <w:t xml:space="preserve"> and </w:t>
            </w:r>
            <w:r>
              <w:rPr>
                <w:i/>
                <w:iCs/>
                <w:lang w:eastAsia="sv-SE"/>
              </w:rPr>
              <w:t>npn-IdentityInfoList</w:t>
            </w:r>
            <w:r>
              <w:rPr>
                <w:lang w:eastAsia="sv-SE"/>
              </w:rPr>
              <w:t xml:space="preserve"> fields included in SIB1.</w:t>
            </w:r>
          </w:p>
        </w:tc>
      </w:tr>
      <w:tr w:rsidR="006C7576" w14:paraId="6B8862B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DA62B0A" w14:textId="77777777" w:rsidR="006C7576" w:rsidRDefault="008A6010">
            <w:pPr>
              <w:pStyle w:val="TAL"/>
              <w:rPr>
                <w:b/>
                <w:bCs/>
                <w:i/>
                <w:lang w:eastAsia="en-GB"/>
              </w:rPr>
            </w:pPr>
            <w:r>
              <w:rPr>
                <w:b/>
                <w:bCs/>
                <w:i/>
                <w:lang w:eastAsia="en-GB"/>
              </w:rPr>
              <w:t>p-Max</w:t>
            </w:r>
          </w:p>
          <w:p w14:paraId="1ACDFDA5" w14:textId="77777777" w:rsidR="006C7576" w:rsidRDefault="008A6010">
            <w:pPr>
              <w:pStyle w:val="TAL"/>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ins w:id="54" w:author="RAN2#128-ZTE" w:date="2024-10-30T14:31:00Z">
              <w:r>
                <w:rPr>
                  <w:iCs/>
                  <w:lang w:eastAsia="en-GB"/>
                </w:rPr>
                <w:t xml:space="preserve"> for FR2-1/2 or according to TS 38.101-5 [75] for FR2-NTN</w:t>
              </w:r>
            </w:ins>
            <w:r>
              <w:rPr>
                <w:lang w:eastAsia="en-GB"/>
              </w:rPr>
              <w:t xml:space="preserve">.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bl>
    <w:p w14:paraId="6A3F8355" w14:textId="77777777" w:rsidR="006C7576" w:rsidRDefault="006C7576">
      <w:pPr>
        <w:spacing w:after="0"/>
        <w:rPr>
          <w:rFonts w:eastAsia="Calibri"/>
        </w:rPr>
      </w:pPr>
    </w:p>
    <w:p w14:paraId="219E3C1B" w14:textId="77777777" w:rsidR="006C7576" w:rsidRDefault="008A6010">
      <w:pPr>
        <w:spacing w:after="0"/>
        <w:rPr>
          <w:rFonts w:eastAsia="Calibri"/>
        </w:rPr>
      </w:pPr>
      <w:r>
        <w:rPr>
          <w:rFonts w:eastAsia="Calibri"/>
        </w:rPr>
        <w:t>[…]</w:t>
      </w:r>
    </w:p>
    <w:p w14:paraId="4E74A4AF" w14:textId="77777777" w:rsidR="006C7576" w:rsidRDefault="006C7576">
      <w:pPr>
        <w:spacing w:after="0"/>
        <w:rPr>
          <w:rFonts w:eastAsia="Calibri"/>
        </w:rPr>
      </w:pPr>
    </w:p>
    <w:p w14:paraId="6BDEB559" w14:textId="77777777" w:rsidR="006C7576" w:rsidRDefault="008A6010">
      <w:pPr>
        <w:pStyle w:val="Heading4"/>
        <w:rPr>
          <w:i/>
        </w:rPr>
      </w:pPr>
      <w:bookmarkStart w:id="55" w:name="_Toc60777240"/>
      <w:bookmarkStart w:id="56" w:name="_Toc171467862"/>
      <w:r>
        <w:t>–</w:t>
      </w:r>
      <w:r>
        <w:tab/>
      </w:r>
      <w:r>
        <w:rPr>
          <w:i/>
        </w:rPr>
        <w:t>FrequencyInfoUL</w:t>
      </w:r>
      <w:bookmarkEnd w:id="55"/>
      <w:bookmarkEnd w:id="56"/>
    </w:p>
    <w:p w14:paraId="59E00720" w14:textId="77777777" w:rsidR="006C7576" w:rsidRDefault="008A6010">
      <w:r>
        <w:t xml:space="preserve">The IE </w:t>
      </w:r>
      <w:r>
        <w:rPr>
          <w:i/>
        </w:rPr>
        <w:t xml:space="preserve">FrequencyInfoUL </w:t>
      </w:r>
      <w:r>
        <w:t>provides basic parameters of an uplink carrier and transmission thereon.</w:t>
      </w:r>
    </w:p>
    <w:p w14:paraId="027E30C5" w14:textId="77777777" w:rsidR="006C7576" w:rsidRDefault="008A6010">
      <w:pPr>
        <w:pStyle w:val="TH"/>
      </w:pPr>
      <w:r>
        <w:rPr>
          <w:bCs/>
          <w:i/>
          <w:iCs/>
        </w:rPr>
        <w:t xml:space="preserve">FrequencyInfoUL </w:t>
      </w:r>
      <w:r>
        <w:t>information element</w:t>
      </w:r>
    </w:p>
    <w:p w14:paraId="3E219663" w14:textId="77777777" w:rsidR="006C7576" w:rsidRDefault="008A6010">
      <w:pPr>
        <w:pStyle w:val="PL"/>
        <w:rPr>
          <w:color w:val="808080"/>
        </w:rPr>
      </w:pPr>
      <w:r>
        <w:rPr>
          <w:color w:val="808080"/>
        </w:rPr>
        <w:t>-- ASN1START</w:t>
      </w:r>
    </w:p>
    <w:p w14:paraId="29931CE0" w14:textId="77777777" w:rsidR="006C7576" w:rsidRDefault="008A6010">
      <w:pPr>
        <w:pStyle w:val="PL"/>
        <w:rPr>
          <w:color w:val="808080"/>
        </w:rPr>
      </w:pPr>
      <w:r>
        <w:rPr>
          <w:color w:val="808080"/>
        </w:rPr>
        <w:t>-- TAG-FREQUENCYINFOUL-START</w:t>
      </w:r>
    </w:p>
    <w:p w14:paraId="0BC77DBE" w14:textId="77777777" w:rsidR="006C7576" w:rsidRDefault="006C7576">
      <w:pPr>
        <w:pStyle w:val="PL"/>
      </w:pPr>
    </w:p>
    <w:p w14:paraId="7F2F969F" w14:textId="77777777" w:rsidR="006C7576" w:rsidRDefault="008A6010">
      <w:pPr>
        <w:pStyle w:val="PL"/>
      </w:pPr>
      <w:proofErr w:type="gramStart"/>
      <w:r>
        <w:t>FrequencyInfoUL ::=</w:t>
      </w:r>
      <w:proofErr w:type="gramEnd"/>
      <w:r>
        <w:t xml:space="preserve">                 </w:t>
      </w:r>
      <w:r>
        <w:rPr>
          <w:color w:val="993366"/>
        </w:rPr>
        <w:t>SEQUENCE</w:t>
      </w:r>
      <w:r>
        <w:t xml:space="preserve"> {</w:t>
      </w:r>
    </w:p>
    <w:p w14:paraId="5FB23F3B" w14:textId="77777777" w:rsidR="006C7576" w:rsidRDefault="008A6010">
      <w:pPr>
        <w:pStyle w:val="PL"/>
        <w:rPr>
          <w:color w:val="808080"/>
        </w:rPr>
      </w:pPr>
      <w:r>
        <w:t xml:space="preserve">    frequencyBandList                   MultiFrequencyBandListNR                                </w:t>
      </w:r>
      <w:proofErr w:type="gramStart"/>
      <w:r>
        <w:rPr>
          <w:color w:val="993366"/>
        </w:rPr>
        <w:t>OPTIONAL</w:t>
      </w:r>
      <w:r>
        <w:t xml:space="preserve">,   </w:t>
      </w:r>
      <w:proofErr w:type="gramEnd"/>
      <w:r>
        <w:rPr>
          <w:color w:val="808080"/>
        </w:rPr>
        <w:t>-- Cond FDD-OrSUL</w:t>
      </w:r>
    </w:p>
    <w:p w14:paraId="5430A2CF" w14:textId="77777777" w:rsidR="006C7576" w:rsidRDefault="008A6010">
      <w:pPr>
        <w:pStyle w:val="PL"/>
        <w:rPr>
          <w:color w:val="808080"/>
        </w:rPr>
      </w:pPr>
      <w:r>
        <w:t xml:space="preserve">    absoluteFrequencyPointA             ARFCN-ValueNR                                           </w:t>
      </w:r>
      <w:proofErr w:type="gramStart"/>
      <w:r>
        <w:rPr>
          <w:color w:val="993366"/>
        </w:rPr>
        <w:t>OPTIONAL</w:t>
      </w:r>
      <w:r>
        <w:t xml:space="preserve">,   </w:t>
      </w:r>
      <w:proofErr w:type="gramEnd"/>
      <w:r>
        <w:rPr>
          <w:color w:val="808080"/>
        </w:rPr>
        <w:t>-- Cond FDD-OrSUL</w:t>
      </w:r>
    </w:p>
    <w:p w14:paraId="68E2BA03" w14:textId="77777777" w:rsidR="006C7576" w:rsidRDefault="008A6010">
      <w:pPr>
        <w:pStyle w:val="PL"/>
      </w:pPr>
      <w:r>
        <w:t xml:space="preserve">    scs-SpecificCarrierList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SCS-SpecificCarrier,</w:t>
      </w:r>
    </w:p>
    <w:p w14:paraId="5D06E49F" w14:textId="77777777" w:rsidR="006C7576" w:rsidRDefault="008A6010">
      <w:pPr>
        <w:pStyle w:val="PL"/>
        <w:rPr>
          <w:color w:val="808080"/>
        </w:rPr>
      </w:pPr>
      <w:r>
        <w:t xml:space="preserve">    additionalSpectrumEmission          AdditionalSpectrumEmission                              </w:t>
      </w:r>
      <w:proofErr w:type="gramStart"/>
      <w:r>
        <w:rPr>
          <w:color w:val="993366"/>
        </w:rPr>
        <w:t>OPTIONAL</w:t>
      </w:r>
      <w:r>
        <w:t xml:space="preserve">,   </w:t>
      </w:r>
      <w:proofErr w:type="gramEnd"/>
      <w:r>
        <w:rPr>
          <w:color w:val="808080"/>
        </w:rPr>
        <w:t>-- Need S</w:t>
      </w:r>
    </w:p>
    <w:p w14:paraId="6C7D984D" w14:textId="77777777" w:rsidR="006C7576" w:rsidRDefault="008A6010">
      <w:pPr>
        <w:pStyle w:val="PL"/>
        <w:rPr>
          <w:color w:val="808080"/>
        </w:rPr>
      </w:pPr>
      <w:r>
        <w:t xml:space="preserve">    p-Max                               P-Max                                                   </w:t>
      </w:r>
      <w:proofErr w:type="gramStart"/>
      <w:r>
        <w:rPr>
          <w:color w:val="993366"/>
        </w:rPr>
        <w:t>OPTIONAL</w:t>
      </w:r>
      <w:r>
        <w:t xml:space="preserve">,   </w:t>
      </w:r>
      <w:proofErr w:type="gramEnd"/>
      <w:r>
        <w:rPr>
          <w:color w:val="808080"/>
        </w:rPr>
        <w:t>-- Need S</w:t>
      </w:r>
    </w:p>
    <w:p w14:paraId="2948BB6F" w14:textId="77777777" w:rsidR="006C7576" w:rsidRDefault="008A6010">
      <w:pPr>
        <w:pStyle w:val="PL"/>
        <w:rPr>
          <w:color w:val="808080"/>
        </w:rPr>
      </w:pPr>
      <w:r>
        <w:t xml:space="preserve">    frequencyShift7p5khz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FDD-TDD-OrSUL-Optional</w:t>
      </w:r>
    </w:p>
    <w:p w14:paraId="664B55BB" w14:textId="77777777" w:rsidR="006C7576" w:rsidRDefault="008A6010">
      <w:pPr>
        <w:pStyle w:val="PL"/>
      </w:pPr>
      <w:r>
        <w:t xml:space="preserve">    ...,</w:t>
      </w:r>
    </w:p>
    <w:p w14:paraId="7324E0EA" w14:textId="77777777" w:rsidR="006C7576" w:rsidRDefault="008A6010">
      <w:pPr>
        <w:pStyle w:val="PL"/>
      </w:pPr>
      <w:r>
        <w:t xml:space="preserve">    [[</w:t>
      </w:r>
    </w:p>
    <w:p w14:paraId="68D5661E" w14:textId="77777777" w:rsidR="006C7576" w:rsidRDefault="008A6010">
      <w:pPr>
        <w:pStyle w:val="PL"/>
        <w:rPr>
          <w:color w:val="808080"/>
        </w:rPr>
      </w:pPr>
      <w:r>
        <w:t xml:space="preserve">    additionalSpectrumEmission-v1760    AdditionalSpectrumEmission-v1760                        </w:t>
      </w:r>
      <w:r>
        <w:rPr>
          <w:color w:val="993366"/>
        </w:rPr>
        <w:t>OPTIONAL</w:t>
      </w:r>
      <w:r>
        <w:t xml:space="preserve">    </w:t>
      </w:r>
      <w:r>
        <w:rPr>
          <w:color w:val="808080"/>
        </w:rPr>
        <w:t>-- Need S</w:t>
      </w:r>
    </w:p>
    <w:p w14:paraId="5DBB8981" w14:textId="77777777" w:rsidR="006C7576" w:rsidRDefault="008A6010">
      <w:pPr>
        <w:pStyle w:val="PL"/>
      </w:pPr>
      <w:r>
        <w:t xml:space="preserve">    ]],</w:t>
      </w:r>
    </w:p>
    <w:p w14:paraId="7E96F652" w14:textId="77777777" w:rsidR="006C7576" w:rsidRDefault="008A6010">
      <w:pPr>
        <w:pStyle w:val="PL"/>
      </w:pPr>
      <w:r>
        <w:t xml:space="preserve">    [[</w:t>
      </w:r>
    </w:p>
    <w:p w14:paraId="0074AD8A" w14:textId="77777777" w:rsidR="006C7576" w:rsidRDefault="008A6010">
      <w:pPr>
        <w:pStyle w:val="PL"/>
        <w:rPr>
          <w:color w:val="808080"/>
        </w:rPr>
      </w:pPr>
      <w:r>
        <w:t xml:space="preserve">    additionalSpectrumEmissionAerial-r18   AdditionalSpectrumEmission-r18                       </w:t>
      </w:r>
      <w:r>
        <w:rPr>
          <w:color w:val="993366"/>
        </w:rPr>
        <w:t>OPTIONAL</w:t>
      </w:r>
      <w:r>
        <w:t xml:space="preserve">   </w:t>
      </w:r>
      <w:r>
        <w:rPr>
          <w:color w:val="808080"/>
        </w:rPr>
        <w:t>-- Need S</w:t>
      </w:r>
    </w:p>
    <w:p w14:paraId="17324374" w14:textId="77777777" w:rsidR="006C7576" w:rsidRDefault="008A6010">
      <w:pPr>
        <w:pStyle w:val="PL"/>
      </w:pPr>
      <w:r>
        <w:t xml:space="preserve">    ]]</w:t>
      </w:r>
    </w:p>
    <w:p w14:paraId="7E527515" w14:textId="77777777" w:rsidR="006C7576" w:rsidRDefault="008A6010">
      <w:pPr>
        <w:pStyle w:val="PL"/>
      </w:pPr>
      <w:r>
        <w:t>}</w:t>
      </w:r>
    </w:p>
    <w:p w14:paraId="3C6297F5" w14:textId="77777777" w:rsidR="006C7576" w:rsidRDefault="006C7576">
      <w:pPr>
        <w:pStyle w:val="PL"/>
      </w:pPr>
    </w:p>
    <w:p w14:paraId="2D6C74D6" w14:textId="77777777" w:rsidR="006C7576" w:rsidRDefault="008A6010">
      <w:pPr>
        <w:pStyle w:val="PL"/>
        <w:rPr>
          <w:color w:val="808080"/>
        </w:rPr>
      </w:pPr>
      <w:r>
        <w:rPr>
          <w:color w:val="808080"/>
        </w:rPr>
        <w:t>-- TAG-FREQUENCYINFOUL-STOP</w:t>
      </w:r>
    </w:p>
    <w:p w14:paraId="34CAFF9F" w14:textId="77777777" w:rsidR="006C7576" w:rsidRDefault="008A6010">
      <w:pPr>
        <w:pStyle w:val="PL"/>
        <w:rPr>
          <w:color w:val="808080"/>
        </w:rPr>
      </w:pPr>
      <w:r>
        <w:rPr>
          <w:color w:val="808080"/>
        </w:rPr>
        <w:t>-- ASN1STOP</w:t>
      </w:r>
    </w:p>
    <w:p w14:paraId="6ABD5458"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17A13653" w14:textId="77777777">
        <w:tc>
          <w:tcPr>
            <w:tcW w:w="14507" w:type="dxa"/>
            <w:tcBorders>
              <w:top w:val="single" w:sz="4" w:space="0" w:color="auto"/>
              <w:left w:val="single" w:sz="4" w:space="0" w:color="auto"/>
              <w:bottom w:val="single" w:sz="4" w:space="0" w:color="auto"/>
              <w:right w:val="single" w:sz="4" w:space="0" w:color="auto"/>
            </w:tcBorders>
          </w:tcPr>
          <w:p w14:paraId="7C59AF26" w14:textId="77777777" w:rsidR="006C7576" w:rsidRDefault="008A6010">
            <w:pPr>
              <w:pStyle w:val="TAH"/>
              <w:rPr>
                <w:szCs w:val="22"/>
                <w:lang w:eastAsia="sv-SE"/>
              </w:rPr>
            </w:pPr>
            <w:r>
              <w:rPr>
                <w:i/>
                <w:szCs w:val="22"/>
                <w:lang w:eastAsia="sv-SE"/>
              </w:rPr>
              <w:lastRenderedPageBreak/>
              <w:t xml:space="preserve">FrequencyInfoUL </w:t>
            </w:r>
            <w:r>
              <w:rPr>
                <w:szCs w:val="22"/>
                <w:lang w:eastAsia="sv-SE"/>
              </w:rPr>
              <w:t>field descriptions</w:t>
            </w:r>
          </w:p>
        </w:tc>
      </w:tr>
      <w:tr w:rsidR="006C7576" w14:paraId="2ABC26CA" w14:textId="77777777">
        <w:tc>
          <w:tcPr>
            <w:tcW w:w="14507" w:type="dxa"/>
            <w:tcBorders>
              <w:top w:val="single" w:sz="4" w:space="0" w:color="auto"/>
              <w:left w:val="single" w:sz="4" w:space="0" w:color="auto"/>
              <w:bottom w:val="single" w:sz="4" w:space="0" w:color="auto"/>
              <w:right w:val="single" w:sz="4" w:space="0" w:color="auto"/>
            </w:tcBorders>
          </w:tcPr>
          <w:p w14:paraId="1EADC8D3" w14:textId="77777777" w:rsidR="006C7576" w:rsidRDefault="008A6010">
            <w:pPr>
              <w:pStyle w:val="TAL"/>
              <w:rPr>
                <w:szCs w:val="22"/>
                <w:lang w:eastAsia="sv-SE"/>
              </w:rPr>
            </w:pPr>
            <w:r>
              <w:rPr>
                <w:b/>
                <w:i/>
                <w:szCs w:val="22"/>
                <w:lang w:eastAsia="sv-SE"/>
              </w:rPr>
              <w:t>absoluteFrequencyPointA</w:t>
            </w:r>
          </w:p>
          <w:p w14:paraId="0BFE02C0" w14:textId="77777777" w:rsidR="006C7576" w:rsidRDefault="008A6010">
            <w:pPr>
              <w:pStyle w:val="TAL"/>
              <w:rPr>
                <w:szCs w:val="22"/>
                <w:lang w:eastAsia="sv-SE"/>
              </w:rPr>
            </w:pPr>
            <w:r>
              <w:rPr>
                <w:szCs w:val="22"/>
                <w:lang w:eastAsia="sv-SE"/>
              </w:rPr>
              <w:t xml:space="preserve">Absolute frequency of the reference resource block (Common RB 0). Its lowest subcarrier is also known as Point A (see TS 38.211 [16], clause 4.4.4.2). Note that the lower edge of the actual carrier is not defined by this field but rather in the </w:t>
            </w:r>
            <w:r>
              <w:rPr>
                <w:i/>
                <w:lang w:eastAsia="sv-SE"/>
              </w:rPr>
              <w:t>scs-SpecificCarrierList</w:t>
            </w:r>
            <w:r>
              <w:rPr>
                <w:szCs w:val="22"/>
                <w:lang w:eastAsia="sv-SE"/>
              </w:rPr>
              <w:t>.</w:t>
            </w:r>
          </w:p>
        </w:tc>
      </w:tr>
      <w:tr w:rsidR="006C7576" w14:paraId="01318A14" w14:textId="77777777">
        <w:tc>
          <w:tcPr>
            <w:tcW w:w="14507" w:type="dxa"/>
            <w:tcBorders>
              <w:top w:val="single" w:sz="4" w:space="0" w:color="auto"/>
              <w:left w:val="single" w:sz="4" w:space="0" w:color="auto"/>
              <w:bottom w:val="single" w:sz="4" w:space="0" w:color="auto"/>
              <w:right w:val="single" w:sz="4" w:space="0" w:color="auto"/>
            </w:tcBorders>
          </w:tcPr>
          <w:p w14:paraId="0F28DF37" w14:textId="77777777" w:rsidR="006C7576" w:rsidRDefault="008A6010">
            <w:pPr>
              <w:pStyle w:val="TAL"/>
              <w:rPr>
                <w:szCs w:val="22"/>
                <w:lang w:eastAsia="sv-SE"/>
              </w:rPr>
            </w:pPr>
            <w:r>
              <w:rPr>
                <w:b/>
                <w:i/>
                <w:szCs w:val="22"/>
                <w:lang w:eastAsia="sv-SE"/>
              </w:rPr>
              <w:t>additionalSpectrumEmission</w:t>
            </w:r>
          </w:p>
          <w:p w14:paraId="2E07ED90" w14:textId="77777777" w:rsidR="006C7576" w:rsidRDefault="008A6010">
            <w:pPr>
              <w:pStyle w:val="TAL"/>
              <w:rPr>
                <w:szCs w:val="22"/>
                <w:lang w:eastAsia="sv-SE"/>
              </w:rPr>
            </w:pPr>
            <w:r>
              <w:rPr>
                <w:szCs w:val="22"/>
                <w:lang w:eastAsia="sv-SE"/>
              </w:rPr>
              <w:t xml:space="preserve">The additional spectrum emission requirements to be applied by the UE on this uplink. If both </w:t>
            </w:r>
            <w:r>
              <w:rPr>
                <w:i/>
                <w:iCs/>
                <w:szCs w:val="22"/>
                <w:lang w:eastAsia="sv-SE"/>
              </w:rPr>
              <w:t>additionalSpectrumEmission</w:t>
            </w:r>
            <w:r>
              <w:rPr>
                <w:szCs w:val="22"/>
                <w:lang w:eastAsia="sv-SE"/>
              </w:rPr>
              <w:t xml:space="preserve"> (without suffix) and </w:t>
            </w:r>
            <w:r>
              <w:rPr>
                <w:i/>
                <w:iCs/>
                <w:szCs w:val="22"/>
                <w:lang w:eastAsia="sv-SE"/>
              </w:rPr>
              <w:t>additionalSpectrumEmission-v1760</w:t>
            </w:r>
            <w:r>
              <w:rPr>
                <w:szCs w:val="22"/>
                <w:lang w:eastAsia="sv-SE"/>
              </w:rPr>
              <w:t xml:space="preserve"> are absent, the UE uses value 0 for the </w:t>
            </w:r>
            <w:r>
              <w:rPr>
                <w:i/>
                <w:szCs w:val="22"/>
                <w:lang w:eastAsia="sv-SE"/>
              </w:rPr>
              <w:t>additionalSpectrumEmission</w:t>
            </w:r>
            <w:r>
              <w:rPr>
                <w:szCs w:val="22"/>
                <w:lang w:eastAsia="sv-SE"/>
              </w:rPr>
              <w:t xml:space="preserve"> (see </w:t>
            </w:r>
            <w:r>
              <w:rPr>
                <w:lang w:eastAsia="sv-SE"/>
              </w:rPr>
              <w:t xml:space="preserve">TS 38.101-1 [15], </w:t>
            </w:r>
            <w:r>
              <w:rPr>
                <w:szCs w:val="22"/>
                <w:lang w:eastAsia="sv-SE"/>
              </w:rPr>
              <w:t xml:space="preserve">tables 6.2.3.1-1A, </w:t>
            </w:r>
            <w:r>
              <w:t>6.2A.3.1.1-2 and 6.2A.3.1.2-2</w:t>
            </w:r>
            <w:r>
              <w:rPr>
                <w:szCs w:val="22"/>
                <w:lang w:eastAsia="sv-SE"/>
              </w:rPr>
              <w:t xml:space="preserve">, TS 38.101-2 [39], tables 6.2.3.1-2 and </w:t>
            </w:r>
            <w:r>
              <w:rPr>
                <w:szCs w:val="18"/>
              </w:rPr>
              <w:t>6.2A</w:t>
            </w:r>
            <w:r>
              <w:rPr>
                <w:szCs w:val="22"/>
                <w:lang w:eastAsia="sv-SE"/>
              </w:rPr>
              <w:t xml:space="preserve">.3.1-2, and TS 38.101-5 [75], table </w:t>
            </w:r>
            <w:r>
              <w:rPr>
                <w:szCs w:val="18"/>
              </w:rPr>
              <w:t>6.2</w:t>
            </w:r>
            <w:r>
              <w:rPr>
                <w:szCs w:val="22"/>
                <w:lang w:eastAsia="sv-SE"/>
              </w:rPr>
              <w:t xml:space="preserve">.3.1-1A). </w:t>
            </w:r>
            <w:r>
              <w:rPr>
                <w:szCs w:val="18"/>
              </w:rPr>
              <w:t xml:space="preserve">Network configures the same value in </w:t>
            </w:r>
            <w:r>
              <w:rPr>
                <w:i/>
                <w:iCs/>
                <w:szCs w:val="18"/>
              </w:rPr>
              <w:t xml:space="preserve">additionalSpectrumEmission </w:t>
            </w:r>
            <w:r>
              <w:rPr>
                <w:szCs w:val="18"/>
              </w:rPr>
              <w:t xml:space="preserve">for all uplink carrier(s) of the same band with UL configured and if signalled, the same vaue in </w:t>
            </w:r>
            <w:r>
              <w:rPr>
                <w:i/>
                <w:iCs/>
                <w:szCs w:val="18"/>
              </w:rPr>
              <w:t xml:space="preserve">additionalSpectrumEmission-v1760 </w:t>
            </w:r>
            <w:r>
              <w:rPr>
                <w:szCs w:val="18"/>
              </w:rPr>
              <w:t xml:space="preserve">for all uplink carrier(s) of the same band with UL configured, except for </w:t>
            </w:r>
            <w:r>
              <w:rPr>
                <w:i/>
                <w:iCs/>
                <w:szCs w:val="18"/>
              </w:rPr>
              <w:t>additionalSpectrumEmission</w:t>
            </w:r>
            <w:r>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r>
              <w:rPr>
                <w:i/>
                <w:iCs/>
                <w:szCs w:val="18"/>
              </w:rPr>
              <w:t xml:space="preserve">additionalSpectrumEmission </w:t>
            </w:r>
            <w:r>
              <w:rPr>
                <w:szCs w:val="18"/>
              </w:rPr>
              <w:t>is applicable for all uplink carriers of the same band with UL configured.</w:t>
            </w:r>
          </w:p>
        </w:tc>
      </w:tr>
      <w:tr w:rsidR="006C7576" w14:paraId="47809ABC" w14:textId="77777777">
        <w:tc>
          <w:tcPr>
            <w:tcW w:w="14507" w:type="dxa"/>
            <w:tcBorders>
              <w:top w:val="single" w:sz="4" w:space="0" w:color="auto"/>
              <w:left w:val="single" w:sz="4" w:space="0" w:color="auto"/>
              <w:bottom w:val="single" w:sz="4" w:space="0" w:color="auto"/>
              <w:right w:val="single" w:sz="4" w:space="0" w:color="auto"/>
            </w:tcBorders>
          </w:tcPr>
          <w:p w14:paraId="648ACFCB" w14:textId="77777777" w:rsidR="006C7576" w:rsidRDefault="008A6010">
            <w:pPr>
              <w:pStyle w:val="TAL"/>
              <w:rPr>
                <w:b/>
                <w:bCs/>
                <w:i/>
                <w:iCs/>
                <w:lang w:eastAsia="sv-SE"/>
              </w:rPr>
            </w:pPr>
            <w:r>
              <w:rPr>
                <w:b/>
                <w:bCs/>
                <w:i/>
                <w:iCs/>
                <w:lang w:eastAsia="sv-SE"/>
              </w:rPr>
              <w:t>additionalSpectrumEmissionAerial</w:t>
            </w:r>
          </w:p>
          <w:p w14:paraId="3C52973C" w14:textId="77777777" w:rsidR="006C7576" w:rsidRDefault="008A6010">
            <w:pPr>
              <w:pStyle w:val="TAL"/>
              <w:rPr>
                <w:b/>
                <w:i/>
                <w:szCs w:val="22"/>
                <w:lang w:eastAsia="sv-SE"/>
              </w:rPr>
            </w:pPr>
            <w:r>
              <w:rPr>
                <w:szCs w:val="22"/>
                <w:lang w:eastAsia="sv-SE"/>
              </w:rPr>
              <w:t xml:space="preserve">The additional spectrum emission requirements to be applied by the aerial UE on this uplink (see </w:t>
            </w:r>
            <w:r>
              <w:rPr>
                <w:lang w:eastAsia="sv-SE"/>
              </w:rPr>
              <w:t xml:space="preserve">TS 38.101-1 [15], </w:t>
            </w:r>
            <w:r>
              <w:rPr>
                <w:szCs w:val="22"/>
                <w:lang w:eastAsia="sv-SE"/>
              </w:rPr>
              <w:t xml:space="preserve">clause 6.2K). If the field is absent, the aerial UE uses value indicated by the field </w:t>
            </w:r>
            <w:r>
              <w:rPr>
                <w:i/>
                <w:szCs w:val="22"/>
                <w:lang w:eastAsia="sv-SE"/>
              </w:rPr>
              <w:t>additionalSpectrumEmission/ additionalSpectrumEmission-v1760</w:t>
            </w:r>
            <w:r>
              <w:rPr>
                <w:szCs w:val="22"/>
                <w:lang w:eastAsia="sv-SE"/>
              </w:rPr>
              <w:t>.</w:t>
            </w:r>
          </w:p>
        </w:tc>
      </w:tr>
      <w:tr w:rsidR="006C7576" w14:paraId="0B81201B" w14:textId="77777777">
        <w:tc>
          <w:tcPr>
            <w:tcW w:w="14507" w:type="dxa"/>
            <w:tcBorders>
              <w:top w:val="single" w:sz="4" w:space="0" w:color="auto"/>
              <w:left w:val="single" w:sz="4" w:space="0" w:color="auto"/>
              <w:bottom w:val="single" w:sz="4" w:space="0" w:color="auto"/>
              <w:right w:val="single" w:sz="4" w:space="0" w:color="auto"/>
            </w:tcBorders>
          </w:tcPr>
          <w:p w14:paraId="2BBCF225" w14:textId="77777777" w:rsidR="006C7576" w:rsidRDefault="008A6010">
            <w:pPr>
              <w:pStyle w:val="TAL"/>
              <w:rPr>
                <w:szCs w:val="22"/>
                <w:lang w:eastAsia="sv-SE"/>
              </w:rPr>
            </w:pPr>
            <w:r>
              <w:rPr>
                <w:b/>
                <w:i/>
                <w:szCs w:val="22"/>
                <w:lang w:eastAsia="sv-SE"/>
              </w:rPr>
              <w:t>frequencyBandList</w:t>
            </w:r>
          </w:p>
          <w:p w14:paraId="0AA232BD" w14:textId="77777777" w:rsidR="006C7576" w:rsidRDefault="008A6010">
            <w:pPr>
              <w:pStyle w:val="TAL"/>
              <w:rPr>
                <w:szCs w:val="22"/>
                <w:lang w:eastAsia="sv-SE"/>
              </w:rPr>
            </w:pPr>
            <w:r>
              <w:rPr>
                <w:szCs w:val="22"/>
                <w:lang w:eastAsia="sv-SE"/>
              </w:rPr>
              <w:t>List containing only one frequency band to which this carrier(s) belongs. Multiple values are not supported.</w:t>
            </w:r>
          </w:p>
        </w:tc>
      </w:tr>
      <w:tr w:rsidR="006C7576" w14:paraId="0C5C78F8" w14:textId="77777777">
        <w:tc>
          <w:tcPr>
            <w:tcW w:w="14507" w:type="dxa"/>
            <w:tcBorders>
              <w:top w:val="single" w:sz="4" w:space="0" w:color="auto"/>
              <w:left w:val="single" w:sz="4" w:space="0" w:color="auto"/>
              <w:bottom w:val="single" w:sz="4" w:space="0" w:color="auto"/>
              <w:right w:val="single" w:sz="4" w:space="0" w:color="auto"/>
            </w:tcBorders>
          </w:tcPr>
          <w:p w14:paraId="73B95C0F" w14:textId="77777777" w:rsidR="006C7576" w:rsidRDefault="008A6010">
            <w:pPr>
              <w:pStyle w:val="TAL"/>
              <w:rPr>
                <w:szCs w:val="22"/>
                <w:lang w:eastAsia="sv-SE"/>
              </w:rPr>
            </w:pPr>
            <w:r>
              <w:rPr>
                <w:b/>
                <w:i/>
                <w:szCs w:val="22"/>
                <w:lang w:eastAsia="sv-SE"/>
              </w:rPr>
              <w:t>frequencyShift7p5khz</w:t>
            </w:r>
          </w:p>
          <w:p w14:paraId="290DAAC1" w14:textId="77777777" w:rsidR="006C7576" w:rsidRDefault="008A6010">
            <w:pPr>
              <w:pStyle w:val="TAL"/>
              <w:rPr>
                <w:szCs w:val="22"/>
                <w:lang w:eastAsia="sv-SE"/>
              </w:rPr>
            </w:pPr>
            <w:r>
              <w:rPr>
                <w:szCs w:val="22"/>
                <w:lang w:eastAsia="sv-SE"/>
              </w:rPr>
              <w:t>Enable the NR UL transmission with a 7.5 kHz shift to the LTE raster. If the field is absent, the frequency shift is disabled.</w:t>
            </w:r>
          </w:p>
        </w:tc>
      </w:tr>
      <w:tr w:rsidR="006C7576" w14:paraId="48AFDAD0" w14:textId="77777777">
        <w:tc>
          <w:tcPr>
            <w:tcW w:w="14507" w:type="dxa"/>
            <w:tcBorders>
              <w:top w:val="single" w:sz="4" w:space="0" w:color="auto"/>
              <w:left w:val="single" w:sz="4" w:space="0" w:color="auto"/>
              <w:bottom w:val="single" w:sz="4" w:space="0" w:color="auto"/>
              <w:right w:val="single" w:sz="4" w:space="0" w:color="auto"/>
            </w:tcBorders>
          </w:tcPr>
          <w:p w14:paraId="5299872D" w14:textId="77777777" w:rsidR="006C7576" w:rsidRDefault="008A6010">
            <w:pPr>
              <w:pStyle w:val="TAL"/>
              <w:rPr>
                <w:szCs w:val="22"/>
                <w:lang w:eastAsia="sv-SE"/>
              </w:rPr>
            </w:pPr>
            <w:r>
              <w:rPr>
                <w:b/>
                <w:i/>
                <w:szCs w:val="22"/>
                <w:lang w:eastAsia="sv-SE"/>
              </w:rPr>
              <w:t>p-Max</w:t>
            </w:r>
          </w:p>
          <w:p w14:paraId="66E3B551" w14:textId="77777777" w:rsidR="006C7576" w:rsidRDefault="008A6010">
            <w:pPr>
              <w:pStyle w:val="TAL"/>
              <w:rPr>
                <w:szCs w:val="22"/>
                <w:lang w:eastAsia="sv-SE"/>
              </w:rPr>
            </w:pPr>
            <w:r>
              <w:rPr>
                <w:szCs w:val="22"/>
                <w:lang w:eastAsia="sv-SE"/>
              </w:rPr>
              <w:t xml:space="preserve">Maximum transmit power allowed in this serving cell. The maximum transmit power that the UE may use on this serving cell may be additionally limited by </w:t>
            </w:r>
            <w:r>
              <w:rPr>
                <w:i/>
                <w:szCs w:val="22"/>
                <w:lang w:eastAsia="sv-SE"/>
              </w:rPr>
              <w:t>p-NR-FR1</w:t>
            </w:r>
            <w:r>
              <w:rPr>
                <w:szCs w:val="22"/>
                <w:lang w:eastAsia="sv-SE"/>
              </w:rPr>
              <w:t xml:space="preserve"> (configured for the cell group) and by </w:t>
            </w:r>
            <w:r>
              <w:rPr>
                <w:i/>
                <w:szCs w:val="22"/>
                <w:lang w:eastAsia="sv-SE"/>
              </w:rPr>
              <w:t>p-UE-FR1</w:t>
            </w:r>
            <w:r>
              <w:rPr>
                <w:szCs w:val="22"/>
                <w:lang w:eastAsia="sv-SE"/>
              </w:rPr>
              <w:t xml:space="preserve"> (configured total for all serving cells operating on FR1). If absent, the UE applies the maximum power according to TS 38.101-1 [15] </w:t>
            </w:r>
            <w:r>
              <w:rPr>
                <w:lang w:eastAsia="sv-SE"/>
              </w:rPr>
              <w:t>in case of an FR1 cell, TS 38.101-2 [39] in case of an FR2 cell or TS 38.101-5 [75] in case of an NTN cell</w:t>
            </w:r>
            <w:r>
              <w:rPr>
                <w:szCs w:val="22"/>
                <w:lang w:eastAsia="sv-SE"/>
              </w:rPr>
              <w:t>. In this release of the specification, if p-Max is present on a carrier frequency in FR2, the UE shall ignore the field and applies the maximum power according to TS 38.101-2 [39]</w:t>
            </w:r>
            <w:ins w:id="57" w:author="RAN2#128-ZTE" w:date="2024-10-30T14:32:00Z">
              <w:r>
                <w:rPr>
                  <w:iCs/>
                  <w:lang w:eastAsia="en-GB"/>
                </w:rPr>
                <w:t xml:space="preserve"> for FR2-1/2 or according to TS 38.101-5 [75] for FR2-NTN</w:t>
              </w:r>
            </w:ins>
            <w:r>
              <w:rPr>
                <w:szCs w:val="22"/>
                <w:lang w:eastAsia="sv-SE"/>
              </w:rPr>
              <w:t xml:space="preserve">. Value in dBm. </w:t>
            </w:r>
            <w:r>
              <w:rPr>
                <w:szCs w:val="22"/>
                <w:lang w:eastAsia="en-GB"/>
              </w:rPr>
              <w:t>This field is ignored by IAB-MT and NCR-MT. The IAB-MT applies output power and emissions requirements, as specified in TS 38.174 [63]</w:t>
            </w:r>
            <w:r>
              <w:rPr>
                <w:szCs w:val="22"/>
                <w:lang w:eastAsia="sv-SE"/>
              </w:rPr>
              <w:t>. The NCR-MT applies output power and emission requirements as specified in TS 38.106 [79].</w:t>
            </w:r>
          </w:p>
        </w:tc>
      </w:tr>
    </w:tbl>
    <w:p w14:paraId="1D6A371B" w14:textId="77777777" w:rsidR="006C7576" w:rsidRDefault="006C7576">
      <w:pPr>
        <w:spacing w:after="0"/>
        <w:rPr>
          <w:rFonts w:eastAsia="Calibri"/>
        </w:rPr>
      </w:pPr>
    </w:p>
    <w:p w14:paraId="0ED0BC9C" w14:textId="77777777" w:rsidR="006C7576" w:rsidRDefault="008A6010">
      <w:pPr>
        <w:spacing w:after="0"/>
        <w:rPr>
          <w:rFonts w:eastAsia="Calibri"/>
        </w:rPr>
      </w:pPr>
      <w:r>
        <w:rPr>
          <w:rFonts w:eastAsia="Calibri"/>
        </w:rPr>
        <w:t>[…]</w:t>
      </w:r>
    </w:p>
    <w:p w14:paraId="78E0702E" w14:textId="77777777" w:rsidR="006C7576" w:rsidRDefault="006C7576">
      <w:pPr>
        <w:spacing w:after="0"/>
        <w:rPr>
          <w:rFonts w:eastAsia="Calibri"/>
        </w:rPr>
      </w:pPr>
    </w:p>
    <w:p w14:paraId="553C87CD" w14:textId="77777777" w:rsidR="006C7576" w:rsidRDefault="008A6010">
      <w:pPr>
        <w:pStyle w:val="Heading4"/>
        <w:rPr>
          <w:i/>
          <w:iCs/>
        </w:rPr>
      </w:pPr>
      <w:bookmarkStart w:id="58" w:name="_Toc60777241"/>
      <w:bookmarkStart w:id="59" w:name="_Toc171467863"/>
      <w:r>
        <w:rPr>
          <w:i/>
          <w:iCs/>
        </w:rPr>
        <w:t>–</w:t>
      </w:r>
      <w:r>
        <w:rPr>
          <w:i/>
          <w:iCs/>
        </w:rPr>
        <w:tab/>
        <w:t>FrequencyInfoUL-SIB</w:t>
      </w:r>
      <w:bookmarkEnd w:id="58"/>
      <w:bookmarkEnd w:id="59"/>
    </w:p>
    <w:p w14:paraId="0E329D51" w14:textId="77777777" w:rsidR="006C7576" w:rsidRDefault="008A6010">
      <w:r>
        <w:t xml:space="preserve">The IE </w:t>
      </w:r>
      <w:r>
        <w:rPr>
          <w:i/>
        </w:rPr>
        <w:t xml:space="preserve">FrequencyInfoUL-SIB </w:t>
      </w:r>
      <w:r>
        <w:t>provides basic parameters of an uplink carrier and transmission thereon.</w:t>
      </w:r>
    </w:p>
    <w:p w14:paraId="46C9D7BC" w14:textId="77777777" w:rsidR="006C7576" w:rsidRDefault="008A6010">
      <w:pPr>
        <w:pStyle w:val="TH"/>
        <w:rPr>
          <w:bCs/>
          <w:i/>
          <w:iCs/>
        </w:rPr>
      </w:pPr>
      <w:r>
        <w:rPr>
          <w:bCs/>
          <w:i/>
          <w:iCs/>
        </w:rPr>
        <w:t xml:space="preserve">FrequencyInfoUL-SIB </w:t>
      </w:r>
      <w:r>
        <w:rPr>
          <w:bCs/>
          <w:iCs/>
        </w:rPr>
        <w:t>information element</w:t>
      </w:r>
    </w:p>
    <w:p w14:paraId="486620B0" w14:textId="77777777" w:rsidR="006C7576" w:rsidRDefault="008A6010">
      <w:pPr>
        <w:pStyle w:val="PL"/>
        <w:rPr>
          <w:color w:val="808080"/>
        </w:rPr>
      </w:pPr>
      <w:r>
        <w:rPr>
          <w:color w:val="808080"/>
        </w:rPr>
        <w:t>-- ASN1START</w:t>
      </w:r>
    </w:p>
    <w:p w14:paraId="1100CE2A" w14:textId="77777777" w:rsidR="006C7576" w:rsidRDefault="008A6010">
      <w:pPr>
        <w:pStyle w:val="PL"/>
        <w:rPr>
          <w:color w:val="808080"/>
        </w:rPr>
      </w:pPr>
      <w:r>
        <w:rPr>
          <w:color w:val="808080"/>
        </w:rPr>
        <w:t>-- TAG-FREQUENCYINFOUL-SIB-START</w:t>
      </w:r>
    </w:p>
    <w:p w14:paraId="66F1ED02" w14:textId="77777777" w:rsidR="006C7576" w:rsidRDefault="006C7576">
      <w:pPr>
        <w:pStyle w:val="PL"/>
      </w:pPr>
    </w:p>
    <w:p w14:paraId="6A1E5811" w14:textId="77777777" w:rsidR="006C7576" w:rsidRDefault="008A6010">
      <w:pPr>
        <w:pStyle w:val="PL"/>
      </w:pPr>
      <w:r>
        <w:t>FrequencyInfoUL-</w:t>
      </w:r>
      <w:proofErr w:type="gramStart"/>
      <w:r>
        <w:t>SIB ::=</w:t>
      </w:r>
      <w:proofErr w:type="gramEnd"/>
      <w:r>
        <w:t xml:space="preserve">             </w:t>
      </w:r>
      <w:r>
        <w:rPr>
          <w:color w:val="993366"/>
        </w:rPr>
        <w:t>SEQUENCE</w:t>
      </w:r>
      <w:r>
        <w:t xml:space="preserve"> {</w:t>
      </w:r>
    </w:p>
    <w:p w14:paraId="2925650F" w14:textId="77777777" w:rsidR="006C7576" w:rsidRDefault="008A6010">
      <w:pPr>
        <w:pStyle w:val="PL"/>
        <w:rPr>
          <w:color w:val="808080"/>
        </w:rPr>
      </w:pPr>
      <w:r>
        <w:t xml:space="preserve">    frequencyBandList                   MultiFrequencyBandListNR-SIB                            </w:t>
      </w:r>
      <w:proofErr w:type="gramStart"/>
      <w:r>
        <w:rPr>
          <w:color w:val="993366"/>
        </w:rPr>
        <w:t>OPTIONAL</w:t>
      </w:r>
      <w:r>
        <w:t xml:space="preserve">,   </w:t>
      </w:r>
      <w:proofErr w:type="gramEnd"/>
      <w:r>
        <w:rPr>
          <w:color w:val="808080"/>
        </w:rPr>
        <w:t>-- Cond FDD-OrSUL</w:t>
      </w:r>
    </w:p>
    <w:p w14:paraId="1AA2C4F9" w14:textId="77777777" w:rsidR="006C7576" w:rsidRDefault="008A6010">
      <w:pPr>
        <w:pStyle w:val="PL"/>
        <w:rPr>
          <w:color w:val="808080"/>
        </w:rPr>
      </w:pPr>
      <w:r>
        <w:t xml:space="preserve">    absoluteFrequencyPointA             ARFCN-ValueNR                                           </w:t>
      </w:r>
      <w:proofErr w:type="gramStart"/>
      <w:r>
        <w:rPr>
          <w:color w:val="993366"/>
        </w:rPr>
        <w:t>OPTIONAL</w:t>
      </w:r>
      <w:r>
        <w:t xml:space="preserve">,   </w:t>
      </w:r>
      <w:proofErr w:type="gramEnd"/>
      <w:r>
        <w:rPr>
          <w:color w:val="808080"/>
        </w:rPr>
        <w:t>-- Cond FDD-OrSUL</w:t>
      </w:r>
    </w:p>
    <w:p w14:paraId="716B33BC" w14:textId="77777777" w:rsidR="006C7576" w:rsidRDefault="008A6010">
      <w:pPr>
        <w:pStyle w:val="PL"/>
      </w:pPr>
      <w:r>
        <w:t xml:space="preserve">    scs-SpecificCarrierList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SCS-SpecificCarrier,</w:t>
      </w:r>
    </w:p>
    <w:p w14:paraId="38ACA4BD" w14:textId="77777777" w:rsidR="006C7576" w:rsidRDefault="008A6010">
      <w:pPr>
        <w:pStyle w:val="PL"/>
        <w:rPr>
          <w:color w:val="808080"/>
        </w:rPr>
      </w:pPr>
      <w:r>
        <w:t xml:space="preserve">    p-Max                               P-Max                                                   </w:t>
      </w:r>
      <w:proofErr w:type="gramStart"/>
      <w:r>
        <w:rPr>
          <w:color w:val="993366"/>
        </w:rPr>
        <w:t>OPTIONAL</w:t>
      </w:r>
      <w:r>
        <w:t xml:space="preserve">,   </w:t>
      </w:r>
      <w:proofErr w:type="gramEnd"/>
      <w:r>
        <w:rPr>
          <w:color w:val="808080"/>
        </w:rPr>
        <w:t>-- Need S</w:t>
      </w:r>
    </w:p>
    <w:p w14:paraId="5238C0CC" w14:textId="77777777" w:rsidR="006C7576" w:rsidRDefault="008A6010">
      <w:pPr>
        <w:pStyle w:val="PL"/>
        <w:rPr>
          <w:color w:val="808080"/>
        </w:rPr>
      </w:pPr>
      <w:r>
        <w:t xml:space="preserve">    frequencyShift7p5khz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FDD-TDD-OrSUL-Optional</w:t>
      </w:r>
    </w:p>
    <w:p w14:paraId="66493FA7" w14:textId="77777777" w:rsidR="006C7576" w:rsidRDefault="008A6010">
      <w:pPr>
        <w:pStyle w:val="PL"/>
      </w:pPr>
      <w:r>
        <w:t xml:space="preserve">    ...,</w:t>
      </w:r>
    </w:p>
    <w:p w14:paraId="231BD8F0" w14:textId="77777777" w:rsidR="006C7576" w:rsidRDefault="008A6010">
      <w:pPr>
        <w:pStyle w:val="PL"/>
      </w:pPr>
      <w:r>
        <w:t xml:space="preserve">    [[</w:t>
      </w:r>
    </w:p>
    <w:p w14:paraId="7E5E3EE8" w14:textId="77777777" w:rsidR="006C7576" w:rsidRDefault="008A6010">
      <w:pPr>
        <w:pStyle w:val="PL"/>
        <w:rPr>
          <w:color w:val="808080"/>
        </w:rPr>
      </w:pPr>
      <w:r>
        <w:lastRenderedPageBreak/>
        <w:t xml:space="preserve">    frequencyBandListAerial-r18         MultiFrequencyBandListNR-Aerial-SIB-r18                 </w:t>
      </w:r>
      <w:r>
        <w:rPr>
          <w:color w:val="993366"/>
        </w:rPr>
        <w:t>OPTIONAL</w:t>
      </w:r>
      <w:r>
        <w:t xml:space="preserve">    </w:t>
      </w:r>
      <w:r>
        <w:rPr>
          <w:color w:val="808080"/>
        </w:rPr>
        <w:t>-- Need S</w:t>
      </w:r>
    </w:p>
    <w:p w14:paraId="00A054AE" w14:textId="77777777" w:rsidR="006C7576" w:rsidRDefault="008A6010">
      <w:pPr>
        <w:pStyle w:val="PL"/>
      </w:pPr>
      <w:r>
        <w:t xml:space="preserve">    ]]</w:t>
      </w:r>
    </w:p>
    <w:p w14:paraId="21DD3735" w14:textId="77777777" w:rsidR="006C7576" w:rsidRDefault="008A6010">
      <w:pPr>
        <w:pStyle w:val="PL"/>
      </w:pPr>
      <w:r>
        <w:t>}</w:t>
      </w:r>
    </w:p>
    <w:p w14:paraId="3E9BB53C" w14:textId="77777777" w:rsidR="006C7576" w:rsidRDefault="006C7576">
      <w:pPr>
        <w:pStyle w:val="PL"/>
      </w:pPr>
    </w:p>
    <w:p w14:paraId="7684A0FD" w14:textId="77777777" w:rsidR="006C7576" w:rsidRDefault="008A6010">
      <w:pPr>
        <w:pStyle w:val="PL"/>
      </w:pPr>
      <w:r>
        <w:t>FrequencyInfoUL-SIB-v</w:t>
      </w:r>
      <w:proofErr w:type="gramStart"/>
      <w:r>
        <w:t>1760 ::=</w:t>
      </w:r>
      <w:proofErr w:type="gramEnd"/>
      <w:r>
        <w:t xml:space="preserve">       </w:t>
      </w:r>
      <w:r>
        <w:rPr>
          <w:color w:val="993366"/>
        </w:rPr>
        <w:t>SEQUENCE</w:t>
      </w:r>
      <w:r>
        <w:t xml:space="preserve"> {</w:t>
      </w:r>
    </w:p>
    <w:p w14:paraId="5920F881" w14:textId="77777777" w:rsidR="006C7576" w:rsidRDefault="008A6010">
      <w:pPr>
        <w:pStyle w:val="PL"/>
      </w:pPr>
      <w:r>
        <w:t xml:space="preserve">    frequencyBandList-v1760             MultiFrequencyBandListNR-SIB-v1760</w:t>
      </w:r>
    </w:p>
    <w:p w14:paraId="60EA4A99" w14:textId="77777777" w:rsidR="006C7576" w:rsidRDefault="008A6010">
      <w:pPr>
        <w:pStyle w:val="PL"/>
      </w:pPr>
      <w:r>
        <w:t>}</w:t>
      </w:r>
    </w:p>
    <w:p w14:paraId="173CB257" w14:textId="77777777" w:rsidR="006C7576" w:rsidRDefault="006C7576">
      <w:pPr>
        <w:pStyle w:val="PL"/>
      </w:pPr>
    </w:p>
    <w:p w14:paraId="0E927685" w14:textId="77777777" w:rsidR="006C7576" w:rsidRDefault="008A6010">
      <w:pPr>
        <w:pStyle w:val="PL"/>
        <w:rPr>
          <w:color w:val="808080"/>
        </w:rPr>
      </w:pPr>
      <w:r>
        <w:rPr>
          <w:color w:val="808080"/>
        </w:rPr>
        <w:t>-- TAG-FREQUENCYINFOUL-SIB-STOP</w:t>
      </w:r>
    </w:p>
    <w:p w14:paraId="23D987A9" w14:textId="77777777" w:rsidR="006C7576" w:rsidRDefault="008A6010">
      <w:pPr>
        <w:pStyle w:val="PL"/>
        <w:rPr>
          <w:color w:val="808080"/>
        </w:rPr>
      </w:pPr>
      <w:r>
        <w:rPr>
          <w:color w:val="808080"/>
        </w:rPr>
        <w:t>-- ASN1STOP</w:t>
      </w:r>
    </w:p>
    <w:p w14:paraId="6B3632D6" w14:textId="77777777" w:rsidR="006C7576" w:rsidRDefault="006C75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27E13802" w14:textId="77777777">
        <w:tc>
          <w:tcPr>
            <w:tcW w:w="14173" w:type="dxa"/>
            <w:tcBorders>
              <w:top w:val="single" w:sz="4" w:space="0" w:color="auto"/>
              <w:left w:val="single" w:sz="4" w:space="0" w:color="auto"/>
              <w:bottom w:val="single" w:sz="4" w:space="0" w:color="auto"/>
              <w:right w:val="single" w:sz="4" w:space="0" w:color="auto"/>
            </w:tcBorders>
          </w:tcPr>
          <w:p w14:paraId="194930C8" w14:textId="77777777" w:rsidR="006C7576" w:rsidRDefault="008A6010">
            <w:pPr>
              <w:pStyle w:val="TAH"/>
              <w:rPr>
                <w:i/>
                <w:lang w:eastAsia="sv-SE"/>
              </w:rPr>
            </w:pPr>
            <w:r>
              <w:rPr>
                <w:i/>
                <w:lang w:eastAsia="sv-SE"/>
              </w:rPr>
              <w:t xml:space="preserve">FrequencyInfoUL-SIB </w:t>
            </w:r>
            <w:r>
              <w:rPr>
                <w:lang w:eastAsia="sv-SE"/>
              </w:rPr>
              <w:t>field descriptions</w:t>
            </w:r>
          </w:p>
        </w:tc>
      </w:tr>
      <w:tr w:rsidR="006C7576" w14:paraId="0E77E3B2" w14:textId="77777777">
        <w:tc>
          <w:tcPr>
            <w:tcW w:w="14173" w:type="dxa"/>
            <w:tcBorders>
              <w:top w:val="single" w:sz="4" w:space="0" w:color="auto"/>
              <w:left w:val="single" w:sz="4" w:space="0" w:color="auto"/>
              <w:bottom w:val="single" w:sz="4" w:space="0" w:color="auto"/>
              <w:right w:val="single" w:sz="4" w:space="0" w:color="auto"/>
            </w:tcBorders>
          </w:tcPr>
          <w:p w14:paraId="062E65EB" w14:textId="77777777" w:rsidR="006C7576" w:rsidRDefault="008A6010">
            <w:pPr>
              <w:pStyle w:val="TAL"/>
              <w:rPr>
                <w:b/>
                <w:i/>
                <w:lang w:eastAsia="sv-SE"/>
              </w:rPr>
            </w:pPr>
            <w:r>
              <w:rPr>
                <w:b/>
                <w:i/>
                <w:lang w:eastAsia="sv-SE"/>
              </w:rPr>
              <w:t>absoluteFrequencyPointA</w:t>
            </w:r>
          </w:p>
          <w:p w14:paraId="3D089CE5" w14:textId="77777777" w:rsidR="006C7576" w:rsidRDefault="008A6010">
            <w:pPr>
              <w:pStyle w:val="TAL"/>
              <w:rPr>
                <w:lang w:eastAsia="sv-SE"/>
              </w:rPr>
            </w:pPr>
            <w:r>
              <w:rPr>
                <w:lang w:eastAsia="sv-SE"/>
              </w:rPr>
              <w:t xml:space="preserve">Absolute frequency of the reference resource block (Common RB 0). Its lowest subcarrier is also known as Point A (see TS 38.211 [16], clause 4.4.4.2). Note that the lower edge of the actual carrier is not defined by this field but rather in the </w:t>
            </w:r>
            <w:r>
              <w:rPr>
                <w:i/>
                <w:lang w:eastAsia="sv-SE"/>
              </w:rPr>
              <w:t>scs-SpecificCarrierList</w:t>
            </w:r>
            <w:r>
              <w:rPr>
                <w:lang w:eastAsia="sv-SE"/>
              </w:rPr>
              <w:t>.</w:t>
            </w:r>
          </w:p>
        </w:tc>
      </w:tr>
      <w:tr w:rsidR="006C7576" w14:paraId="077BA107" w14:textId="77777777">
        <w:tc>
          <w:tcPr>
            <w:tcW w:w="14173" w:type="dxa"/>
            <w:tcBorders>
              <w:top w:val="single" w:sz="4" w:space="0" w:color="auto"/>
              <w:left w:val="single" w:sz="4" w:space="0" w:color="auto"/>
              <w:bottom w:val="single" w:sz="4" w:space="0" w:color="auto"/>
              <w:right w:val="single" w:sz="4" w:space="0" w:color="auto"/>
            </w:tcBorders>
          </w:tcPr>
          <w:p w14:paraId="2866E9B9" w14:textId="77777777" w:rsidR="006C7576" w:rsidRDefault="008A6010">
            <w:pPr>
              <w:pStyle w:val="TAL"/>
              <w:rPr>
                <w:b/>
                <w:i/>
                <w:lang w:eastAsia="sv-SE"/>
              </w:rPr>
            </w:pPr>
            <w:r>
              <w:rPr>
                <w:b/>
                <w:i/>
                <w:lang w:eastAsia="sv-SE"/>
              </w:rPr>
              <w:t>frequencyBandList</w:t>
            </w:r>
          </w:p>
          <w:p w14:paraId="0F2131AE" w14:textId="77777777" w:rsidR="006C7576" w:rsidRDefault="008A6010">
            <w:pPr>
              <w:pStyle w:val="TAL"/>
              <w:rPr>
                <w:lang w:eastAsia="sv-SE"/>
              </w:rPr>
            </w:pPr>
            <w:r>
              <w:rPr>
                <w:lang w:eastAsia="sv-SE"/>
              </w:rPr>
              <w:t xml:space="preserve">Provides the frequency band indicator and a list of </w:t>
            </w:r>
            <w:r>
              <w:rPr>
                <w:i/>
                <w:lang w:eastAsia="sv-SE"/>
              </w:rPr>
              <w:t>additionalPmax</w:t>
            </w:r>
            <w:r>
              <w:rPr>
                <w:lang w:eastAsia="sv-SE"/>
              </w:rPr>
              <w:t xml:space="preserve"> and </w:t>
            </w:r>
            <w:r>
              <w:rPr>
                <w:i/>
                <w:lang w:eastAsia="sv-SE"/>
              </w:rPr>
              <w:t>additionalSpectrumEmission</w:t>
            </w:r>
            <w:r>
              <w:rPr>
                <w:lang w:eastAsia="sv-SE"/>
              </w:rPr>
              <w:t xml:space="preserve"> values as defined in TS 38.101-1 [15], table 6.2.3.1-1, TS 38.101-2 [39], table 6.2.3.1-2, and TS 38.101-5 [75], table 6.2.3.1-1. The UE shall apply the first listed band which it supports in the </w:t>
            </w:r>
            <w:r>
              <w:rPr>
                <w:i/>
                <w:lang w:eastAsia="sv-SE"/>
              </w:rPr>
              <w:t>frequencyBandList</w:t>
            </w:r>
            <w:r>
              <w:rPr>
                <w:lang w:eastAsia="sv-SE"/>
              </w:rPr>
              <w:t xml:space="preserve"> field. </w:t>
            </w:r>
            <w:r>
              <w:rPr>
                <w:szCs w:val="22"/>
                <w:lang w:eastAsia="sv-SE"/>
              </w:rPr>
              <w:t xml:space="preserve">If </w:t>
            </w:r>
            <w:r>
              <w:rPr>
                <w:i/>
                <w:iCs/>
                <w:szCs w:val="22"/>
                <w:lang w:eastAsia="sv-SE"/>
              </w:rPr>
              <w:t>frequencyBandList-v1760</w:t>
            </w:r>
            <w:r>
              <w:rPr>
                <w:szCs w:val="22"/>
                <w:lang w:eastAsia="sv-SE"/>
              </w:rPr>
              <w:t xml:space="preserve"> is present, it shall contain the same number of entries, listed in the same order as in </w:t>
            </w:r>
            <w:r>
              <w:rPr>
                <w:i/>
                <w:iCs/>
                <w:szCs w:val="22"/>
                <w:lang w:eastAsia="sv-SE"/>
              </w:rPr>
              <w:t>frequencyBandList</w:t>
            </w:r>
            <w:r>
              <w:rPr>
                <w:szCs w:val="22"/>
                <w:lang w:eastAsia="sv-SE"/>
              </w:rPr>
              <w:t xml:space="preserve"> (without suffix).</w:t>
            </w:r>
          </w:p>
        </w:tc>
      </w:tr>
      <w:tr w:rsidR="006C7576" w14:paraId="4C186221" w14:textId="77777777">
        <w:tc>
          <w:tcPr>
            <w:tcW w:w="14173" w:type="dxa"/>
            <w:tcBorders>
              <w:top w:val="single" w:sz="4" w:space="0" w:color="auto"/>
              <w:left w:val="single" w:sz="4" w:space="0" w:color="auto"/>
              <w:bottom w:val="single" w:sz="4" w:space="0" w:color="auto"/>
              <w:right w:val="single" w:sz="4" w:space="0" w:color="auto"/>
            </w:tcBorders>
          </w:tcPr>
          <w:p w14:paraId="2CDD4197" w14:textId="77777777" w:rsidR="006C7576" w:rsidRDefault="008A6010">
            <w:pPr>
              <w:pStyle w:val="TAL"/>
              <w:rPr>
                <w:b/>
                <w:bCs/>
                <w:i/>
                <w:iCs/>
                <w:lang w:eastAsia="sv-SE"/>
              </w:rPr>
            </w:pPr>
            <w:r>
              <w:rPr>
                <w:b/>
                <w:bCs/>
                <w:i/>
                <w:iCs/>
                <w:lang w:eastAsia="sv-SE"/>
              </w:rPr>
              <w:t>frequencyBandListAerial</w:t>
            </w:r>
          </w:p>
          <w:p w14:paraId="3F2A129A" w14:textId="77777777" w:rsidR="006C7576" w:rsidRDefault="008A6010">
            <w:pPr>
              <w:pStyle w:val="TAL"/>
              <w:rPr>
                <w:b/>
                <w:i/>
                <w:lang w:eastAsia="sv-SE"/>
              </w:rPr>
            </w:pPr>
            <w:r>
              <w:rPr>
                <w:lang w:eastAsia="sv-SE"/>
              </w:rPr>
              <w:t xml:space="preserve">Provides the frequency band indicator and a list of </w:t>
            </w:r>
            <w:r>
              <w:rPr>
                <w:i/>
                <w:lang w:eastAsia="sv-SE"/>
              </w:rPr>
              <w:t>additionalPmax</w:t>
            </w:r>
            <w:r>
              <w:rPr>
                <w:lang w:eastAsia="sv-SE"/>
              </w:rPr>
              <w:t xml:space="preserve"> and </w:t>
            </w:r>
            <w:r>
              <w:rPr>
                <w:i/>
                <w:lang w:eastAsia="sv-SE"/>
              </w:rPr>
              <w:t>additionalSpectrumEmission</w:t>
            </w:r>
            <w:r>
              <w:rPr>
                <w:lang w:eastAsia="sv-SE"/>
              </w:rPr>
              <w:t xml:space="preserve"> values for aerial UE as defined in TS 38.101-1 [15],</w:t>
            </w:r>
            <w:r>
              <w:rPr>
                <w:szCs w:val="22"/>
                <w:lang w:eastAsia="sv-SE"/>
              </w:rPr>
              <w:t xml:space="preserve"> clause 6.2K</w:t>
            </w:r>
            <w:r>
              <w:rPr>
                <w:lang w:eastAsia="sv-SE"/>
              </w:rPr>
              <w:t xml:space="preserve">. If the field is present, the aerial UE shall apply the first listed band which it supports in the </w:t>
            </w:r>
            <w:r>
              <w:rPr>
                <w:i/>
                <w:lang w:eastAsia="sv-SE"/>
              </w:rPr>
              <w:t>frequencyBandListAerial</w:t>
            </w:r>
            <w:r>
              <w:rPr>
                <w:lang w:eastAsia="sv-SE"/>
              </w:rPr>
              <w:t xml:space="preserve"> field. If the field is absent, </w:t>
            </w:r>
            <w:r>
              <w:rPr>
                <w:i/>
                <w:iCs/>
                <w:lang w:eastAsia="sv-SE"/>
              </w:rPr>
              <w:t>frequencyBandList</w:t>
            </w:r>
            <w:r>
              <w:rPr>
                <w:lang w:eastAsia="sv-SE"/>
              </w:rPr>
              <w:t xml:space="preserve"> applies.</w:t>
            </w:r>
          </w:p>
        </w:tc>
      </w:tr>
      <w:tr w:rsidR="006C7576" w14:paraId="5DC10FED" w14:textId="77777777">
        <w:tc>
          <w:tcPr>
            <w:tcW w:w="14173" w:type="dxa"/>
            <w:tcBorders>
              <w:top w:val="single" w:sz="4" w:space="0" w:color="auto"/>
              <w:left w:val="single" w:sz="4" w:space="0" w:color="auto"/>
              <w:bottom w:val="single" w:sz="4" w:space="0" w:color="auto"/>
              <w:right w:val="single" w:sz="4" w:space="0" w:color="auto"/>
            </w:tcBorders>
          </w:tcPr>
          <w:p w14:paraId="5E797111" w14:textId="77777777" w:rsidR="006C7576" w:rsidRDefault="008A6010">
            <w:pPr>
              <w:pStyle w:val="TAL"/>
              <w:rPr>
                <w:b/>
                <w:i/>
                <w:lang w:eastAsia="sv-SE"/>
              </w:rPr>
            </w:pPr>
            <w:r>
              <w:rPr>
                <w:b/>
                <w:i/>
                <w:lang w:eastAsia="sv-SE"/>
              </w:rPr>
              <w:t>frequencyShift7p5khz</w:t>
            </w:r>
          </w:p>
          <w:p w14:paraId="73F37449" w14:textId="77777777" w:rsidR="006C7576" w:rsidRDefault="008A6010">
            <w:pPr>
              <w:pStyle w:val="TAL"/>
              <w:rPr>
                <w:lang w:eastAsia="sv-SE"/>
              </w:rPr>
            </w:pPr>
            <w:r>
              <w:rPr>
                <w:lang w:eastAsia="sv-SE"/>
              </w:rPr>
              <w:t>Enable the NR UL transmission with a 7.5 kHz shift to the LTE raster. If the field is absent, the frequency shift is disabled.</w:t>
            </w:r>
          </w:p>
        </w:tc>
      </w:tr>
      <w:tr w:rsidR="006C7576" w14:paraId="5ED08820" w14:textId="77777777">
        <w:tc>
          <w:tcPr>
            <w:tcW w:w="14173" w:type="dxa"/>
            <w:tcBorders>
              <w:top w:val="single" w:sz="4" w:space="0" w:color="auto"/>
              <w:left w:val="single" w:sz="4" w:space="0" w:color="auto"/>
              <w:bottom w:val="single" w:sz="4" w:space="0" w:color="auto"/>
              <w:right w:val="single" w:sz="4" w:space="0" w:color="auto"/>
            </w:tcBorders>
          </w:tcPr>
          <w:p w14:paraId="528CD73B" w14:textId="77777777" w:rsidR="006C7576" w:rsidRDefault="008A6010">
            <w:pPr>
              <w:pStyle w:val="TAL"/>
              <w:rPr>
                <w:lang w:eastAsia="sv-SE"/>
              </w:rPr>
            </w:pPr>
            <w:r>
              <w:rPr>
                <w:b/>
                <w:i/>
                <w:lang w:eastAsia="sv-SE"/>
              </w:rPr>
              <w:t>p-Ma</w:t>
            </w:r>
            <w:r>
              <w:rPr>
                <w:lang w:eastAsia="sv-SE"/>
              </w:rPr>
              <w:t>x</w:t>
            </w:r>
          </w:p>
          <w:p w14:paraId="0029CE00" w14:textId="77777777" w:rsidR="006C7576" w:rsidRDefault="008A6010">
            <w:pPr>
              <w:pStyle w:val="TAL"/>
              <w:rPr>
                <w:lang w:eastAsia="sv-SE"/>
              </w:rPr>
            </w:pPr>
            <w:r>
              <w:rPr>
                <w:lang w:eastAsia="sv-SE"/>
              </w:rPr>
              <w:t>Value in dBm applicable for the cell. If absent the UE applies the maximum power according to TS 38.101-1 [15] in case of an FR1 cell, TS 38.101-2 [39] in case of an FR2 cell or TS 38.101-5 [75] in case of an NTN cell. In this release of the specification, if p-Max is present on a carrier frequency in FR2, the UE shall ignore the field and applies the maximum power according to TS 38.101-2 [39]</w:t>
            </w:r>
            <w:ins w:id="60" w:author="RAN2#128-ZTE" w:date="2024-10-30T14:32:00Z">
              <w:r>
                <w:rPr>
                  <w:iCs/>
                  <w:lang w:eastAsia="en-GB"/>
                </w:rPr>
                <w:t xml:space="preserve"> for FR2-1/2 or according to TS 38.101-5 [75] for FR2-NTN</w:t>
              </w:r>
            </w:ins>
            <w:r>
              <w:rPr>
                <w:lang w:eastAsia="sv-SE"/>
              </w:rPr>
              <w:t>.</w:t>
            </w:r>
            <w:r>
              <w:rPr>
                <w:szCs w:val="22"/>
                <w:lang w:eastAsia="en-GB"/>
              </w:rPr>
              <w:t xml:space="preserve"> This field is ignored by IAB-MT and NCR-MT. The IAB-MT applies output power and emissions requirements, as specified in TS 38.174 [63]</w:t>
            </w:r>
            <w:r>
              <w:rPr>
                <w:szCs w:val="22"/>
                <w:lang w:eastAsia="sv-SE"/>
              </w:rPr>
              <w:t>. The NCR-MT applies output power and emission requirements as specified in TS 38.106 [79].</w:t>
            </w:r>
          </w:p>
        </w:tc>
      </w:tr>
    </w:tbl>
    <w:p w14:paraId="01032153" w14:textId="77777777" w:rsidR="006C7576" w:rsidRDefault="006C7576">
      <w:pPr>
        <w:spacing w:after="0"/>
        <w:rPr>
          <w:rFonts w:eastAsia="Calibri"/>
        </w:rPr>
      </w:pPr>
    </w:p>
    <w:p w14:paraId="70222C04" w14:textId="77777777" w:rsidR="006C7576" w:rsidRDefault="006C7576">
      <w:pPr>
        <w:spacing w:after="0"/>
        <w:rPr>
          <w:rFonts w:eastAsia="Calibri"/>
        </w:rPr>
      </w:pPr>
    </w:p>
    <w:p w14:paraId="69FF7E80" w14:textId="77777777" w:rsidR="006C7576" w:rsidRDefault="008A6010">
      <w:pPr>
        <w:pStyle w:val="Heading1"/>
        <w:rPr>
          <w:rFonts w:eastAsia="Calibri"/>
          <w:highlight w:val="yellow"/>
        </w:rPr>
      </w:pPr>
      <w:r>
        <w:rPr>
          <w:rFonts w:eastAsia="Calibri"/>
          <w:highlight w:val="yellow"/>
        </w:rPr>
        <w:t xml:space="preserve">3rd CHANGE </w:t>
      </w:r>
    </w:p>
    <w:p w14:paraId="09A4F335" w14:textId="77777777" w:rsidR="006C7576" w:rsidRDefault="008A6010">
      <w:pPr>
        <w:pStyle w:val="Heading4"/>
      </w:pPr>
      <w:bookmarkStart w:id="61" w:name="_Toc60777639"/>
      <w:bookmarkStart w:id="62" w:name="_Toc171468428"/>
      <w:r>
        <w:t>–</w:t>
      </w:r>
      <w:r>
        <w:tab/>
      </w:r>
      <w:r>
        <w:rPr>
          <w:i/>
        </w:rPr>
        <w:t>UERadioPagingInformation</w:t>
      </w:r>
      <w:bookmarkEnd w:id="61"/>
      <w:bookmarkEnd w:id="62"/>
    </w:p>
    <w:p w14:paraId="1812F1A7" w14:textId="77777777" w:rsidR="006C7576" w:rsidRDefault="008A6010">
      <w:r>
        <w:t xml:space="preserve">This message is used to transfer radio paging information, covering both upload to and download from the </w:t>
      </w:r>
      <w:r>
        <w:rPr>
          <w:rFonts w:eastAsia="宋体"/>
          <w:lang w:eastAsia="zh-CN"/>
        </w:rPr>
        <w:t>5GC, and between gNBs</w:t>
      </w:r>
      <w:r>
        <w:t>.</w:t>
      </w:r>
    </w:p>
    <w:p w14:paraId="29CD4C64" w14:textId="77777777" w:rsidR="006C7576" w:rsidRDefault="008A6010">
      <w:pPr>
        <w:pStyle w:val="B1"/>
        <w:rPr>
          <w:rFonts w:eastAsia="宋体"/>
          <w:lang w:eastAsia="zh-CN"/>
        </w:rPr>
      </w:pPr>
      <w:r>
        <w:t xml:space="preserve">Direction: </w:t>
      </w:r>
      <w:r>
        <w:rPr>
          <w:rFonts w:eastAsia="宋体"/>
          <w:lang w:eastAsia="zh-CN"/>
        </w:rPr>
        <w:t>g</w:t>
      </w:r>
      <w:r>
        <w:t xml:space="preserve">NB to/ from </w:t>
      </w:r>
      <w:r>
        <w:rPr>
          <w:rFonts w:eastAsia="宋体"/>
          <w:lang w:eastAsia="zh-CN"/>
        </w:rPr>
        <w:t xml:space="preserve">5GC </w:t>
      </w:r>
      <w:r>
        <w:t>and gNB to/from gNB</w:t>
      </w:r>
    </w:p>
    <w:p w14:paraId="43F85F0F" w14:textId="77777777" w:rsidR="006C7576" w:rsidRDefault="008A6010">
      <w:pPr>
        <w:pStyle w:val="TH"/>
      </w:pPr>
      <w:r>
        <w:rPr>
          <w:bCs/>
          <w:i/>
          <w:iCs/>
        </w:rPr>
        <w:t xml:space="preserve">UERadioPagingInformation </w:t>
      </w:r>
      <w:r>
        <w:t>message</w:t>
      </w:r>
    </w:p>
    <w:p w14:paraId="2A63AE46" w14:textId="77777777" w:rsidR="006C7576" w:rsidRDefault="008A6010">
      <w:pPr>
        <w:pStyle w:val="PL"/>
        <w:rPr>
          <w:color w:val="808080"/>
        </w:rPr>
      </w:pPr>
      <w:r>
        <w:rPr>
          <w:color w:val="808080"/>
        </w:rPr>
        <w:t>-- ASN1START</w:t>
      </w:r>
    </w:p>
    <w:p w14:paraId="4D217584" w14:textId="77777777" w:rsidR="006C7576" w:rsidRDefault="008A6010">
      <w:pPr>
        <w:pStyle w:val="PL"/>
        <w:rPr>
          <w:color w:val="808080"/>
        </w:rPr>
      </w:pPr>
      <w:r>
        <w:rPr>
          <w:color w:val="808080"/>
        </w:rPr>
        <w:t>-- TAG-UE-RADIO-PAGING-INFORMATION-START</w:t>
      </w:r>
    </w:p>
    <w:p w14:paraId="17A62ABD" w14:textId="77777777" w:rsidR="006C7576" w:rsidRDefault="006C7576">
      <w:pPr>
        <w:pStyle w:val="PL"/>
      </w:pPr>
    </w:p>
    <w:p w14:paraId="5CC249B5" w14:textId="77777777" w:rsidR="006C7576" w:rsidRDefault="008A6010">
      <w:pPr>
        <w:pStyle w:val="PL"/>
      </w:pPr>
      <w:proofErr w:type="gramStart"/>
      <w:r>
        <w:lastRenderedPageBreak/>
        <w:t>UERadioPagingInformation ::=</w:t>
      </w:r>
      <w:proofErr w:type="gramEnd"/>
      <w:r>
        <w:t xml:space="preserve"> </w:t>
      </w:r>
      <w:r>
        <w:rPr>
          <w:color w:val="993366"/>
        </w:rPr>
        <w:t>SEQUENCE</w:t>
      </w:r>
      <w:r>
        <w:t xml:space="preserve"> {</w:t>
      </w:r>
    </w:p>
    <w:p w14:paraId="249295AC" w14:textId="77777777" w:rsidR="006C7576" w:rsidRDefault="008A6010">
      <w:pPr>
        <w:pStyle w:val="PL"/>
      </w:pPr>
      <w:r>
        <w:t xml:space="preserve">    criticalExtensions                  </w:t>
      </w:r>
      <w:r>
        <w:rPr>
          <w:color w:val="993366"/>
        </w:rPr>
        <w:t>CHOICE</w:t>
      </w:r>
      <w:r>
        <w:t xml:space="preserve"> {</w:t>
      </w:r>
    </w:p>
    <w:p w14:paraId="2684B70F" w14:textId="77777777" w:rsidR="006C7576" w:rsidRDefault="008A6010">
      <w:pPr>
        <w:pStyle w:val="PL"/>
      </w:pPr>
      <w:r>
        <w:t xml:space="preserve">        c1                                  </w:t>
      </w:r>
      <w:proofErr w:type="gramStart"/>
      <w:r>
        <w:rPr>
          <w:color w:val="993366"/>
        </w:rPr>
        <w:t>CHOICE</w:t>
      </w:r>
      <w:r>
        <w:t>{</w:t>
      </w:r>
      <w:proofErr w:type="gramEnd"/>
    </w:p>
    <w:p w14:paraId="4C6F908B" w14:textId="77777777" w:rsidR="006C7576" w:rsidRDefault="008A6010">
      <w:pPr>
        <w:pStyle w:val="PL"/>
      </w:pPr>
      <w:r>
        <w:t xml:space="preserve">            ueRadioPagingInformation            UERadioPagingInformation-IEs,</w:t>
      </w:r>
    </w:p>
    <w:p w14:paraId="6F08F305" w14:textId="77777777" w:rsidR="006C7576" w:rsidRDefault="008A6010">
      <w:pPr>
        <w:pStyle w:val="PL"/>
      </w:pPr>
      <w:r>
        <w:t xml:space="preserve">            spare7 </w:t>
      </w:r>
      <w:r>
        <w:rPr>
          <w:color w:val="993366"/>
        </w:rPr>
        <w:t>NULL</w:t>
      </w:r>
      <w:r>
        <w:t>,</w:t>
      </w:r>
    </w:p>
    <w:p w14:paraId="455FEE71" w14:textId="77777777" w:rsidR="006C7576" w:rsidRDefault="008A6010">
      <w:pPr>
        <w:pStyle w:val="PL"/>
      </w:pPr>
      <w:r>
        <w:t xml:space="preserve">            spare6 </w:t>
      </w:r>
      <w:r>
        <w:rPr>
          <w:color w:val="993366"/>
        </w:rPr>
        <w:t>NULL</w:t>
      </w:r>
      <w:r>
        <w:t xml:space="preserve">, spare5 </w:t>
      </w:r>
      <w:r>
        <w:rPr>
          <w:color w:val="993366"/>
        </w:rPr>
        <w:t>NULL</w:t>
      </w:r>
      <w:r>
        <w:t xml:space="preserve">, spare4 </w:t>
      </w:r>
      <w:r>
        <w:rPr>
          <w:color w:val="993366"/>
        </w:rPr>
        <w:t>NULL</w:t>
      </w:r>
      <w:r>
        <w:t>,</w:t>
      </w:r>
    </w:p>
    <w:p w14:paraId="0C4B46FC" w14:textId="77777777" w:rsidR="006C7576" w:rsidRDefault="008A6010">
      <w:pPr>
        <w:pStyle w:val="PL"/>
      </w:pPr>
      <w:r>
        <w:t xml:space="preserve">            spare3 </w:t>
      </w:r>
      <w:r>
        <w:rPr>
          <w:color w:val="993366"/>
        </w:rPr>
        <w:t>NULL</w:t>
      </w:r>
      <w:r>
        <w:t xml:space="preserve">, spare2 </w:t>
      </w:r>
      <w:r>
        <w:rPr>
          <w:color w:val="993366"/>
        </w:rPr>
        <w:t>NULL</w:t>
      </w:r>
      <w:r>
        <w:t xml:space="preserve">, spare1 </w:t>
      </w:r>
      <w:r>
        <w:rPr>
          <w:color w:val="993366"/>
        </w:rPr>
        <w:t>NULL</w:t>
      </w:r>
    </w:p>
    <w:p w14:paraId="3EEEF488" w14:textId="77777777" w:rsidR="006C7576" w:rsidRDefault="008A6010">
      <w:pPr>
        <w:pStyle w:val="PL"/>
      </w:pPr>
      <w:r>
        <w:t xml:space="preserve">        },</w:t>
      </w:r>
    </w:p>
    <w:p w14:paraId="7027EE14" w14:textId="77777777" w:rsidR="006C7576" w:rsidRDefault="008A6010">
      <w:pPr>
        <w:pStyle w:val="PL"/>
      </w:pPr>
      <w:r>
        <w:t xml:space="preserve">        criticalExtensionsFuture            </w:t>
      </w:r>
      <w:r>
        <w:rPr>
          <w:color w:val="993366"/>
        </w:rPr>
        <w:t>SEQUENCE</w:t>
      </w:r>
      <w:r>
        <w:t xml:space="preserve"> {}</w:t>
      </w:r>
    </w:p>
    <w:p w14:paraId="46E56BF4" w14:textId="77777777" w:rsidR="006C7576" w:rsidRDefault="008A6010">
      <w:pPr>
        <w:pStyle w:val="PL"/>
      </w:pPr>
      <w:r>
        <w:t xml:space="preserve">    }</w:t>
      </w:r>
    </w:p>
    <w:p w14:paraId="6A6B3EB0" w14:textId="77777777" w:rsidR="006C7576" w:rsidRDefault="008A6010">
      <w:pPr>
        <w:pStyle w:val="PL"/>
      </w:pPr>
      <w:r>
        <w:t>}</w:t>
      </w:r>
    </w:p>
    <w:p w14:paraId="2F50D7FB" w14:textId="77777777" w:rsidR="006C7576" w:rsidRDefault="006C7576">
      <w:pPr>
        <w:pStyle w:val="PL"/>
      </w:pPr>
    </w:p>
    <w:p w14:paraId="4B7A7D31" w14:textId="77777777" w:rsidR="006C7576" w:rsidRDefault="008A6010">
      <w:pPr>
        <w:pStyle w:val="PL"/>
      </w:pPr>
      <w:r>
        <w:t>UERadioPagingInformation-</w:t>
      </w:r>
      <w:proofErr w:type="gramStart"/>
      <w:r>
        <w:t>IEs ::=</w:t>
      </w:r>
      <w:proofErr w:type="gramEnd"/>
      <w:r>
        <w:t xml:space="preserve">    </w:t>
      </w:r>
      <w:r>
        <w:rPr>
          <w:color w:val="993366"/>
        </w:rPr>
        <w:t>SEQUENCE</w:t>
      </w:r>
      <w:r>
        <w:t xml:space="preserve"> {</w:t>
      </w:r>
    </w:p>
    <w:p w14:paraId="3521A5CE" w14:textId="77777777" w:rsidR="006C7576" w:rsidRDefault="008A6010">
      <w:pPr>
        <w:pStyle w:val="PL"/>
      </w:pPr>
      <w:r>
        <w:t xml:space="preserve">    supportedBandListNRForPaging        </w:t>
      </w:r>
      <w:r>
        <w:rPr>
          <w:color w:val="993366"/>
        </w:rPr>
        <w:t>SEQUENCE</w:t>
      </w:r>
      <w:r>
        <w:t xml:space="preserve"> (</w:t>
      </w:r>
      <w:r>
        <w:rPr>
          <w:color w:val="993366"/>
        </w:rPr>
        <w:t>SIZE</w:t>
      </w:r>
      <w:r>
        <w:t xml:space="preserve"> (</w:t>
      </w:r>
      <w:proofErr w:type="gramStart"/>
      <w:r>
        <w:t>1..</w:t>
      </w:r>
      <w:proofErr w:type="gramEnd"/>
      <w:r>
        <w:t>maxBands))</w:t>
      </w:r>
      <w:r>
        <w:rPr>
          <w:color w:val="993366"/>
        </w:rPr>
        <w:t xml:space="preserve"> OF</w:t>
      </w:r>
      <w:r>
        <w:t xml:space="preserve"> FreqBandIndicatorNR    </w:t>
      </w:r>
      <w:r>
        <w:rPr>
          <w:color w:val="993366"/>
        </w:rPr>
        <w:t>OPTIONAL</w:t>
      </w:r>
      <w:r>
        <w:t>,</w:t>
      </w:r>
    </w:p>
    <w:p w14:paraId="66E2A3FA" w14:textId="77777777" w:rsidR="006C7576" w:rsidRDefault="008A6010">
      <w:pPr>
        <w:pStyle w:val="PL"/>
      </w:pPr>
      <w:r>
        <w:t xml:space="preserve">    nonCriticalExtension                UERadioPagingInformation-v15e0-IEs                      </w:t>
      </w:r>
      <w:r>
        <w:rPr>
          <w:color w:val="993366"/>
        </w:rPr>
        <w:t>OPTIONAL</w:t>
      </w:r>
    </w:p>
    <w:p w14:paraId="1FB9AD5A" w14:textId="77777777" w:rsidR="006C7576" w:rsidRDefault="008A6010">
      <w:pPr>
        <w:pStyle w:val="PL"/>
      </w:pPr>
      <w:r>
        <w:t>}</w:t>
      </w:r>
    </w:p>
    <w:p w14:paraId="313C0F04" w14:textId="77777777" w:rsidR="006C7576" w:rsidRDefault="006C7576">
      <w:pPr>
        <w:pStyle w:val="PL"/>
      </w:pPr>
    </w:p>
    <w:p w14:paraId="6818E491" w14:textId="77777777" w:rsidR="006C7576" w:rsidRDefault="008A6010">
      <w:pPr>
        <w:pStyle w:val="PL"/>
      </w:pPr>
      <w:r>
        <w:t>UERadioPagingInformation-v15e0-</w:t>
      </w:r>
      <w:proofErr w:type="gramStart"/>
      <w:r>
        <w:t>IEs ::=</w:t>
      </w:r>
      <w:proofErr w:type="gramEnd"/>
      <w:r>
        <w:t xml:space="preserve"> </w:t>
      </w:r>
      <w:r>
        <w:rPr>
          <w:color w:val="993366"/>
        </w:rPr>
        <w:t>SEQUENCE</w:t>
      </w:r>
      <w:r>
        <w:t xml:space="preserve"> {</w:t>
      </w:r>
    </w:p>
    <w:p w14:paraId="1E057FE5" w14:textId="77777777" w:rsidR="006C7576" w:rsidRDefault="008A6010">
      <w:pPr>
        <w:pStyle w:val="PL"/>
      </w:pPr>
      <w:r>
        <w:t xml:space="preserve">    dl-SchedulingOffset-PDSCH-TypeA-FDD-FR1     </w:t>
      </w:r>
      <w:r>
        <w:rPr>
          <w:color w:val="993366"/>
        </w:rPr>
        <w:t>ENUMERATED</w:t>
      </w:r>
      <w:r>
        <w:t xml:space="preserve"> {</w:t>
      </w:r>
      <w:proofErr w:type="gramStart"/>
      <w:r>
        <w:t xml:space="preserve">supported}   </w:t>
      </w:r>
      <w:proofErr w:type="gramEnd"/>
      <w:r>
        <w:t xml:space="preserve">       </w:t>
      </w:r>
      <w:r>
        <w:rPr>
          <w:color w:val="993366"/>
        </w:rPr>
        <w:t>OPTIONAL</w:t>
      </w:r>
      <w:r>
        <w:t>,</w:t>
      </w:r>
    </w:p>
    <w:p w14:paraId="54083946" w14:textId="77777777" w:rsidR="006C7576" w:rsidRDefault="008A6010">
      <w:pPr>
        <w:pStyle w:val="PL"/>
      </w:pPr>
      <w:r>
        <w:t xml:space="preserve">    dl-SchedulingOffset-PDSCH-TypeA-TDD-FR1     </w:t>
      </w:r>
      <w:r>
        <w:rPr>
          <w:color w:val="993366"/>
        </w:rPr>
        <w:t>ENUMERATED</w:t>
      </w:r>
      <w:r>
        <w:t xml:space="preserve"> {</w:t>
      </w:r>
      <w:proofErr w:type="gramStart"/>
      <w:r>
        <w:t xml:space="preserve">supported}   </w:t>
      </w:r>
      <w:proofErr w:type="gramEnd"/>
      <w:r>
        <w:t xml:space="preserve">       </w:t>
      </w:r>
      <w:r>
        <w:rPr>
          <w:color w:val="993366"/>
        </w:rPr>
        <w:t>OPTIONAL</w:t>
      </w:r>
      <w:r>
        <w:t>,</w:t>
      </w:r>
    </w:p>
    <w:p w14:paraId="5A8A1E66" w14:textId="77777777" w:rsidR="006C7576" w:rsidRDefault="008A6010">
      <w:pPr>
        <w:pStyle w:val="PL"/>
      </w:pPr>
      <w:r>
        <w:t xml:space="preserve">    dl-SchedulingOffset-PDSCH-TypeA-TDD-FR2     </w:t>
      </w:r>
      <w:r>
        <w:rPr>
          <w:color w:val="993366"/>
        </w:rPr>
        <w:t>ENUMERATED</w:t>
      </w:r>
      <w:r>
        <w:t xml:space="preserve"> {</w:t>
      </w:r>
      <w:proofErr w:type="gramStart"/>
      <w:r>
        <w:t xml:space="preserve">supported}   </w:t>
      </w:r>
      <w:proofErr w:type="gramEnd"/>
      <w:r>
        <w:t xml:space="preserve">       </w:t>
      </w:r>
      <w:r>
        <w:rPr>
          <w:color w:val="993366"/>
        </w:rPr>
        <w:t>OPTIONAL</w:t>
      </w:r>
      <w:r>
        <w:t>,</w:t>
      </w:r>
    </w:p>
    <w:p w14:paraId="7FBD2570" w14:textId="77777777" w:rsidR="006C7576" w:rsidRDefault="008A6010">
      <w:pPr>
        <w:pStyle w:val="PL"/>
      </w:pPr>
      <w:r>
        <w:t xml:space="preserve">    dl-SchedulingOffset-PDSCH-TypeB-FDD-FR1     </w:t>
      </w:r>
      <w:r>
        <w:rPr>
          <w:color w:val="993366"/>
        </w:rPr>
        <w:t>ENUMERATED</w:t>
      </w:r>
      <w:r>
        <w:t xml:space="preserve"> {</w:t>
      </w:r>
      <w:proofErr w:type="gramStart"/>
      <w:r>
        <w:t xml:space="preserve">supported}   </w:t>
      </w:r>
      <w:proofErr w:type="gramEnd"/>
      <w:r>
        <w:t xml:space="preserve">       </w:t>
      </w:r>
      <w:r>
        <w:rPr>
          <w:color w:val="993366"/>
        </w:rPr>
        <w:t>OPTIONAL</w:t>
      </w:r>
      <w:r>
        <w:t>,</w:t>
      </w:r>
    </w:p>
    <w:p w14:paraId="16523998" w14:textId="77777777" w:rsidR="006C7576" w:rsidRDefault="008A6010">
      <w:pPr>
        <w:pStyle w:val="PL"/>
      </w:pPr>
      <w:r>
        <w:t xml:space="preserve">    dl-SchedulingOffset-PDSCH-TypeB-TDD-FR1     </w:t>
      </w:r>
      <w:r>
        <w:rPr>
          <w:color w:val="993366"/>
        </w:rPr>
        <w:t>ENUMERATED</w:t>
      </w:r>
      <w:r>
        <w:t xml:space="preserve"> {</w:t>
      </w:r>
      <w:proofErr w:type="gramStart"/>
      <w:r>
        <w:t xml:space="preserve">supported}   </w:t>
      </w:r>
      <w:proofErr w:type="gramEnd"/>
      <w:r>
        <w:t xml:space="preserve">       </w:t>
      </w:r>
      <w:r>
        <w:rPr>
          <w:color w:val="993366"/>
        </w:rPr>
        <w:t>OPTIONAL</w:t>
      </w:r>
      <w:r>
        <w:t>,</w:t>
      </w:r>
    </w:p>
    <w:p w14:paraId="6B783217" w14:textId="77777777" w:rsidR="006C7576" w:rsidRDefault="008A6010">
      <w:pPr>
        <w:pStyle w:val="PL"/>
      </w:pPr>
      <w:r>
        <w:t xml:space="preserve">    dl-SchedulingOffset-PDSCH-TypeB-TDD-FR2     </w:t>
      </w:r>
      <w:r>
        <w:rPr>
          <w:color w:val="993366"/>
        </w:rPr>
        <w:t>ENUMERATED</w:t>
      </w:r>
      <w:r>
        <w:t xml:space="preserve"> {</w:t>
      </w:r>
      <w:proofErr w:type="gramStart"/>
      <w:r>
        <w:t xml:space="preserve">supported}   </w:t>
      </w:r>
      <w:proofErr w:type="gramEnd"/>
      <w:r>
        <w:t xml:space="preserve">       </w:t>
      </w:r>
      <w:r>
        <w:rPr>
          <w:color w:val="993366"/>
        </w:rPr>
        <w:t>OPTIONAL</w:t>
      </w:r>
      <w:r>
        <w:t>,</w:t>
      </w:r>
    </w:p>
    <w:p w14:paraId="7D268D32" w14:textId="77777777" w:rsidR="006C7576" w:rsidRDefault="008A6010">
      <w:pPr>
        <w:pStyle w:val="PL"/>
      </w:pPr>
      <w:r>
        <w:t xml:space="preserve">    nonCriticalExtension                UERadioPagingInformation-v1700-IEs          </w:t>
      </w:r>
      <w:r>
        <w:rPr>
          <w:color w:val="993366"/>
        </w:rPr>
        <w:t>OPTIONAL</w:t>
      </w:r>
    </w:p>
    <w:p w14:paraId="4B03A648" w14:textId="77777777" w:rsidR="006C7576" w:rsidRDefault="008A6010">
      <w:pPr>
        <w:pStyle w:val="PL"/>
      </w:pPr>
      <w:r>
        <w:t>}</w:t>
      </w:r>
    </w:p>
    <w:p w14:paraId="660F0061" w14:textId="77777777" w:rsidR="006C7576" w:rsidRDefault="006C7576">
      <w:pPr>
        <w:pStyle w:val="PL"/>
      </w:pPr>
    </w:p>
    <w:p w14:paraId="688E7C7A" w14:textId="77777777" w:rsidR="006C7576" w:rsidRDefault="008A6010">
      <w:pPr>
        <w:pStyle w:val="PL"/>
      </w:pPr>
      <w:r>
        <w:t>UERadioPagingInformation-v1700-</w:t>
      </w:r>
      <w:proofErr w:type="gramStart"/>
      <w:r>
        <w:t>IEs ::=</w:t>
      </w:r>
      <w:proofErr w:type="gramEnd"/>
      <w:r>
        <w:t xml:space="preserve"> </w:t>
      </w:r>
      <w:r>
        <w:rPr>
          <w:color w:val="993366"/>
        </w:rPr>
        <w:t>SEQUENCE</w:t>
      </w:r>
      <w:r>
        <w:t xml:space="preserve"> {</w:t>
      </w:r>
    </w:p>
    <w:p w14:paraId="3D4A3C19" w14:textId="77777777" w:rsidR="006C7576" w:rsidRDefault="008A6010">
      <w:pPr>
        <w:pStyle w:val="PL"/>
      </w:pPr>
      <w:r>
        <w:t xml:space="preserve">    ue-RadioPagingInfo-r17                 </w:t>
      </w:r>
      <w:r>
        <w:rPr>
          <w:color w:val="993366"/>
        </w:rPr>
        <w:t>OCTET</w:t>
      </w:r>
      <w:r>
        <w:t xml:space="preserve"> </w:t>
      </w:r>
      <w:r>
        <w:rPr>
          <w:color w:val="993366"/>
        </w:rPr>
        <w:t>STRING</w:t>
      </w:r>
      <w:r>
        <w:t xml:space="preserve"> (CONTAINING UE-RadioPagingInfo-r17)     </w:t>
      </w:r>
      <w:r>
        <w:rPr>
          <w:color w:val="993366"/>
        </w:rPr>
        <w:t>OPTIONAL</w:t>
      </w:r>
      <w:r>
        <w:t>,</w:t>
      </w:r>
    </w:p>
    <w:p w14:paraId="63F05483" w14:textId="77777777" w:rsidR="006C7576" w:rsidRDefault="008A6010">
      <w:pPr>
        <w:pStyle w:val="PL"/>
      </w:pPr>
      <w:r>
        <w:t xml:space="preserve">    inactiveStatePO-Determination-r17      </w:t>
      </w:r>
      <w:r>
        <w:rPr>
          <w:color w:val="993366"/>
        </w:rPr>
        <w:t>ENUMERATED</w:t>
      </w:r>
      <w:r>
        <w:t xml:space="preserve"> {</w:t>
      </w:r>
      <w:proofErr w:type="gramStart"/>
      <w:r>
        <w:t xml:space="preserve">supported}   </w:t>
      </w:r>
      <w:proofErr w:type="gramEnd"/>
      <w:r>
        <w:t xml:space="preserve">                            </w:t>
      </w:r>
      <w:r>
        <w:rPr>
          <w:color w:val="993366"/>
        </w:rPr>
        <w:t>OPTIONAL</w:t>
      </w:r>
      <w:r>
        <w:t>,</w:t>
      </w:r>
    </w:p>
    <w:p w14:paraId="15E6FFBB" w14:textId="77777777" w:rsidR="006C7576" w:rsidRDefault="008A6010">
      <w:pPr>
        <w:pStyle w:val="PL"/>
      </w:pPr>
      <w:r>
        <w:t xml:space="preserve">    numberOfRxRedCap-r17                   </w:t>
      </w:r>
      <w:r>
        <w:rPr>
          <w:color w:val="993366"/>
        </w:rPr>
        <w:t>ENUMERATED</w:t>
      </w:r>
      <w:r>
        <w:t xml:space="preserve"> {one, </w:t>
      </w:r>
      <w:proofErr w:type="gramStart"/>
      <w:r>
        <w:t xml:space="preserve">two}   </w:t>
      </w:r>
      <w:proofErr w:type="gramEnd"/>
      <w:r>
        <w:t xml:space="preserve">                             </w:t>
      </w:r>
      <w:r>
        <w:rPr>
          <w:color w:val="993366"/>
        </w:rPr>
        <w:t>OPTIONAL</w:t>
      </w:r>
      <w:r>
        <w:t>,</w:t>
      </w:r>
    </w:p>
    <w:p w14:paraId="59ED701D" w14:textId="77777777" w:rsidR="006C7576" w:rsidRDefault="008A6010">
      <w:pPr>
        <w:pStyle w:val="PL"/>
      </w:pPr>
      <w:r>
        <w:t xml:space="preserve">    halfDuplexFDD-TypeA-RedCap-r17         </w:t>
      </w:r>
      <w:r>
        <w:rPr>
          <w:color w:val="993366"/>
        </w:rPr>
        <w:t>SEQUENCE</w:t>
      </w:r>
      <w:r>
        <w:t xml:space="preserve"> (</w:t>
      </w:r>
      <w:r>
        <w:rPr>
          <w:color w:val="993366"/>
        </w:rPr>
        <w:t>SIZE</w:t>
      </w:r>
      <w:r>
        <w:t xml:space="preserve"> (</w:t>
      </w:r>
      <w:proofErr w:type="gramStart"/>
      <w:r>
        <w:t>1..</w:t>
      </w:r>
      <w:proofErr w:type="gramEnd"/>
      <w:r>
        <w:t>maxBands))</w:t>
      </w:r>
      <w:r>
        <w:rPr>
          <w:color w:val="993366"/>
        </w:rPr>
        <w:t xml:space="preserve"> OF</w:t>
      </w:r>
      <w:r>
        <w:t xml:space="preserve"> FreqBandIndicatorNR </w:t>
      </w:r>
      <w:r>
        <w:rPr>
          <w:color w:val="993366"/>
        </w:rPr>
        <w:t>OPTIONAL</w:t>
      </w:r>
      <w:r>
        <w:t>,</w:t>
      </w:r>
    </w:p>
    <w:p w14:paraId="04F2F7CF" w14:textId="77777777" w:rsidR="006C7576" w:rsidRDefault="008A6010">
      <w:pPr>
        <w:pStyle w:val="PL"/>
      </w:pPr>
      <w:r>
        <w:t xml:space="preserve">    nonCriticalExtension                   UERadioPagingInformation-v1800-IEs                   </w:t>
      </w:r>
      <w:r>
        <w:rPr>
          <w:color w:val="993366"/>
        </w:rPr>
        <w:t>OPTIONAL</w:t>
      </w:r>
    </w:p>
    <w:p w14:paraId="7819698E" w14:textId="77777777" w:rsidR="006C7576" w:rsidRDefault="008A6010">
      <w:pPr>
        <w:pStyle w:val="PL"/>
      </w:pPr>
      <w:r>
        <w:t>}</w:t>
      </w:r>
    </w:p>
    <w:p w14:paraId="01F376FC" w14:textId="77777777" w:rsidR="006C7576" w:rsidRDefault="006C7576">
      <w:pPr>
        <w:pStyle w:val="PL"/>
      </w:pPr>
    </w:p>
    <w:p w14:paraId="7428418A" w14:textId="77777777" w:rsidR="006C7576" w:rsidRDefault="008A6010">
      <w:pPr>
        <w:pStyle w:val="PL"/>
      </w:pPr>
      <w:r>
        <w:t>UERadioPagingInformation-v1800-</w:t>
      </w:r>
      <w:proofErr w:type="gramStart"/>
      <w:r>
        <w:t>IEs ::=</w:t>
      </w:r>
      <w:proofErr w:type="gramEnd"/>
      <w:r>
        <w:t xml:space="preserve"> </w:t>
      </w:r>
      <w:r>
        <w:rPr>
          <w:color w:val="993366"/>
        </w:rPr>
        <w:t>SEQUENCE</w:t>
      </w:r>
      <w:r>
        <w:t xml:space="preserve"> {</w:t>
      </w:r>
    </w:p>
    <w:p w14:paraId="47673A7A" w14:textId="77777777" w:rsidR="006C7576" w:rsidRDefault="008A6010">
      <w:pPr>
        <w:pStyle w:val="PL"/>
      </w:pPr>
      <w:r>
        <w:t xml:space="preserve">    numberOfRxERedCap-r18                  </w:t>
      </w:r>
      <w:r>
        <w:rPr>
          <w:color w:val="993366"/>
        </w:rPr>
        <w:t>ENUMERATED</w:t>
      </w:r>
      <w:r>
        <w:t xml:space="preserve"> {one, </w:t>
      </w:r>
      <w:proofErr w:type="gramStart"/>
      <w:r>
        <w:t xml:space="preserve">two}   </w:t>
      </w:r>
      <w:proofErr w:type="gramEnd"/>
      <w:r>
        <w:t xml:space="preserve">                             </w:t>
      </w:r>
      <w:r>
        <w:rPr>
          <w:color w:val="993366"/>
        </w:rPr>
        <w:t>OPTIONAL</w:t>
      </w:r>
      <w:r>
        <w:t>,</w:t>
      </w:r>
    </w:p>
    <w:p w14:paraId="5E3B4817" w14:textId="77777777" w:rsidR="006C7576" w:rsidRDefault="008A6010">
      <w:pPr>
        <w:pStyle w:val="PL"/>
      </w:pPr>
      <w:r>
        <w:t xml:space="preserve">    supportOf2RxXR-r18                     </w:t>
      </w:r>
      <w:r>
        <w:rPr>
          <w:color w:val="993366"/>
        </w:rPr>
        <w:t>ENUMERATED</w:t>
      </w:r>
      <w:r>
        <w:t xml:space="preserve"> {</w:t>
      </w:r>
      <w:proofErr w:type="gramStart"/>
      <w:r>
        <w:t xml:space="preserve">supported}   </w:t>
      </w:r>
      <w:proofErr w:type="gramEnd"/>
      <w:r>
        <w:t xml:space="preserve">                            </w:t>
      </w:r>
      <w:r>
        <w:rPr>
          <w:color w:val="993366"/>
        </w:rPr>
        <w:t>OPTIONAL</w:t>
      </w:r>
      <w:r>
        <w:t>,</w:t>
      </w:r>
    </w:p>
    <w:p w14:paraId="2349782B" w14:textId="77777777" w:rsidR="006C7576" w:rsidRDefault="008A6010">
      <w:pPr>
        <w:pStyle w:val="PL"/>
      </w:pPr>
      <w:r>
        <w:t xml:space="preserve">    nonCriticalExtension                   </w:t>
      </w:r>
      <w:ins w:id="63" w:author="RAN2#128-ZTE" w:date="2024-10-30T14:35:00Z">
        <w:r>
          <w:t xml:space="preserve">UERadioPagingInformation-v18xx-IEs                   </w:t>
        </w:r>
      </w:ins>
      <w:del w:id="64" w:author="RAN2#128-ZTE" w:date="2024-10-30T14:35:00Z">
        <w:r>
          <w:rPr>
            <w:color w:val="993366"/>
          </w:rPr>
          <w:delText>SEQUENCE</w:delText>
        </w:r>
        <w:r>
          <w:delText xml:space="preserve"> {}                                          </w:delText>
        </w:r>
      </w:del>
      <w:r>
        <w:rPr>
          <w:color w:val="993366"/>
        </w:rPr>
        <w:t>OPTIONAL</w:t>
      </w:r>
    </w:p>
    <w:p w14:paraId="5493CCFB" w14:textId="77777777" w:rsidR="006C7576" w:rsidRDefault="008A6010">
      <w:pPr>
        <w:pStyle w:val="PL"/>
      </w:pPr>
      <w:r>
        <w:t>}</w:t>
      </w:r>
    </w:p>
    <w:p w14:paraId="452B9E56" w14:textId="77777777" w:rsidR="006C7576" w:rsidRDefault="006C7576">
      <w:pPr>
        <w:pStyle w:val="PL"/>
      </w:pPr>
    </w:p>
    <w:p w14:paraId="35662B53" w14:textId="77777777" w:rsidR="006C7576" w:rsidRDefault="008A6010">
      <w:pPr>
        <w:pStyle w:val="PL"/>
        <w:rPr>
          <w:ins w:id="65" w:author="RAN2#128-ZTE" w:date="2024-10-30T14:33:00Z"/>
        </w:rPr>
      </w:pPr>
      <w:ins w:id="66" w:author="RAN2#128-ZTE" w:date="2024-10-30T14:33:00Z">
        <w:r>
          <w:t>UERadioPagingInformation-v18xx-</w:t>
        </w:r>
        <w:proofErr w:type="gramStart"/>
        <w:r>
          <w:t>IEs ::=</w:t>
        </w:r>
        <w:proofErr w:type="gramEnd"/>
        <w:r>
          <w:t xml:space="preserve"> </w:t>
        </w:r>
        <w:r>
          <w:rPr>
            <w:color w:val="993366"/>
          </w:rPr>
          <w:t>SEQUENCE</w:t>
        </w:r>
        <w:r>
          <w:t xml:space="preserve"> {</w:t>
        </w:r>
      </w:ins>
    </w:p>
    <w:p w14:paraId="2B98E014" w14:textId="77777777" w:rsidR="006C7576" w:rsidRDefault="008A6010">
      <w:pPr>
        <w:pStyle w:val="PL"/>
        <w:rPr>
          <w:ins w:id="67" w:author="RAN2#128-ZTE" w:date="2024-10-30T14:33:00Z"/>
        </w:rPr>
      </w:pPr>
      <w:ins w:id="68" w:author="RAN2#128-ZTE" w:date="2024-10-30T14:33:00Z">
        <w:r>
          <w:t xml:space="preserve">    dl-SchedulingOffset-PDSCH-TypeA-FDD-FR2-NTN-</w:t>
        </w:r>
        <w:r>
          <w:rPr>
            <w:rFonts w:ascii="宋体" w:eastAsia="宋体" w:hAnsi="宋体" w:cs="宋体"/>
            <w:lang w:eastAsia="zh-CN"/>
          </w:rPr>
          <w:t>r18</w:t>
        </w:r>
        <w:r>
          <w:t xml:space="preserve">     </w:t>
        </w:r>
        <w:r>
          <w:rPr>
            <w:color w:val="993366"/>
          </w:rPr>
          <w:t>ENUMERATED</w:t>
        </w:r>
        <w:r>
          <w:t xml:space="preserve"> {</w:t>
        </w:r>
        <w:proofErr w:type="gramStart"/>
        <w:r>
          <w:t xml:space="preserve">supported}   </w:t>
        </w:r>
        <w:proofErr w:type="gramEnd"/>
        <w:r>
          <w:t xml:space="preserve">       </w:t>
        </w:r>
        <w:r>
          <w:rPr>
            <w:color w:val="993366"/>
          </w:rPr>
          <w:t>OPTIONAL</w:t>
        </w:r>
        <w:r>
          <w:t>,</w:t>
        </w:r>
      </w:ins>
    </w:p>
    <w:p w14:paraId="22D91956" w14:textId="77777777" w:rsidR="006C7576" w:rsidRDefault="008A6010">
      <w:pPr>
        <w:pStyle w:val="PL"/>
        <w:rPr>
          <w:ins w:id="69" w:author="RAN2#128-ZTE" w:date="2024-10-30T14:33:00Z"/>
        </w:rPr>
      </w:pPr>
      <w:ins w:id="70" w:author="RAN2#128-ZTE" w:date="2024-10-30T14:33:00Z">
        <w:r>
          <w:t xml:space="preserve">    dl-SchedulingOffset-PDSCH-TypeB-FDD-FR2-NTN-r18     </w:t>
        </w:r>
        <w:r>
          <w:rPr>
            <w:color w:val="993366"/>
          </w:rPr>
          <w:t>ENUMERATED</w:t>
        </w:r>
        <w:r>
          <w:t xml:space="preserve"> {</w:t>
        </w:r>
        <w:proofErr w:type="gramStart"/>
        <w:r>
          <w:t xml:space="preserve">supported}   </w:t>
        </w:r>
        <w:proofErr w:type="gramEnd"/>
        <w:r>
          <w:t xml:space="preserve">       </w:t>
        </w:r>
        <w:r>
          <w:rPr>
            <w:color w:val="993366"/>
          </w:rPr>
          <w:t>OPTIONAL</w:t>
        </w:r>
        <w:r>
          <w:t>,</w:t>
        </w:r>
      </w:ins>
    </w:p>
    <w:p w14:paraId="7DADC950" w14:textId="77777777" w:rsidR="006C7576" w:rsidRDefault="008A6010">
      <w:pPr>
        <w:pStyle w:val="PL"/>
        <w:rPr>
          <w:ins w:id="71" w:author="RAN2#128-ZTE" w:date="2024-10-30T14:33:00Z"/>
        </w:rPr>
      </w:pPr>
      <w:ins w:id="72" w:author="RAN2#128-ZTE" w:date="2024-10-30T14:33:00Z">
        <w:r>
          <w:t xml:space="preserve">    nonCriticalExtension                   </w:t>
        </w:r>
        <w:r>
          <w:rPr>
            <w:color w:val="993366"/>
          </w:rPr>
          <w:t>SEQUENCE</w:t>
        </w:r>
        <w:r>
          <w:t xml:space="preserve"> </w:t>
        </w:r>
        <w:proofErr w:type="gramStart"/>
        <w:r>
          <w:t xml:space="preserve">{}   </w:t>
        </w:r>
        <w:proofErr w:type="gramEnd"/>
        <w:r>
          <w:t xml:space="preserve">                                       </w:t>
        </w:r>
        <w:r>
          <w:rPr>
            <w:color w:val="993366"/>
          </w:rPr>
          <w:t>OPTIONAL</w:t>
        </w:r>
      </w:ins>
    </w:p>
    <w:p w14:paraId="0F10F06F" w14:textId="77777777" w:rsidR="006C7576" w:rsidRDefault="008A6010">
      <w:pPr>
        <w:pStyle w:val="PL"/>
      </w:pPr>
      <w:ins w:id="73" w:author="RAN2#128-ZTE" w:date="2024-10-30T14:33:00Z">
        <w:r>
          <w:t>}</w:t>
        </w:r>
      </w:ins>
    </w:p>
    <w:p w14:paraId="17E49B3B" w14:textId="77777777" w:rsidR="006C7576" w:rsidRDefault="008A6010">
      <w:pPr>
        <w:pStyle w:val="PL"/>
        <w:rPr>
          <w:color w:val="808080"/>
        </w:rPr>
      </w:pPr>
      <w:r>
        <w:rPr>
          <w:color w:val="808080"/>
        </w:rPr>
        <w:t>-- TAG-UE-RADIO-PAGING-INFORMATION-STOP</w:t>
      </w:r>
    </w:p>
    <w:p w14:paraId="3823F628" w14:textId="77777777" w:rsidR="006C7576" w:rsidRDefault="008A6010">
      <w:pPr>
        <w:pStyle w:val="PL"/>
        <w:rPr>
          <w:color w:val="808080"/>
        </w:rPr>
      </w:pPr>
      <w:r>
        <w:rPr>
          <w:color w:val="808080"/>
        </w:rPr>
        <w:t>-- ASN1STOP</w:t>
      </w:r>
    </w:p>
    <w:p w14:paraId="56A7408F" w14:textId="77777777" w:rsidR="006C7576" w:rsidRDefault="006C7576"/>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6C7576" w14:paraId="538BA198"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9649A98" w14:textId="77777777" w:rsidR="006C7576" w:rsidRDefault="008A6010">
            <w:pPr>
              <w:pStyle w:val="TAH"/>
              <w:rPr>
                <w:bCs/>
                <w:i/>
                <w:iCs/>
                <w:lang w:eastAsia="en-GB"/>
              </w:rPr>
            </w:pPr>
            <w:r>
              <w:rPr>
                <w:bCs/>
                <w:i/>
                <w:iCs/>
                <w:lang w:eastAsia="en-GB"/>
              </w:rPr>
              <w:lastRenderedPageBreak/>
              <w:t xml:space="preserve">UERadioPagingInformation </w:t>
            </w:r>
            <w:r>
              <w:rPr>
                <w:bCs/>
                <w:iCs/>
                <w:lang w:eastAsia="en-GB"/>
              </w:rPr>
              <w:t>field descriptions</w:t>
            </w:r>
          </w:p>
        </w:tc>
      </w:tr>
      <w:tr w:rsidR="006C7576" w14:paraId="6BFC9A3A"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EC31F09" w14:textId="77777777" w:rsidR="006C7576" w:rsidRDefault="008A6010">
            <w:pPr>
              <w:pStyle w:val="TAL"/>
              <w:rPr>
                <w:b/>
                <w:bCs/>
                <w:i/>
                <w:iCs/>
                <w:lang w:eastAsia="sv-SE"/>
              </w:rPr>
            </w:pPr>
            <w:r>
              <w:rPr>
                <w:b/>
                <w:bCs/>
                <w:i/>
                <w:iCs/>
                <w:lang w:eastAsia="sv-SE"/>
              </w:rPr>
              <w:t>supportedBandList</w:t>
            </w:r>
            <w:r>
              <w:rPr>
                <w:rFonts w:eastAsia="宋体"/>
                <w:b/>
                <w:bCs/>
                <w:i/>
                <w:iCs/>
                <w:lang w:eastAsia="zh-CN"/>
              </w:rPr>
              <w:t>NR</w:t>
            </w:r>
            <w:r>
              <w:rPr>
                <w:b/>
                <w:bCs/>
                <w:i/>
                <w:iCs/>
                <w:lang w:eastAsia="sv-SE"/>
              </w:rPr>
              <w:t>ForPaging</w:t>
            </w:r>
          </w:p>
          <w:p w14:paraId="0E8A5571" w14:textId="77777777" w:rsidR="006C7576" w:rsidRDefault="008A6010">
            <w:pPr>
              <w:pStyle w:val="TAL"/>
              <w:rPr>
                <w:lang w:eastAsia="sv-SE"/>
              </w:rPr>
            </w:pPr>
            <w:r>
              <w:rPr>
                <w:lang w:eastAsia="sv-SE"/>
              </w:rPr>
              <w:t xml:space="preserve">Indicates the UE supported </w:t>
            </w:r>
            <w:r>
              <w:rPr>
                <w:rFonts w:eastAsia="宋体"/>
                <w:lang w:eastAsia="sv-SE"/>
              </w:rPr>
              <w:t xml:space="preserve">NR </w:t>
            </w:r>
            <w:r>
              <w:rPr>
                <w:lang w:eastAsia="sv-SE"/>
              </w:rPr>
              <w:t xml:space="preserve">frequency bands which are derived by the </w:t>
            </w:r>
            <w:r>
              <w:rPr>
                <w:rFonts w:eastAsia="宋体"/>
                <w:lang w:eastAsia="sv-SE"/>
              </w:rPr>
              <w:t>g</w:t>
            </w:r>
            <w:r>
              <w:rPr>
                <w:lang w:eastAsia="sv-SE"/>
              </w:rPr>
              <w:t xml:space="preserve">NB from </w:t>
            </w:r>
            <w:r>
              <w:rPr>
                <w:i/>
                <w:iCs/>
                <w:kern w:val="2"/>
                <w:lang w:eastAsia="sv-SE"/>
              </w:rPr>
              <w:t>UE-NR-Capability</w:t>
            </w:r>
            <w:r>
              <w:rPr>
                <w:lang w:eastAsia="sv-SE"/>
              </w:rPr>
              <w:t>.</w:t>
            </w:r>
          </w:p>
        </w:tc>
      </w:tr>
      <w:tr w:rsidR="006C7576" w14:paraId="5C78128B"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4B59C87" w14:textId="77777777" w:rsidR="006C7576" w:rsidRDefault="008A6010">
            <w:pPr>
              <w:pStyle w:val="TAL"/>
              <w:rPr>
                <w:b/>
                <w:bCs/>
                <w:i/>
                <w:iCs/>
                <w:lang w:eastAsia="sv-SE"/>
              </w:rPr>
            </w:pPr>
            <w:r>
              <w:rPr>
                <w:b/>
                <w:bCs/>
                <w:i/>
                <w:iCs/>
                <w:lang w:eastAsia="sv-SE"/>
              </w:rPr>
              <w:t>dl-SchedulingOffset-PDSCH-TypeA-FDD-FR1</w:t>
            </w:r>
          </w:p>
          <w:p w14:paraId="5642D1D1" w14:textId="77777777" w:rsidR="006C7576" w:rsidRDefault="008A6010">
            <w:pPr>
              <w:pStyle w:val="TAL"/>
              <w:rPr>
                <w:lang w:eastAsia="sv-SE"/>
              </w:rPr>
            </w:pPr>
            <w:r>
              <w:rPr>
                <w:lang w:eastAsia="sv-SE"/>
              </w:rPr>
              <w:t>Indicates whether the UE supports DL scheduling slot offset (K0) greater than 0 for PDSCH mapping type A in FDD FR1.</w:t>
            </w:r>
          </w:p>
        </w:tc>
      </w:tr>
      <w:tr w:rsidR="006C7576" w14:paraId="4ACB2139" w14:textId="77777777">
        <w:trPr>
          <w:cantSplit/>
          <w:tblHeader/>
          <w:ins w:id="74" w:author="RAN2#128-ZTE" w:date="2024-11-01T16:29:00Z"/>
        </w:trPr>
        <w:tc>
          <w:tcPr>
            <w:tcW w:w="14430" w:type="dxa"/>
            <w:tcBorders>
              <w:top w:val="single" w:sz="4" w:space="0" w:color="808080"/>
              <w:left w:val="single" w:sz="4" w:space="0" w:color="808080"/>
              <w:bottom w:val="single" w:sz="4" w:space="0" w:color="808080"/>
              <w:right w:val="single" w:sz="4" w:space="0" w:color="808080"/>
            </w:tcBorders>
          </w:tcPr>
          <w:p w14:paraId="056C539D" w14:textId="77777777" w:rsidR="006C7576" w:rsidRDefault="008A6010">
            <w:pPr>
              <w:pStyle w:val="TAL"/>
              <w:rPr>
                <w:ins w:id="75" w:author="RAN2#128-ZTE" w:date="2024-11-01T16:30:00Z"/>
                <w:b/>
                <w:bCs/>
                <w:i/>
                <w:iCs/>
                <w:lang w:eastAsia="sv-SE"/>
              </w:rPr>
            </w:pPr>
            <w:ins w:id="76" w:author="RAN2#128-ZTE" w:date="2024-11-01T16:30:00Z">
              <w:r>
                <w:rPr>
                  <w:b/>
                  <w:bCs/>
                  <w:i/>
                  <w:iCs/>
                  <w:lang w:eastAsia="sv-SE"/>
                </w:rPr>
                <w:t>dl-SchedulingOffset-PDSCH-TypeA-FDD-FR2-NTN</w:t>
              </w:r>
            </w:ins>
          </w:p>
          <w:p w14:paraId="27D05DD7" w14:textId="6598E305" w:rsidR="006C7576" w:rsidRDefault="008A6010">
            <w:pPr>
              <w:pStyle w:val="TAL"/>
              <w:rPr>
                <w:ins w:id="77" w:author="RAN2#128-ZTE" w:date="2024-11-01T16:29:00Z"/>
                <w:b/>
                <w:bCs/>
                <w:i/>
                <w:iCs/>
                <w:lang w:eastAsia="sv-SE"/>
              </w:rPr>
            </w:pPr>
            <w:ins w:id="78" w:author="RAN2#128-ZTE" w:date="2024-11-01T16:30:00Z">
              <w:r>
                <w:rPr>
                  <w:lang w:eastAsia="sv-SE"/>
                </w:rPr>
                <w:t>Indicates whether the UE supports DL scheduling slot offset (K0) greater than 0 for PDSCH mapping type A in FDD FR2-NTN.</w:t>
              </w:r>
            </w:ins>
            <w:ins w:id="79" w:author="RAN2#128-ZTE" w:date="2024-11-08T09:30:00Z">
              <w:r w:rsidR="00647E69">
                <w:rPr>
                  <w:b/>
                  <w:bCs/>
                  <w:i/>
                  <w:iCs/>
                  <w:lang w:eastAsia="sv-SE"/>
                </w:rPr>
                <w:t xml:space="preserve"> </w:t>
              </w:r>
            </w:ins>
          </w:p>
        </w:tc>
      </w:tr>
      <w:tr w:rsidR="006C7576" w14:paraId="5C7D368B"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DC66690" w14:textId="77777777" w:rsidR="006C7576" w:rsidRDefault="008A6010">
            <w:pPr>
              <w:pStyle w:val="TAL"/>
              <w:rPr>
                <w:b/>
                <w:bCs/>
                <w:i/>
                <w:iCs/>
                <w:lang w:eastAsia="sv-SE"/>
              </w:rPr>
            </w:pPr>
            <w:r>
              <w:rPr>
                <w:b/>
                <w:bCs/>
                <w:i/>
                <w:iCs/>
                <w:lang w:eastAsia="sv-SE"/>
              </w:rPr>
              <w:t>dl-SchedulingOffset-PDSCH-TypeA-TDD-FR1</w:t>
            </w:r>
          </w:p>
          <w:p w14:paraId="6F59A0DD" w14:textId="77777777" w:rsidR="006C7576" w:rsidRDefault="008A6010">
            <w:pPr>
              <w:pStyle w:val="TAL"/>
              <w:rPr>
                <w:lang w:eastAsia="sv-SE"/>
              </w:rPr>
            </w:pPr>
            <w:r>
              <w:rPr>
                <w:lang w:eastAsia="sv-SE"/>
              </w:rPr>
              <w:t>Indicates whether the UE supports DL scheduling slot offset (K0) greater than 0 for PDSCH mapping type A in TDD FR1.</w:t>
            </w:r>
          </w:p>
        </w:tc>
      </w:tr>
      <w:tr w:rsidR="006C7576" w14:paraId="6B255070"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AA260DD" w14:textId="77777777" w:rsidR="006C7576" w:rsidRDefault="008A6010">
            <w:pPr>
              <w:pStyle w:val="TAL"/>
              <w:rPr>
                <w:b/>
                <w:bCs/>
                <w:i/>
                <w:iCs/>
                <w:lang w:eastAsia="sv-SE"/>
              </w:rPr>
            </w:pPr>
            <w:r>
              <w:rPr>
                <w:b/>
                <w:bCs/>
                <w:i/>
                <w:iCs/>
                <w:lang w:eastAsia="sv-SE"/>
              </w:rPr>
              <w:t>dl-SchedulingOffset-PDSCH-TypeA-TDD-FR2</w:t>
            </w:r>
          </w:p>
          <w:p w14:paraId="526AED7A" w14:textId="77777777" w:rsidR="006C7576" w:rsidRDefault="008A6010">
            <w:pPr>
              <w:pStyle w:val="TAL"/>
              <w:rPr>
                <w:lang w:eastAsia="sv-SE"/>
              </w:rPr>
            </w:pPr>
            <w:r>
              <w:rPr>
                <w:lang w:eastAsia="sv-SE"/>
              </w:rPr>
              <w:t>Indicates whether the UE supports DL scheduling slot offset (K0) greater than 0 for PDSCH mapping type A in TDD FR2.</w:t>
            </w:r>
          </w:p>
        </w:tc>
      </w:tr>
      <w:tr w:rsidR="006C7576" w14:paraId="5B9924BA"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18BC0D7" w14:textId="77777777" w:rsidR="006C7576" w:rsidRDefault="008A6010">
            <w:pPr>
              <w:pStyle w:val="TAL"/>
              <w:rPr>
                <w:b/>
                <w:bCs/>
                <w:i/>
                <w:iCs/>
                <w:lang w:eastAsia="sv-SE"/>
              </w:rPr>
            </w:pPr>
            <w:r>
              <w:rPr>
                <w:b/>
                <w:bCs/>
                <w:i/>
                <w:iCs/>
                <w:lang w:eastAsia="sv-SE"/>
              </w:rPr>
              <w:t>dl-SchedulingOffset-PDSCH-TypeB-FDD-FR1</w:t>
            </w:r>
          </w:p>
          <w:p w14:paraId="3971BE2A" w14:textId="77777777" w:rsidR="006C7576" w:rsidRDefault="008A6010">
            <w:pPr>
              <w:pStyle w:val="TAL"/>
              <w:rPr>
                <w:lang w:eastAsia="sv-SE"/>
              </w:rPr>
            </w:pPr>
            <w:r>
              <w:rPr>
                <w:lang w:eastAsia="sv-SE"/>
              </w:rPr>
              <w:t>Indicates whether the UE supports DL scheduling slot offset (K0) greater than 0 for PDSCH mapping type B in FDD FR1.</w:t>
            </w:r>
          </w:p>
        </w:tc>
      </w:tr>
      <w:tr w:rsidR="006C7576" w14:paraId="1CF00ABF" w14:textId="77777777">
        <w:trPr>
          <w:cantSplit/>
          <w:tblHeader/>
          <w:ins w:id="80" w:author="RAN2#128-ZTE" w:date="2024-11-01T16:30:00Z"/>
        </w:trPr>
        <w:tc>
          <w:tcPr>
            <w:tcW w:w="14430" w:type="dxa"/>
            <w:tcBorders>
              <w:top w:val="single" w:sz="4" w:space="0" w:color="808080"/>
              <w:left w:val="single" w:sz="4" w:space="0" w:color="808080"/>
              <w:bottom w:val="single" w:sz="4" w:space="0" w:color="808080"/>
              <w:right w:val="single" w:sz="4" w:space="0" w:color="808080"/>
            </w:tcBorders>
          </w:tcPr>
          <w:p w14:paraId="1D22DAC0" w14:textId="77777777" w:rsidR="006C7576" w:rsidRDefault="008A6010">
            <w:pPr>
              <w:pStyle w:val="TAL"/>
              <w:rPr>
                <w:ins w:id="81" w:author="RAN2#128-ZTE" w:date="2024-11-01T16:30:00Z"/>
                <w:b/>
                <w:bCs/>
                <w:i/>
                <w:iCs/>
                <w:lang w:eastAsia="sv-SE"/>
              </w:rPr>
            </w:pPr>
            <w:ins w:id="82" w:author="RAN2#128-ZTE" w:date="2024-11-01T16:30:00Z">
              <w:r>
                <w:rPr>
                  <w:b/>
                  <w:bCs/>
                  <w:i/>
                  <w:iCs/>
                  <w:lang w:eastAsia="sv-SE"/>
                </w:rPr>
                <w:t>dl-SchedulingOffset-PDSCH-TypeB-FDD-FR2-NTN</w:t>
              </w:r>
            </w:ins>
          </w:p>
          <w:p w14:paraId="5D2EAFCB" w14:textId="5E49115A" w:rsidR="006C7576" w:rsidRDefault="008A6010">
            <w:pPr>
              <w:pStyle w:val="TAL"/>
              <w:rPr>
                <w:ins w:id="83" w:author="RAN2#128-ZTE" w:date="2024-11-01T16:30:00Z"/>
                <w:b/>
                <w:bCs/>
                <w:i/>
                <w:iCs/>
                <w:lang w:eastAsia="sv-SE"/>
              </w:rPr>
            </w:pPr>
            <w:ins w:id="84" w:author="RAN2#128-ZTE" w:date="2024-11-01T16:30:00Z">
              <w:r>
                <w:rPr>
                  <w:lang w:eastAsia="sv-SE"/>
                </w:rPr>
                <w:t>Indicates whether the UE supports DL scheduling slot offset (K0) greater than 0 for PDSCH mapping type B in FDD FR2-NTN.</w:t>
              </w:r>
            </w:ins>
          </w:p>
        </w:tc>
      </w:tr>
      <w:tr w:rsidR="006C7576" w14:paraId="431902FE"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3FD9001A" w14:textId="77777777" w:rsidR="006C7576" w:rsidRDefault="008A6010">
            <w:pPr>
              <w:pStyle w:val="TAL"/>
              <w:rPr>
                <w:b/>
                <w:bCs/>
                <w:i/>
                <w:iCs/>
                <w:lang w:eastAsia="sv-SE"/>
              </w:rPr>
            </w:pPr>
            <w:r>
              <w:rPr>
                <w:b/>
                <w:bCs/>
                <w:i/>
                <w:iCs/>
                <w:lang w:eastAsia="sv-SE"/>
              </w:rPr>
              <w:t>dl-SchedulingOffset-PDSCH-TypeB-TDD-FR1</w:t>
            </w:r>
          </w:p>
          <w:p w14:paraId="02E5C090" w14:textId="77777777" w:rsidR="006C7576" w:rsidRDefault="008A6010">
            <w:pPr>
              <w:pStyle w:val="TAL"/>
              <w:rPr>
                <w:lang w:eastAsia="sv-SE"/>
              </w:rPr>
            </w:pPr>
            <w:r>
              <w:rPr>
                <w:lang w:eastAsia="sv-SE"/>
              </w:rPr>
              <w:t>Indicates whether the UE supports DL scheduling slot offset (K0) greater than 0 for PDSCH mapping type B in TDD FR1.</w:t>
            </w:r>
          </w:p>
        </w:tc>
      </w:tr>
      <w:tr w:rsidR="006C7576" w14:paraId="479C9DDD"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3194AA56" w14:textId="77777777" w:rsidR="006C7576" w:rsidRDefault="008A6010">
            <w:pPr>
              <w:pStyle w:val="TAL"/>
              <w:rPr>
                <w:b/>
                <w:bCs/>
                <w:i/>
                <w:iCs/>
                <w:lang w:eastAsia="sv-SE"/>
              </w:rPr>
            </w:pPr>
            <w:r>
              <w:rPr>
                <w:b/>
                <w:bCs/>
                <w:i/>
                <w:iCs/>
                <w:lang w:eastAsia="sv-SE"/>
              </w:rPr>
              <w:t>dl-SchedulingOffset-PDSCH-TypeB-TDD-FR2</w:t>
            </w:r>
          </w:p>
          <w:p w14:paraId="2F576A7A" w14:textId="77777777" w:rsidR="006C7576" w:rsidRDefault="008A6010">
            <w:pPr>
              <w:pStyle w:val="TAL"/>
              <w:rPr>
                <w:lang w:eastAsia="sv-SE"/>
              </w:rPr>
            </w:pPr>
            <w:r>
              <w:rPr>
                <w:lang w:eastAsia="sv-SE"/>
              </w:rPr>
              <w:t>Indicates whether the UE supports DL scheduling slot offset (K0) greater than 0 for PDSCH mapping type B in TDD FR2.</w:t>
            </w:r>
          </w:p>
        </w:tc>
      </w:tr>
      <w:tr w:rsidR="006C7576" w14:paraId="413D275E"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E61156E" w14:textId="77777777" w:rsidR="006C7576" w:rsidRDefault="008A6010">
            <w:pPr>
              <w:pStyle w:val="TAL"/>
              <w:rPr>
                <w:b/>
                <w:bCs/>
                <w:i/>
                <w:iCs/>
                <w:lang w:eastAsia="sv-SE"/>
              </w:rPr>
            </w:pPr>
            <w:r>
              <w:rPr>
                <w:b/>
                <w:bCs/>
                <w:i/>
                <w:iCs/>
                <w:lang w:eastAsia="sv-SE"/>
              </w:rPr>
              <w:t>halfDuplexFDD-TypeA-RedCap</w:t>
            </w:r>
          </w:p>
          <w:p w14:paraId="4D7FF740" w14:textId="77777777" w:rsidR="006C7576" w:rsidRDefault="008A6010">
            <w:pPr>
              <w:pStyle w:val="TAL"/>
              <w:rPr>
                <w:b/>
                <w:bCs/>
                <w:i/>
                <w:iCs/>
                <w:lang w:eastAsia="sv-SE"/>
              </w:rPr>
            </w:pPr>
            <w:r>
              <w:rPr>
                <w:lang w:eastAsia="sv-SE"/>
              </w:rPr>
              <w:t>Indicates whether the (e)RedCap UE only supports half-duplex operation for FDD in the indicated band(s).</w:t>
            </w:r>
          </w:p>
        </w:tc>
      </w:tr>
      <w:tr w:rsidR="006C7576" w14:paraId="01FE5347"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21C282C" w14:textId="77777777" w:rsidR="006C7576" w:rsidRDefault="008A6010">
            <w:pPr>
              <w:pStyle w:val="TAL"/>
              <w:rPr>
                <w:b/>
                <w:bCs/>
                <w:i/>
                <w:iCs/>
                <w:lang w:eastAsia="sv-SE"/>
              </w:rPr>
            </w:pPr>
            <w:r>
              <w:rPr>
                <w:b/>
                <w:bCs/>
                <w:i/>
                <w:iCs/>
                <w:lang w:eastAsia="sv-SE"/>
              </w:rPr>
              <w:t>inactiveStatePO-Determination</w:t>
            </w:r>
          </w:p>
          <w:p w14:paraId="6D3E16D1" w14:textId="77777777" w:rsidR="006C7576" w:rsidRDefault="008A6010">
            <w:pPr>
              <w:pStyle w:val="TAL"/>
              <w:rPr>
                <w:lang w:eastAsia="sv-SE"/>
              </w:rPr>
            </w:pPr>
            <w:r>
              <w:rPr>
                <w:lang w:eastAsia="sv-SE"/>
              </w:rPr>
              <w:t>Indicates whether the UE supports to use the same i_s to determine PO in RRC_INACTIVE state as in RRC_IDLE state.</w:t>
            </w:r>
          </w:p>
        </w:tc>
      </w:tr>
      <w:tr w:rsidR="006C7576" w14:paraId="1EBD3DA8"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4CD8E4E" w14:textId="77777777" w:rsidR="006C7576" w:rsidRDefault="008A6010">
            <w:pPr>
              <w:pStyle w:val="TAL"/>
              <w:rPr>
                <w:b/>
                <w:bCs/>
                <w:i/>
                <w:iCs/>
                <w:lang w:eastAsia="sv-SE"/>
              </w:rPr>
            </w:pPr>
            <w:r>
              <w:rPr>
                <w:b/>
                <w:bCs/>
                <w:i/>
                <w:iCs/>
                <w:lang w:eastAsia="sv-SE"/>
              </w:rPr>
              <w:t>numberOfRxERedCap</w:t>
            </w:r>
          </w:p>
          <w:p w14:paraId="2CD91311" w14:textId="77777777" w:rsidR="006C7576" w:rsidRDefault="008A6010">
            <w:pPr>
              <w:pStyle w:val="TAL"/>
              <w:rPr>
                <w:b/>
                <w:bCs/>
                <w:i/>
                <w:iCs/>
                <w:lang w:eastAsia="sv-SE"/>
              </w:rPr>
            </w:pPr>
            <w:r>
              <w:rPr>
                <w:lang w:eastAsia="sv-SE"/>
              </w:rPr>
              <w:t>Indicates the number of Rx branches supported by an eRedCap UE.</w:t>
            </w:r>
          </w:p>
        </w:tc>
      </w:tr>
      <w:tr w:rsidR="006C7576" w14:paraId="5A3AA31C"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CF31EA3" w14:textId="77777777" w:rsidR="006C7576" w:rsidRDefault="008A6010">
            <w:pPr>
              <w:pStyle w:val="TAL"/>
              <w:rPr>
                <w:b/>
                <w:bCs/>
                <w:i/>
                <w:iCs/>
                <w:lang w:eastAsia="sv-SE"/>
              </w:rPr>
            </w:pPr>
            <w:r>
              <w:rPr>
                <w:b/>
                <w:bCs/>
                <w:i/>
                <w:iCs/>
                <w:lang w:eastAsia="sv-SE"/>
              </w:rPr>
              <w:t>numberOfRxRedCap</w:t>
            </w:r>
          </w:p>
          <w:p w14:paraId="75EB2D6D" w14:textId="77777777" w:rsidR="006C7576" w:rsidRDefault="008A6010">
            <w:pPr>
              <w:pStyle w:val="TAL"/>
              <w:rPr>
                <w:lang w:eastAsia="sv-SE"/>
              </w:rPr>
            </w:pPr>
            <w:r>
              <w:rPr>
                <w:lang w:eastAsia="sv-SE"/>
              </w:rPr>
              <w:t>Indicates the number of Rx branches supported by a RedCap UE.</w:t>
            </w:r>
          </w:p>
        </w:tc>
      </w:tr>
      <w:tr w:rsidR="006C7576" w14:paraId="0C9F57DE"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6905466" w14:textId="77777777" w:rsidR="006C7576" w:rsidRDefault="008A6010">
            <w:pPr>
              <w:pStyle w:val="TAL"/>
              <w:rPr>
                <w:b/>
                <w:bCs/>
                <w:i/>
                <w:iCs/>
                <w:lang w:eastAsia="sv-SE"/>
              </w:rPr>
            </w:pPr>
            <w:r>
              <w:rPr>
                <w:b/>
                <w:bCs/>
                <w:i/>
                <w:iCs/>
                <w:lang w:eastAsia="sv-SE"/>
              </w:rPr>
              <w:t>supportOf2RxXR</w:t>
            </w:r>
          </w:p>
          <w:p w14:paraId="3A027DC2" w14:textId="77777777" w:rsidR="006C7576" w:rsidRDefault="008A6010">
            <w:pPr>
              <w:pStyle w:val="TAL"/>
              <w:rPr>
                <w:b/>
                <w:bCs/>
                <w:i/>
                <w:iCs/>
                <w:lang w:eastAsia="sv-SE"/>
              </w:rPr>
            </w:pPr>
            <w:r>
              <w:rPr>
                <w:lang w:eastAsia="sv-SE"/>
              </w:rPr>
              <w:t>Indicates whether the UE is a 2Rx XR UE.</w:t>
            </w:r>
          </w:p>
        </w:tc>
      </w:tr>
      <w:tr w:rsidR="006C7576" w14:paraId="1DD6D514"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7FA91B3" w14:textId="77777777" w:rsidR="006C7576" w:rsidRDefault="008A6010">
            <w:pPr>
              <w:pStyle w:val="TAL"/>
              <w:rPr>
                <w:b/>
                <w:bCs/>
                <w:i/>
                <w:iCs/>
                <w:lang w:eastAsia="sv-SE"/>
              </w:rPr>
            </w:pPr>
            <w:r>
              <w:rPr>
                <w:b/>
                <w:bCs/>
                <w:i/>
                <w:iCs/>
                <w:lang w:eastAsia="sv-SE"/>
              </w:rPr>
              <w:t>ue-RadioPagingInfo</w:t>
            </w:r>
          </w:p>
          <w:p w14:paraId="42B466C1" w14:textId="77777777" w:rsidR="006C7576" w:rsidRDefault="008A6010">
            <w:pPr>
              <w:pStyle w:val="TAL"/>
              <w:rPr>
                <w:lang w:eastAsia="sv-SE"/>
              </w:rPr>
            </w:pPr>
            <w:r>
              <w:rPr>
                <w:lang w:eastAsia="sv-SE"/>
              </w:rPr>
              <w:t>The field is used to transfer UE capability information used for paging. The gNB generates the ue-RadioPagingInfo and the contained UE capability information is absent when not supported by the UE.</w:t>
            </w:r>
          </w:p>
        </w:tc>
      </w:tr>
    </w:tbl>
    <w:p w14:paraId="55B9275F" w14:textId="77777777" w:rsidR="006C7576" w:rsidRDefault="006C7576">
      <w:pPr>
        <w:spacing w:after="0"/>
        <w:rPr>
          <w:rFonts w:eastAsia="Calibri"/>
        </w:rPr>
      </w:pPr>
    </w:p>
    <w:p w14:paraId="3B284FD0" w14:textId="77777777" w:rsidR="006C7576" w:rsidRDefault="008A6010">
      <w:pPr>
        <w:pStyle w:val="Heading1"/>
        <w:rPr>
          <w:rFonts w:eastAsia="Calibri"/>
          <w:highlight w:val="yellow"/>
        </w:rPr>
      </w:pPr>
      <w:r>
        <w:rPr>
          <w:rFonts w:eastAsia="Calibri"/>
          <w:highlight w:val="yellow"/>
        </w:rPr>
        <w:t xml:space="preserve">4th CHANGE </w:t>
      </w:r>
    </w:p>
    <w:p w14:paraId="148AB269" w14:textId="77777777" w:rsidR="006C7576" w:rsidRDefault="008A6010">
      <w:pPr>
        <w:pStyle w:val="Heading4"/>
      </w:pPr>
      <w:bookmarkStart w:id="85" w:name="_Toc178105483"/>
      <w:r>
        <w:t>–</w:t>
      </w:r>
      <w:r>
        <w:tab/>
      </w:r>
      <w:r>
        <w:rPr>
          <w:i/>
          <w:iCs/>
        </w:rPr>
        <w:t>NTN-Parameters</w:t>
      </w:r>
      <w:bookmarkEnd w:id="85"/>
    </w:p>
    <w:p w14:paraId="27EB2370" w14:textId="77777777" w:rsidR="006C7576" w:rsidRDefault="008A6010">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14:paraId="02BB497F" w14:textId="77777777" w:rsidR="006C7576" w:rsidRDefault="008A6010">
      <w:pPr>
        <w:pStyle w:val="TH"/>
      </w:pPr>
      <w:r>
        <w:rPr>
          <w:i/>
        </w:rPr>
        <w:t>NTN-Parameters</w:t>
      </w:r>
      <w:r>
        <w:t xml:space="preserve"> information element</w:t>
      </w:r>
    </w:p>
    <w:p w14:paraId="65FF3D63" w14:textId="77777777" w:rsidR="006C7576" w:rsidRDefault="008A6010">
      <w:pPr>
        <w:pStyle w:val="PL"/>
        <w:rPr>
          <w:color w:val="808080"/>
        </w:rPr>
      </w:pPr>
      <w:r>
        <w:rPr>
          <w:color w:val="808080"/>
        </w:rPr>
        <w:t>-- ASN1START</w:t>
      </w:r>
    </w:p>
    <w:p w14:paraId="0BE2FE46" w14:textId="77777777" w:rsidR="006C7576" w:rsidRDefault="008A6010">
      <w:pPr>
        <w:pStyle w:val="PL"/>
        <w:rPr>
          <w:color w:val="808080"/>
        </w:rPr>
      </w:pPr>
      <w:r>
        <w:rPr>
          <w:color w:val="808080"/>
        </w:rPr>
        <w:t>-- TAG-NTN-PARAMETERS-START</w:t>
      </w:r>
    </w:p>
    <w:p w14:paraId="1E417EDA" w14:textId="77777777" w:rsidR="006C7576" w:rsidRDefault="006C7576">
      <w:pPr>
        <w:pStyle w:val="PL"/>
      </w:pPr>
    </w:p>
    <w:p w14:paraId="51AC263E" w14:textId="77777777" w:rsidR="006C7576" w:rsidRDefault="008A6010">
      <w:pPr>
        <w:pStyle w:val="PL"/>
      </w:pPr>
      <w:r>
        <w:t>NTN-Parameters-r</w:t>
      </w:r>
      <w:proofErr w:type="gramStart"/>
      <w:r>
        <w:t>17 ::=</w:t>
      </w:r>
      <w:proofErr w:type="gramEnd"/>
      <w:r>
        <w:t xml:space="preserve"> </w:t>
      </w:r>
      <w:r>
        <w:rPr>
          <w:color w:val="993366"/>
        </w:rPr>
        <w:t>SEQUENCE</w:t>
      </w:r>
      <w:r>
        <w:t xml:space="preserve"> {</w:t>
      </w:r>
    </w:p>
    <w:p w14:paraId="54440971" w14:textId="77777777" w:rsidR="006C7576" w:rsidRDefault="008A6010">
      <w:pPr>
        <w:pStyle w:val="PL"/>
      </w:pPr>
      <w:r>
        <w:t xml:space="preserve">    inactiveStateNTN-r17                </w:t>
      </w:r>
      <w:r>
        <w:rPr>
          <w:color w:val="993366"/>
        </w:rPr>
        <w:t>ENUMERATED</w:t>
      </w:r>
      <w:r>
        <w:t xml:space="preserve"> {</w:t>
      </w:r>
      <w:proofErr w:type="gramStart"/>
      <w:r>
        <w:t xml:space="preserve">supported}   </w:t>
      </w:r>
      <w:proofErr w:type="gramEnd"/>
      <w:r>
        <w:t xml:space="preserve">                             </w:t>
      </w:r>
      <w:r>
        <w:rPr>
          <w:color w:val="993366"/>
        </w:rPr>
        <w:t>OPTIONAL</w:t>
      </w:r>
      <w:r>
        <w:t>,</w:t>
      </w:r>
    </w:p>
    <w:p w14:paraId="512B03A0" w14:textId="77777777" w:rsidR="006C7576" w:rsidRDefault="008A6010">
      <w:pPr>
        <w:pStyle w:val="PL"/>
      </w:pPr>
      <w:r>
        <w:t xml:space="preserve">    ra-SDT-NTN-r17                      </w:t>
      </w:r>
      <w:r>
        <w:rPr>
          <w:color w:val="993366"/>
        </w:rPr>
        <w:t>ENUMERATED</w:t>
      </w:r>
      <w:r>
        <w:t xml:space="preserve"> {</w:t>
      </w:r>
      <w:proofErr w:type="gramStart"/>
      <w:r>
        <w:t xml:space="preserve">supported}   </w:t>
      </w:r>
      <w:proofErr w:type="gramEnd"/>
      <w:r>
        <w:t xml:space="preserve">                             </w:t>
      </w:r>
      <w:r>
        <w:rPr>
          <w:color w:val="993366"/>
        </w:rPr>
        <w:t>OPTIONAL</w:t>
      </w:r>
      <w:r>
        <w:t>,</w:t>
      </w:r>
    </w:p>
    <w:p w14:paraId="7A36E737" w14:textId="77777777" w:rsidR="006C7576" w:rsidRDefault="008A6010">
      <w:pPr>
        <w:pStyle w:val="PL"/>
      </w:pPr>
      <w:r>
        <w:t xml:space="preserve">    srb-SDT-NTN-r17                     </w:t>
      </w:r>
      <w:r>
        <w:rPr>
          <w:color w:val="993366"/>
        </w:rPr>
        <w:t>ENUMERATED</w:t>
      </w:r>
      <w:r>
        <w:t xml:space="preserve"> {</w:t>
      </w:r>
      <w:proofErr w:type="gramStart"/>
      <w:r>
        <w:t xml:space="preserve">supported}   </w:t>
      </w:r>
      <w:proofErr w:type="gramEnd"/>
      <w:r>
        <w:t xml:space="preserve">                             </w:t>
      </w:r>
      <w:r>
        <w:rPr>
          <w:color w:val="993366"/>
        </w:rPr>
        <w:t>OPTIONAL</w:t>
      </w:r>
      <w:r>
        <w:t>,</w:t>
      </w:r>
    </w:p>
    <w:p w14:paraId="27511DDF" w14:textId="77777777" w:rsidR="006C7576" w:rsidRDefault="008A6010">
      <w:pPr>
        <w:pStyle w:val="PL"/>
      </w:pPr>
      <w:r>
        <w:t xml:space="preserve">    measAndMobParametersNTN-r17         MeasAndMobParameters                                  </w:t>
      </w:r>
      <w:r>
        <w:rPr>
          <w:color w:val="993366"/>
        </w:rPr>
        <w:t>OPTIONAL</w:t>
      </w:r>
      <w:r>
        <w:t>,</w:t>
      </w:r>
    </w:p>
    <w:p w14:paraId="6DF3B546" w14:textId="77777777" w:rsidR="006C7576" w:rsidRDefault="008A6010">
      <w:pPr>
        <w:pStyle w:val="PL"/>
      </w:pPr>
      <w:r>
        <w:t xml:space="preserve">    mac-ParametersNTN-r17               MAC-Parameters                                        </w:t>
      </w:r>
      <w:r>
        <w:rPr>
          <w:color w:val="993366"/>
        </w:rPr>
        <w:t>OPTIONAL</w:t>
      </w:r>
      <w:r>
        <w:t>,</w:t>
      </w:r>
    </w:p>
    <w:p w14:paraId="397E2049" w14:textId="77777777" w:rsidR="006C7576" w:rsidRDefault="008A6010">
      <w:pPr>
        <w:pStyle w:val="PL"/>
      </w:pPr>
      <w:r>
        <w:t xml:space="preserve">    phy-ParametersNTN-r17               Phy-Parameters                                        </w:t>
      </w:r>
      <w:r>
        <w:rPr>
          <w:color w:val="993366"/>
        </w:rPr>
        <w:t>OPTIONAL</w:t>
      </w:r>
      <w:r>
        <w:t>,</w:t>
      </w:r>
    </w:p>
    <w:p w14:paraId="36A9730D" w14:textId="77777777" w:rsidR="006C7576" w:rsidRDefault="008A6010">
      <w:pPr>
        <w:pStyle w:val="PL"/>
      </w:pPr>
      <w:r>
        <w:t xml:space="preserve">    fdd-Add-UE-NR-CapabilitiesNTN-r17   UE-NR-CapabilityAddXDD-Mode                           </w:t>
      </w:r>
      <w:r>
        <w:rPr>
          <w:color w:val="993366"/>
        </w:rPr>
        <w:t>OPTIONAL</w:t>
      </w:r>
      <w:r>
        <w:t>,</w:t>
      </w:r>
    </w:p>
    <w:p w14:paraId="1DAF8E18" w14:textId="77777777" w:rsidR="006C7576" w:rsidRDefault="008A6010">
      <w:pPr>
        <w:pStyle w:val="PL"/>
      </w:pPr>
      <w:r>
        <w:t xml:space="preserve">    fr1-Add-UE-NR-CapabilitiesNTN-r17   UE-NR-CapabilityAddFRX-Mode                           </w:t>
      </w:r>
      <w:r>
        <w:rPr>
          <w:color w:val="993366"/>
        </w:rPr>
        <w:t>OPTIONAL</w:t>
      </w:r>
      <w:r>
        <w:t>,</w:t>
      </w:r>
    </w:p>
    <w:p w14:paraId="72EAF66C" w14:textId="77777777" w:rsidR="006C7576" w:rsidRDefault="008A6010">
      <w:pPr>
        <w:pStyle w:val="PL"/>
      </w:pPr>
      <w:r>
        <w:t xml:space="preserve">    ue-BasedPerfMeas-ParametersNTN-r</w:t>
      </w:r>
      <w:proofErr w:type="gramStart"/>
      <w:r>
        <w:t>17  UE</w:t>
      </w:r>
      <w:proofErr w:type="gramEnd"/>
      <w:r>
        <w:t xml:space="preserve">-BasedPerfMeas-Parameters-r16                       </w:t>
      </w:r>
      <w:r>
        <w:rPr>
          <w:color w:val="993366"/>
        </w:rPr>
        <w:t>OPTIONAL</w:t>
      </w:r>
      <w:r>
        <w:t>,</w:t>
      </w:r>
    </w:p>
    <w:p w14:paraId="3AFC86EB" w14:textId="77777777" w:rsidR="006C7576" w:rsidRDefault="008A6010">
      <w:pPr>
        <w:pStyle w:val="PL"/>
      </w:pPr>
      <w:r>
        <w:t xml:space="preserve">    son-ParametersNTN-r17               SON-Parameters-r16                                    </w:t>
      </w:r>
      <w:r>
        <w:rPr>
          <w:color w:val="993366"/>
        </w:rPr>
        <w:t>OPTIONAL</w:t>
      </w:r>
    </w:p>
    <w:p w14:paraId="04D0BE9D" w14:textId="77777777" w:rsidR="006C7576" w:rsidRDefault="008A6010">
      <w:pPr>
        <w:pStyle w:val="PL"/>
      </w:pPr>
      <w:r>
        <w:t>}</w:t>
      </w:r>
    </w:p>
    <w:p w14:paraId="572D4D53" w14:textId="77777777" w:rsidR="006C7576" w:rsidRDefault="006C7576">
      <w:pPr>
        <w:pStyle w:val="PL"/>
      </w:pPr>
    </w:p>
    <w:p w14:paraId="7FFC3D25" w14:textId="77777777" w:rsidR="006C7576" w:rsidRDefault="008A6010">
      <w:pPr>
        <w:pStyle w:val="PL"/>
      </w:pPr>
      <w:r>
        <w:t>NTN-Parameters-v</w:t>
      </w:r>
      <w:proofErr w:type="gramStart"/>
      <w:r>
        <w:t>1820 ::=</w:t>
      </w:r>
      <w:proofErr w:type="gramEnd"/>
      <w:r>
        <w:t xml:space="preserve"> </w:t>
      </w:r>
      <w:r>
        <w:rPr>
          <w:color w:val="993366"/>
        </w:rPr>
        <w:t>SEQUENCE</w:t>
      </w:r>
      <w:r>
        <w:t xml:space="preserve"> {</w:t>
      </w:r>
    </w:p>
    <w:p w14:paraId="0AC2A609" w14:textId="77777777" w:rsidR="006C7576" w:rsidRDefault="008A6010">
      <w:pPr>
        <w:pStyle w:val="PL"/>
      </w:pPr>
      <w:r>
        <w:t xml:space="preserve">    fr2-Add-UE-NR-CapabilitiesNTN-r18   UE-NR-CapabilityAddFRX-Mode                           </w:t>
      </w:r>
      <w:r>
        <w:rPr>
          <w:color w:val="993366"/>
        </w:rPr>
        <w:t>OPTIONAL</w:t>
      </w:r>
    </w:p>
    <w:p w14:paraId="686868D4" w14:textId="77777777" w:rsidR="006C7576" w:rsidRDefault="008A6010">
      <w:pPr>
        <w:pStyle w:val="PL"/>
      </w:pPr>
      <w:r>
        <w:t>}</w:t>
      </w:r>
    </w:p>
    <w:p w14:paraId="088A8AC0" w14:textId="77777777" w:rsidR="006C7576" w:rsidRDefault="006C7576">
      <w:pPr>
        <w:pStyle w:val="PL"/>
      </w:pPr>
    </w:p>
    <w:p w14:paraId="45F99349" w14:textId="77777777" w:rsidR="006C7576" w:rsidRDefault="008A6010">
      <w:pPr>
        <w:pStyle w:val="PL"/>
        <w:rPr>
          <w:color w:val="808080"/>
        </w:rPr>
      </w:pPr>
      <w:r>
        <w:rPr>
          <w:color w:val="808080"/>
        </w:rPr>
        <w:t>-- TAG-NTN-PARAMETERS-STOP</w:t>
      </w:r>
    </w:p>
    <w:p w14:paraId="12941F74" w14:textId="77777777" w:rsidR="006C7576" w:rsidRDefault="008A6010">
      <w:pPr>
        <w:pStyle w:val="PL"/>
        <w:rPr>
          <w:color w:val="808080"/>
        </w:rPr>
      </w:pPr>
      <w:r>
        <w:rPr>
          <w:color w:val="808080"/>
        </w:rPr>
        <w:t>-- ASN1STOP</w:t>
      </w:r>
    </w:p>
    <w:p w14:paraId="57876700" w14:textId="77777777" w:rsidR="006C7576" w:rsidRDefault="006C75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C7576" w14:paraId="643731EF" w14:textId="77777777">
        <w:tc>
          <w:tcPr>
            <w:tcW w:w="14278" w:type="dxa"/>
            <w:tcBorders>
              <w:top w:val="single" w:sz="4" w:space="0" w:color="auto"/>
              <w:left w:val="single" w:sz="4" w:space="0" w:color="auto"/>
              <w:bottom w:val="single" w:sz="4" w:space="0" w:color="auto"/>
              <w:right w:val="single" w:sz="4" w:space="0" w:color="auto"/>
            </w:tcBorders>
          </w:tcPr>
          <w:p w14:paraId="00875E3E" w14:textId="77777777" w:rsidR="006C7576" w:rsidRDefault="008A6010">
            <w:pPr>
              <w:pStyle w:val="TAH"/>
              <w:rPr>
                <w:i/>
                <w:iCs/>
                <w:lang w:eastAsia="sv-SE"/>
              </w:rPr>
            </w:pPr>
            <w:r>
              <w:rPr>
                <w:i/>
                <w:iCs/>
                <w:lang w:eastAsia="sv-SE"/>
              </w:rPr>
              <w:t>NTN-Parameters</w:t>
            </w:r>
            <w:r>
              <w:rPr>
                <w:lang w:eastAsia="sv-SE"/>
              </w:rPr>
              <w:t xml:space="preserve"> field descriptions</w:t>
            </w:r>
          </w:p>
        </w:tc>
      </w:tr>
      <w:tr w:rsidR="006C7576" w14:paraId="728B0186" w14:textId="77777777">
        <w:tc>
          <w:tcPr>
            <w:tcW w:w="14278" w:type="dxa"/>
            <w:tcBorders>
              <w:top w:val="single" w:sz="4" w:space="0" w:color="auto"/>
              <w:left w:val="single" w:sz="4" w:space="0" w:color="auto"/>
              <w:bottom w:val="single" w:sz="4" w:space="0" w:color="auto"/>
              <w:right w:val="single" w:sz="4" w:space="0" w:color="auto"/>
            </w:tcBorders>
          </w:tcPr>
          <w:p w14:paraId="34838D9F" w14:textId="77777777" w:rsidR="006C7576" w:rsidRDefault="008A6010">
            <w:pPr>
              <w:pStyle w:val="TAL"/>
              <w:rPr>
                <w:b/>
                <w:bCs/>
                <w:i/>
                <w:iCs/>
                <w:lang w:eastAsia="sv-SE"/>
              </w:rPr>
            </w:pPr>
            <w:r>
              <w:rPr>
                <w:b/>
                <w:bCs/>
                <w:i/>
                <w:iCs/>
                <w:lang w:eastAsia="sv-SE"/>
              </w:rPr>
              <w:t>fdd-Add-UE-NR-CapabilitiesNTN</w:t>
            </w:r>
          </w:p>
          <w:p w14:paraId="35DCCC01" w14:textId="77777777" w:rsidR="006C7576" w:rsidRDefault="008A6010">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rsidR="006C7576" w14:paraId="59AFA02C" w14:textId="77777777">
        <w:tc>
          <w:tcPr>
            <w:tcW w:w="14278" w:type="dxa"/>
            <w:tcBorders>
              <w:top w:val="single" w:sz="4" w:space="0" w:color="auto"/>
              <w:left w:val="single" w:sz="4" w:space="0" w:color="auto"/>
              <w:bottom w:val="single" w:sz="4" w:space="0" w:color="auto"/>
              <w:right w:val="single" w:sz="4" w:space="0" w:color="auto"/>
            </w:tcBorders>
          </w:tcPr>
          <w:p w14:paraId="59C6769A" w14:textId="77777777" w:rsidR="006C7576" w:rsidRDefault="008A6010">
            <w:pPr>
              <w:pStyle w:val="TAL"/>
              <w:rPr>
                <w:b/>
                <w:bCs/>
                <w:i/>
                <w:iCs/>
                <w:lang w:eastAsia="sv-SE"/>
              </w:rPr>
            </w:pPr>
            <w:r>
              <w:rPr>
                <w:b/>
                <w:bCs/>
                <w:i/>
                <w:iCs/>
                <w:lang w:eastAsia="sv-SE"/>
              </w:rPr>
              <w:t>fr1-Add-UE-NR-CapabilitiesNTN</w:t>
            </w:r>
          </w:p>
          <w:p w14:paraId="2DC0D4C7" w14:textId="77777777" w:rsidR="006C7576" w:rsidRDefault="008A6010">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rsidR="006C7576" w14:paraId="5DBD8113" w14:textId="77777777">
        <w:tc>
          <w:tcPr>
            <w:tcW w:w="14278" w:type="dxa"/>
            <w:tcBorders>
              <w:top w:val="single" w:sz="4" w:space="0" w:color="auto"/>
              <w:left w:val="single" w:sz="4" w:space="0" w:color="auto"/>
              <w:bottom w:val="single" w:sz="4" w:space="0" w:color="auto"/>
              <w:right w:val="single" w:sz="4" w:space="0" w:color="auto"/>
            </w:tcBorders>
          </w:tcPr>
          <w:p w14:paraId="41A09592" w14:textId="77777777" w:rsidR="006C7576" w:rsidRDefault="008A6010">
            <w:pPr>
              <w:pStyle w:val="TAL"/>
              <w:rPr>
                <w:b/>
                <w:bCs/>
                <w:i/>
                <w:iCs/>
                <w:lang w:eastAsia="sv-SE"/>
              </w:rPr>
            </w:pPr>
            <w:r>
              <w:rPr>
                <w:b/>
                <w:bCs/>
                <w:i/>
                <w:iCs/>
                <w:lang w:eastAsia="sv-SE"/>
              </w:rPr>
              <w:t>fr2-Add-UE-NR-CapabilitiesNTN</w:t>
            </w:r>
          </w:p>
          <w:p w14:paraId="4896D6DC" w14:textId="77777777" w:rsidR="006C7576" w:rsidRDefault="008A6010">
            <w:pPr>
              <w:pStyle w:val="TAL"/>
              <w:rPr>
                <w:b/>
                <w:bCs/>
                <w:i/>
                <w:iCs/>
                <w:lang w:eastAsia="sv-SE"/>
              </w:rPr>
            </w:pPr>
            <w:r>
              <w:rPr>
                <w:rFonts w:eastAsia="MS Mincho"/>
                <w:lang w:eastAsia="sv-SE"/>
              </w:rPr>
              <w:t xml:space="preserve">NTN related capabilities which the UE supports in NTN differently than in TN. </w:t>
            </w:r>
            <w:del w:id="86" w:author="RAN2#128-ZTE" w:date="2024-11-01T14:25:00Z">
              <w:r>
                <w:rPr>
                  <w:rFonts w:eastAsia="MS Mincho"/>
                  <w:lang w:eastAsia="sv-SE"/>
                </w:rPr>
                <w:delText xml:space="preserve">If absent, </w:delText>
              </w:r>
              <w:r>
                <w:rPr>
                  <w:rFonts w:eastAsia="MS Mincho"/>
                  <w:i/>
                  <w:iCs/>
                  <w:lang w:eastAsia="sv-SE"/>
                </w:rPr>
                <w:delText>fr2-Add-UE-NR-Capabilities</w:delText>
              </w:r>
              <w:r>
                <w:rPr>
                  <w:rFonts w:eastAsia="MS Mincho"/>
                  <w:lang w:eastAsia="sv-SE"/>
                </w:rPr>
                <w:delText xml:space="preserve"> applies to NTN.</w:delText>
              </w:r>
            </w:del>
          </w:p>
        </w:tc>
      </w:tr>
      <w:tr w:rsidR="006C7576" w14:paraId="5E7CFAAA" w14:textId="77777777">
        <w:tc>
          <w:tcPr>
            <w:tcW w:w="14278" w:type="dxa"/>
            <w:tcBorders>
              <w:top w:val="single" w:sz="4" w:space="0" w:color="auto"/>
              <w:left w:val="single" w:sz="4" w:space="0" w:color="auto"/>
              <w:bottom w:val="single" w:sz="4" w:space="0" w:color="auto"/>
              <w:right w:val="single" w:sz="4" w:space="0" w:color="auto"/>
            </w:tcBorders>
          </w:tcPr>
          <w:p w14:paraId="4A0D96DC" w14:textId="77777777" w:rsidR="006C7576" w:rsidRDefault="008A6010">
            <w:pPr>
              <w:pStyle w:val="TAL"/>
              <w:rPr>
                <w:b/>
                <w:bCs/>
                <w:i/>
                <w:iCs/>
                <w:lang w:eastAsia="sv-SE"/>
              </w:rPr>
            </w:pPr>
            <w:r>
              <w:rPr>
                <w:b/>
                <w:bCs/>
                <w:i/>
                <w:iCs/>
                <w:lang w:eastAsia="sv-SE"/>
              </w:rPr>
              <w:t>mac-ParametersNTN</w:t>
            </w:r>
          </w:p>
          <w:p w14:paraId="0661516A" w14:textId="77777777" w:rsidR="006C7576" w:rsidRDefault="008A6010">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rsidR="006C7576" w14:paraId="3090642B" w14:textId="77777777">
        <w:tc>
          <w:tcPr>
            <w:tcW w:w="14278" w:type="dxa"/>
            <w:tcBorders>
              <w:top w:val="single" w:sz="4" w:space="0" w:color="auto"/>
              <w:left w:val="single" w:sz="4" w:space="0" w:color="auto"/>
              <w:bottom w:val="single" w:sz="4" w:space="0" w:color="auto"/>
              <w:right w:val="single" w:sz="4" w:space="0" w:color="auto"/>
            </w:tcBorders>
          </w:tcPr>
          <w:p w14:paraId="7BA93D92" w14:textId="77777777" w:rsidR="006C7576" w:rsidRDefault="008A6010">
            <w:pPr>
              <w:pStyle w:val="TAL"/>
              <w:rPr>
                <w:b/>
                <w:bCs/>
                <w:i/>
                <w:iCs/>
                <w:lang w:eastAsia="sv-SE"/>
              </w:rPr>
            </w:pPr>
            <w:r>
              <w:rPr>
                <w:b/>
                <w:bCs/>
                <w:i/>
                <w:iCs/>
                <w:lang w:eastAsia="sv-SE"/>
              </w:rPr>
              <w:t>measAndMobParametersNTN</w:t>
            </w:r>
          </w:p>
          <w:p w14:paraId="26AC06DF" w14:textId="77777777" w:rsidR="006C7576" w:rsidRDefault="008A6010">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measAndMobParameters</w:t>
            </w:r>
            <w:r>
              <w:rPr>
                <w:rFonts w:eastAsia="MS Mincho"/>
                <w:lang w:eastAsia="sv-SE"/>
              </w:rPr>
              <w:t xml:space="preserve"> applies to NTN.</w:t>
            </w:r>
          </w:p>
        </w:tc>
      </w:tr>
      <w:tr w:rsidR="006C7576" w14:paraId="7DFA621D" w14:textId="77777777">
        <w:tc>
          <w:tcPr>
            <w:tcW w:w="14278" w:type="dxa"/>
            <w:tcBorders>
              <w:top w:val="single" w:sz="4" w:space="0" w:color="auto"/>
              <w:left w:val="single" w:sz="4" w:space="0" w:color="auto"/>
              <w:bottom w:val="single" w:sz="4" w:space="0" w:color="auto"/>
              <w:right w:val="single" w:sz="4" w:space="0" w:color="auto"/>
            </w:tcBorders>
          </w:tcPr>
          <w:p w14:paraId="2E5F8037" w14:textId="77777777" w:rsidR="006C7576" w:rsidRDefault="008A6010">
            <w:pPr>
              <w:pStyle w:val="TAL"/>
              <w:rPr>
                <w:b/>
                <w:bCs/>
                <w:i/>
                <w:iCs/>
                <w:lang w:eastAsia="sv-SE"/>
              </w:rPr>
            </w:pPr>
            <w:r>
              <w:rPr>
                <w:b/>
                <w:bCs/>
                <w:i/>
                <w:iCs/>
                <w:lang w:eastAsia="sv-SE"/>
              </w:rPr>
              <w:t>phy-ParametersNTN</w:t>
            </w:r>
          </w:p>
          <w:p w14:paraId="20C69978" w14:textId="77777777" w:rsidR="006C7576" w:rsidRDefault="008A6010">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phy-Parameters</w:t>
            </w:r>
            <w:r>
              <w:rPr>
                <w:rFonts w:eastAsia="MS Mincho"/>
                <w:lang w:eastAsia="sv-SE"/>
              </w:rPr>
              <w:t xml:space="preserve"> applies to NTN.</w:t>
            </w:r>
          </w:p>
        </w:tc>
      </w:tr>
      <w:tr w:rsidR="006C7576" w14:paraId="6EA12121" w14:textId="77777777">
        <w:tc>
          <w:tcPr>
            <w:tcW w:w="14278" w:type="dxa"/>
            <w:tcBorders>
              <w:top w:val="single" w:sz="4" w:space="0" w:color="auto"/>
              <w:left w:val="single" w:sz="4" w:space="0" w:color="auto"/>
              <w:bottom w:val="single" w:sz="4" w:space="0" w:color="auto"/>
              <w:right w:val="single" w:sz="4" w:space="0" w:color="auto"/>
            </w:tcBorders>
          </w:tcPr>
          <w:p w14:paraId="0992E45B" w14:textId="77777777" w:rsidR="006C7576" w:rsidRDefault="008A6010">
            <w:pPr>
              <w:pStyle w:val="TAL"/>
              <w:rPr>
                <w:b/>
                <w:bCs/>
                <w:i/>
                <w:iCs/>
                <w:lang w:eastAsia="sv-SE"/>
              </w:rPr>
            </w:pPr>
            <w:r>
              <w:rPr>
                <w:b/>
                <w:bCs/>
                <w:i/>
                <w:iCs/>
                <w:lang w:eastAsia="sv-SE"/>
              </w:rPr>
              <w:t>son-ParametersNTN</w:t>
            </w:r>
          </w:p>
          <w:p w14:paraId="634F273C" w14:textId="77777777" w:rsidR="006C7576" w:rsidRDefault="008A6010">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rsidR="006C7576" w14:paraId="5811032E" w14:textId="77777777">
        <w:tc>
          <w:tcPr>
            <w:tcW w:w="14278" w:type="dxa"/>
            <w:tcBorders>
              <w:top w:val="single" w:sz="4" w:space="0" w:color="auto"/>
              <w:left w:val="single" w:sz="4" w:space="0" w:color="auto"/>
              <w:bottom w:val="single" w:sz="4" w:space="0" w:color="auto"/>
              <w:right w:val="single" w:sz="4" w:space="0" w:color="auto"/>
            </w:tcBorders>
          </w:tcPr>
          <w:p w14:paraId="3680E441" w14:textId="77777777" w:rsidR="006C7576" w:rsidRDefault="008A6010">
            <w:pPr>
              <w:pStyle w:val="TAL"/>
              <w:rPr>
                <w:b/>
                <w:bCs/>
                <w:i/>
                <w:iCs/>
                <w:lang w:eastAsia="sv-SE"/>
              </w:rPr>
            </w:pPr>
            <w:r>
              <w:rPr>
                <w:b/>
                <w:bCs/>
                <w:i/>
                <w:iCs/>
                <w:lang w:eastAsia="sv-SE"/>
              </w:rPr>
              <w:t>ue-BasedPerfMeas-ParametersNTN</w:t>
            </w:r>
          </w:p>
          <w:p w14:paraId="09C14F6F" w14:textId="77777777" w:rsidR="006C7576" w:rsidRDefault="008A6010">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14:paraId="1FB3DBD9" w14:textId="77777777" w:rsidR="006C7576" w:rsidRDefault="006C7576"/>
    <w:p w14:paraId="5205C908" w14:textId="4B11CCFE" w:rsidR="006C7576" w:rsidRDefault="008A6010">
      <w:pPr>
        <w:pStyle w:val="Heading1"/>
        <w:rPr>
          <w:rFonts w:eastAsia="Calibri"/>
          <w:highlight w:val="yellow"/>
        </w:rPr>
      </w:pPr>
      <w:r>
        <w:rPr>
          <w:rFonts w:eastAsia="Calibri"/>
          <w:highlight w:val="yellow"/>
        </w:rPr>
        <w:t xml:space="preserve">5th CHANGE </w:t>
      </w:r>
    </w:p>
    <w:p w14:paraId="1B0C7273" w14:textId="77777777" w:rsidR="00647E69" w:rsidRDefault="00647E69" w:rsidP="00647E69">
      <w:pPr>
        <w:spacing w:after="0"/>
        <w:rPr>
          <w:rFonts w:eastAsia="Calibri"/>
        </w:rPr>
      </w:pPr>
      <w:r>
        <w:rPr>
          <w:rFonts w:eastAsia="Calibri"/>
        </w:rPr>
        <w:t>[…]</w:t>
      </w:r>
    </w:p>
    <w:p w14:paraId="478F6923" w14:textId="77777777" w:rsidR="00647E69" w:rsidRDefault="00647E69" w:rsidP="00647E69">
      <w:pPr>
        <w:pStyle w:val="Heading4"/>
      </w:pPr>
      <w:r>
        <w:lastRenderedPageBreak/>
        <w:t>–</w:t>
      </w:r>
      <w:r>
        <w:tab/>
      </w:r>
      <w:r>
        <w:rPr>
          <w:i/>
        </w:rPr>
        <w:t>ServingCellConfigCommon</w:t>
      </w:r>
    </w:p>
    <w:p w14:paraId="63C148DE" w14:textId="77777777" w:rsidR="00647E69" w:rsidRDefault="00647E69" w:rsidP="00647E69">
      <w:r>
        <w:t xml:space="preserve">The IE </w:t>
      </w:r>
      <w:r>
        <w:rPr>
          <w:i/>
        </w:rPr>
        <w:t xml:space="preserve">ServingCellConfigCommon </w:t>
      </w:r>
      <w: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9154EBC" w14:textId="77777777" w:rsidR="00647E69" w:rsidRDefault="00647E69" w:rsidP="00647E69">
      <w:pPr>
        <w:pStyle w:val="TH"/>
      </w:pPr>
      <w:r>
        <w:rPr>
          <w:bCs/>
          <w:i/>
          <w:iCs/>
        </w:rPr>
        <w:t xml:space="preserve">ServingCellConfigCommon </w:t>
      </w:r>
      <w:r>
        <w:t>information element</w:t>
      </w:r>
    </w:p>
    <w:p w14:paraId="117A2CDC" w14:textId="77777777" w:rsidR="00647E69" w:rsidRDefault="00647E69" w:rsidP="00647E69">
      <w:pPr>
        <w:pStyle w:val="PL"/>
        <w:rPr>
          <w:color w:val="808080"/>
        </w:rPr>
      </w:pPr>
      <w:r>
        <w:rPr>
          <w:color w:val="808080"/>
        </w:rPr>
        <w:t>-- ASN1START</w:t>
      </w:r>
    </w:p>
    <w:p w14:paraId="1717ADFE" w14:textId="77777777" w:rsidR="00647E69" w:rsidRDefault="00647E69" w:rsidP="00647E69">
      <w:pPr>
        <w:pStyle w:val="PL"/>
        <w:rPr>
          <w:color w:val="808080"/>
        </w:rPr>
      </w:pPr>
      <w:r>
        <w:rPr>
          <w:color w:val="808080"/>
        </w:rPr>
        <w:t>-- TAG-SERVINGCELLCONFIGCOMMON-START</w:t>
      </w:r>
    </w:p>
    <w:p w14:paraId="027ABA5A" w14:textId="77777777" w:rsidR="00647E69" w:rsidRDefault="00647E69" w:rsidP="00647E69">
      <w:pPr>
        <w:pStyle w:val="PL"/>
      </w:pPr>
    </w:p>
    <w:p w14:paraId="394BB057" w14:textId="77777777" w:rsidR="00647E69" w:rsidRDefault="00647E69" w:rsidP="00647E69">
      <w:pPr>
        <w:pStyle w:val="PL"/>
      </w:pPr>
      <w:proofErr w:type="gramStart"/>
      <w:r>
        <w:t>ServingCellConfigCommon ::=</w:t>
      </w:r>
      <w:proofErr w:type="gramEnd"/>
      <w:r>
        <w:t xml:space="preserve">         </w:t>
      </w:r>
      <w:r>
        <w:rPr>
          <w:color w:val="993366"/>
        </w:rPr>
        <w:t>SEQUENCE</w:t>
      </w:r>
      <w:r>
        <w:t xml:space="preserve"> {</w:t>
      </w:r>
    </w:p>
    <w:p w14:paraId="27B8C271" w14:textId="77777777" w:rsidR="00647E69" w:rsidRDefault="00647E69" w:rsidP="00647E69">
      <w:pPr>
        <w:pStyle w:val="PL"/>
        <w:rPr>
          <w:color w:val="808080"/>
        </w:rPr>
      </w:pPr>
      <w:r>
        <w:t xml:space="preserve">    physCellId                          PhysCellId                                                          </w:t>
      </w:r>
      <w:proofErr w:type="gramStart"/>
      <w:r>
        <w:rPr>
          <w:color w:val="993366"/>
        </w:rPr>
        <w:t>OPTIONAL</w:t>
      </w:r>
      <w:r>
        <w:t xml:space="preserve">,   </w:t>
      </w:r>
      <w:proofErr w:type="gramEnd"/>
      <w:r>
        <w:rPr>
          <w:color w:val="808080"/>
        </w:rPr>
        <w:t>-- Cond HOAndServCellAdd,</w:t>
      </w:r>
    </w:p>
    <w:p w14:paraId="76082271" w14:textId="77777777" w:rsidR="00647E69" w:rsidRDefault="00647E69" w:rsidP="00647E69">
      <w:pPr>
        <w:pStyle w:val="PL"/>
        <w:rPr>
          <w:color w:val="808080"/>
        </w:rPr>
      </w:pPr>
      <w:r>
        <w:t xml:space="preserve">    downlinkConfigCommon                DownlinkConfigCommon                                                </w:t>
      </w:r>
      <w:proofErr w:type="gramStart"/>
      <w:r>
        <w:rPr>
          <w:color w:val="993366"/>
        </w:rPr>
        <w:t>OPTIONAL</w:t>
      </w:r>
      <w:r>
        <w:t xml:space="preserve">,   </w:t>
      </w:r>
      <w:proofErr w:type="gramEnd"/>
      <w:r>
        <w:rPr>
          <w:color w:val="808080"/>
        </w:rPr>
        <w:t>-- Cond HOAndServCellAdd</w:t>
      </w:r>
    </w:p>
    <w:p w14:paraId="311E4E80" w14:textId="77777777" w:rsidR="00647E69" w:rsidRDefault="00647E69" w:rsidP="00647E69">
      <w:pPr>
        <w:pStyle w:val="PL"/>
        <w:rPr>
          <w:color w:val="808080"/>
        </w:rPr>
      </w:pPr>
      <w:r>
        <w:t xml:space="preserve">    uplinkConfigCommon                  UplinkConfigCommon                                                  </w:t>
      </w:r>
      <w:proofErr w:type="gramStart"/>
      <w:r>
        <w:rPr>
          <w:color w:val="993366"/>
        </w:rPr>
        <w:t>OPTIONAL</w:t>
      </w:r>
      <w:r>
        <w:t xml:space="preserve">,   </w:t>
      </w:r>
      <w:proofErr w:type="gramEnd"/>
      <w:r>
        <w:rPr>
          <w:color w:val="808080"/>
        </w:rPr>
        <w:t>-- Need M</w:t>
      </w:r>
    </w:p>
    <w:p w14:paraId="72B64B4E" w14:textId="77777777" w:rsidR="00647E69" w:rsidRDefault="00647E69" w:rsidP="00647E69">
      <w:pPr>
        <w:pStyle w:val="PL"/>
        <w:rPr>
          <w:color w:val="808080"/>
        </w:rPr>
      </w:pPr>
      <w:r>
        <w:t xml:space="preserve">    supplementaryUplinkConfig           UplinkConfigCommon                                                  </w:t>
      </w:r>
      <w:proofErr w:type="gramStart"/>
      <w:r>
        <w:rPr>
          <w:color w:val="993366"/>
        </w:rPr>
        <w:t>OPTIONAL</w:t>
      </w:r>
      <w:r>
        <w:t xml:space="preserve">,   </w:t>
      </w:r>
      <w:proofErr w:type="gramEnd"/>
      <w:r>
        <w:rPr>
          <w:color w:val="808080"/>
        </w:rPr>
        <w:t>-- Need S</w:t>
      </w:r>
    </w:p>
    <w:p w14:paraId="5673E220" w14:textId="77777777" w:rsidR="00647E69" w:rsidRDefault="00647E69" w:rsidP="00647E69">
      <w:pPr>
        <w:pStyle w:val="PL"/>
        <w:rPr>
          <w:color w:val="808080"/>
        </w:rPr>
      </w:pPr>
      <w:r>
        <w:t xml:space="preserve">    n-TimingAdvanceOffset               </w:t>
      </w:r>
      <w:r>
        <w:rPr>
          <w:color w:val="993366"/>
        </w:rPr>
        <w:t>ENUMERATED</w:t>
      </w:r>
      <w:r>
        <w:t xml:space="preserve"> </w:t>
      </w:r>
      <w:proofErr w:type="gramStart"/>
      <w:r>
        <w:t>{ n</w:t>
      </w:r>
      <w:proofErr w:type="gramEnd"/>
      <w:r>
        <w:t xml:space="preserve">0, n25600, n39936 }                                   </w:t>
      </w:r>
      <w:r>
        <w:rPr>
          <w:color w:val="993366"/>
        </w:rPr>
        <w:t>OPTIONAL</w:t>
      </w:r>
      <w:r>
        <w:t xml:space="preserve">,   </w:t>
      </w:r>
      <w:r>
        <w:rPr>
          <w:color w:val="808080"/>
        </w:rPr>
        <w:t>-- Need S</w:t>
      </w:r>
    </w:p>
    <w:p w14:paraId="36B6C9F4" w14:textId="77777777" w:rsidR="00647E69" w:rsidRDefault="00647E69" w:rsidP="00647E69">
      <w:pPr>
        <w:pStyle w:val="PL"/>
      </w:pPr>
      <w:r>
        <w:t xml:space="preserve">    ssb-PositionsInBurst                </w:t>
      </w:r>
      <w:r>
        <w:rPr>
          <w:color w:val="993366"/>
        </w:rPr>
        <w:t>CHOICE</w:t>
      </w:r>
      <w:r>
        <w:t xml:space="preserve"> {</w:t>
      </w:r>
    </w:p>
    <w:p w14:paraId="1D6E77CD" w14:textId="77777777" w:rsidR="00647E69" w:rsidRDefault="00647E69" w:rsidP="00647E69">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31F6A500" w14:textId="77777777" w:rsidR="00647E69" w:rsidRDefault="00647E69" w:rsidP="00647E69">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5E24CD4F" w14:textId="77777777" w:rsidR="00647E69" w:rsidRDefault="00647E69" w:rsidP="00647E69">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44E54782" w14:textId="77777777" w:rsidR="00647E69" w:rsidRDefault="00647E69" w:rsidP="00647E6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AbsFreqSSB</w:t>
      </w:r>
    </w:p>
    <w:p w14:paraId="2AF53113" w14:textId="77777777" w:rsidR="00647E69" w:rsidRDefault="00647E69" w:rsidP="00647E69">
      <w:pPr>
        <w:pStyle w:val="PL"/>
        <w:rPr>
          <w:color w:val="808080"/>
        </w:rPr>
      </w:pPr>
      <w:r>
        <w:t xml:space="preserve">    ssb-periodicityServingCell          </w:t>
      </w:r>
      <w:r>
        <w:rPr>
          <w:color w:val="993366"/>
        </w:rPr>
        <w:t>ENUMERATED</w:t>
      </w:r>
      <w:r>
        <w:t xml:space="preserve"> </w:t>
      </w:r>
      <w:proofErr w:type="gramStart"/>
      <w:r>
        <w:t>{ ms</w:t>
      </w:r>
      <w:proofErr w:type="gramEnd"/>
      <w:r>
        <w:t xml:space="preserve">5, ms10, ms20, ms40, ms80, ms160, spare2, spare1 }   </w:t>
      </w:r>
      <w:r>
        <w:rPr>
          <w:color w:val="993366"/>
        </w:rPr>
        <w:t>OPTIONAL</w:t>
      </w:r>
      <w:r>
        <w:t xml:space="preserve">, </w:t>
      </w:r>
      <w:r>
        <w:rPr>
          <w:color w:val="808080"/>
        </w:rPr>
        <w:t>-- Need S</w:t>
      </w:r>
    </w:p>
    <w:p w14:paraId="1B68807E" w14:textId="77777777" w:rsidR="00647E69" w:rsidRDefault="00647E69" w:rsidP="00647E69">
      <w:pPr>
        <w:pStyle w:val="PL"/>
      </w:pPr>
      <w:r>
        <w:t xml:space="preserve">    dmrs-TypeA-Position                 </w:t>
      </w:r>
      <w:r>
        <w:rPr>
          <w:color w:val="993366"/>
        </w:rPr>
        <w:t>ENUMERATED</w:t>
      </w:r>
      <w:r>
        <w:t xml:space="preserve"> {pos2, pos3},</w:t>
      </w:r>
    </w:p>
    <w:p w14:paraId="13162C68" w14:textId="77777777" w:rsidR="00647E69" w:rsidRDefault="00647E69" w:rsidP="00647E69">
      <w:pPr>
        <w:pStyle w:val="PL"/>
        <w:rPr>
          <w:color w:val="808080"/>
        </w:rPr>
      </w:pPr>
      <w:r>
        <w:t xml:space="preserve">    lte-CRS-ToMatchAround               SetupRelease </w:t>
      </w:r>
      <w:proofErr w:type="gramStart"/>
      <w:r>
        <w:t>{ RateMatchPatternLTE</w:t>
      </w:r>
      <w:proofErr w:type="gramEnd"/>
      <w:r>
        <w:t xml:space="preserve">-CRS }                            </w:t>
      </w:r>
      <w:r>
        <w:rPr>
          <w:color w:val="993366"/>
        </w:rPr>
        <w:t>OPTIONAL</w:t>
      </w:r>
      <w:r>
        <w:t xml:space="preserve">, </w:t>
      </w:r>
      <w:r>
        <w:rPr>
          <w:color w:val="808080"/>
        </w:rPr>
        <w:t>-- Need M</w:t>
      </w:r>
    </w:p>
    <w:p w14:paraId="54B241F6" w14:textId="77777777" w:rsidR="00647E69" w:rsidRDefault="00647E69" w:rsidP="00647E69">
      <w:pPr>
        <w:pStyle w:val="PL"/>
        <w:rPr>
          <w:color w:val="808080"/>
        </w:rPr>
      </w:pPr>
      <w:r>
        <w:t xml:space="preserve">    rateMatchPatternToAddModList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RateMatchPattern   </w:t>
      </w:r>
      <w:r>
        <w:rPr>
          <w:color w:val="993366"/>
        </w:rPr>
        <w:t>OPTIONAL</w:t>
      </w:r>
      <w:r>
        <w:t xml:space="preserve">, </w:t>
      </w:r>
      <w:r>
        <w:rPr>
          <w:color w:val="808080"/>
        </w:rPr>
        <w:t>-- Need N</w:t>
      </w:r>
    </w:p>
    <w:p w14:paraId="55994C56" w14:textId="77777777" w:rsidR="00647E69" w:rsidRDefault="00647E69" w:rsidP="00647E69">
      <w:pPr>
        <w:pStyle w:val="PL"/>
        <w:rPr>
          <w:color w:val="808080"/>
        </w:rPr>
      </w:pPr>
      <w:r>
        <w:t xml:space="preserve">    rateMatchPatternToReleaseList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RateMatchPatternId </w:t>
      </w:r>
      <w:r>
        <w:rPr>
          <w:color w:val="993366"/>
        </w:rPr>
        <w:t>OPTIONAL</w:t>
      </w:r>
      <w:r>
        <w:t xml:space="preserve">, </w:t>
      </w:r>
      <w:r>
        <w:rPr>
          <w:color w:val="808080"/>
        </w:rPr>
        <w:t>-- Need N</w:t>
      </w:r>
    </w:p>
    <w:p w14:paraId="75127481" w14:textId="77777777" w:rsidR="00647E69" w:rsidRDefault="00647E69" w:rsidP="00647E69">
      <w:pPr>
        <w:pStyle w:val="PL"/>
        <w:rPr>
          <w:color w:val="808080"/>
        </w:rPr>
      </w:pPr>
      <w:r>
        <w:t xml:space="preserve">    ssbSubcarrierSpacing                SubcarrierSpacing                                                   </w:t>
      </w:r>
      <w:r>
        <w:rPr>
          <w:color w:val="993366"/>
        </w:rPr>
        <w:t>OPTIONAL</w:t>
      </w:r>
      <w:r>
        <w:t xml:space="preserve">, </w:t>
      </w:r>
      <w:r>
        <w:rPr>
          <w:color w:val="808080"/>
        </w:rPr>
        <w:t>-- Cond HOAndServCellWithSSB</w:t>
      </w:r>
    </w:p>
    <w:p w14:paraId="600C5CF7" w14:textId="77777777" w:rsidR="00647E69" w:rsidRDefault="00647E69" w:rsidP="00647E69">
      <w:pPr>
        <w:pStyle w:val="PL"/>
        <w:rPr>
          <w:color w:val="808080"/>
        </w:rPr>
      </w:pPr>
      <w:r>
        <w:t xml:space="preserve">    tdd-UL-DL-ConfigurationCommon       TDD-UL-DL-ConfigCommon                                              </w:t>
      </w:r>
      <w:r>
        <w:rPr>
          <w:color w:val="993366"/>
        </w:rPr>
        <w:t>OPTIONAL</w:t>
      </w:r>
      <w:r>
        <w:t xml:space="preserve">, </w:t>
      </w:r>
      <w:r>
        <w:rPr>
          <w:color w:val="808080"/>
        </w:rPr>
        <w:t>-- Cond TDD</w:t>
      </w:r>
    </w:p>
    <w:p w14:paraId="55576358" w14:textId="77777777" w:rsidR="00647E69" w:rsidRDefault="00647E69" w:rsidP="00647E69">
      <w:pPr>
        <w:pStyle w:val="PL"/>
      </w:pPr>
      <w:r>
        <w:t xml:space="preserve">    ss-PBCH-BlockPower                  </w:t>
      </w:r>
      <w:r>
        <w:rPr>
          <w:color w:val="993366"/>
        </w:rPr>
        <w:t>INTEGER</w:t>
      </w:r>
      <w:r>
        <w:t xml:space="preserve"> (-</w:t>
      </w:r>
      <w:proofErr w:type="gramStart"/>
      <w:r>
        <w:t>60..</w:t>
      </w:r>
      <w:proofErr w:type="gramEnd"/>
      <w:r>
        <w:t>50),</w:t>
      </w:r>
    </w:p>
    <w:p w14:paraId="148B0B3A" w14:textId="77777777" w:rsidR="00647E69" w:rsidRDefault="00647E69" w:rsidP="00647E69">
      <w:pPr>
        <w:pStyle w:val="PL"/>
      </w:pPr>
      <w:r>
        <w:t xml:space="preserve">    ...,</w:t>
      </w:r>
    </w:p>
    <w:p w14:paraId="353A64E5" w14:textId="77777777" w:rsidR="00647E69" w:rsidRDefault="00647E69" w:rsidP="00647E69">
      <w:pPr>
        <w:pStyle w:val="PL"/>
      </w:pPr>
      <w:r>
        <w:t xml:space="preserve">    [[</w:t>
      </w:r>
    </w:p>
    <w:p w14:paraId="1C3D8135" w14:textId="77777777" w:rsidR="00647E69" w:rsidRDefault="00647E69" w:rsidP="00647E69">
      <w:pPr>
        <w:pStyle w:val="PL"/>
      </w:pPr>
      <w:r>
        <w:t xml:space="preserve">    channelAccessMode-r16               </w:t>
      </w:r>
      <w:r>
        <w:rPr>
          <w:color w:val="993366"/>
        </w:rPr>
        <w:t>CHOICE</w:t>
      </w:r>
      <w:r>
        <w:t xml:space="preserve"> {</w:t>
      </w:r>
    </w:p>
    <w:p w14:paraId="7E9283D3" w14:textId="77777777" w:rsidR="00647E69" w:rsidRDefault="00647E69" w:rsidP="00647E69">
      <w:pPr>
        <w:pStyle w:val="PL"/>
      </w:pPr>
      <w:r>
        <w:t xml:space="preserve">        dynamic                             </w:t>
      </w:r>
      <w:r>
        <w:rPr>
          <w:color w:val="993366"/>
        </w:rPr>
        <w:t>NULL</w:t>
      </w:r>
      <w:r>
        <w:t>,</w:t>
      </w:r>
    </w:p>
    <w:p w14:paraId="55D830FC" w14:textId="77777777" w:rsidR="00647E69" w:rsidRDefault="00647E69" w:rsidP="00647E69">
      <w:pPr>
        <w:pStyle w:val="PL"/>
      </w:pPr>
      <w:r>
        <w:t xml:space="preserve">        semiStatic                          SemiStaticChannelAccessConfig-r16</w:t>
      </w:r>
    </w:p>
    <w:p w14:paraId="61DC0CC9" w14:textId="77777777" w:rsidR="00647E69" w:rsidRDefault="00647E69" w:rsidP="00647E6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SharedSpectrum</w:t>
      </w:r>
    </w:p>
    <w:p w14:paraId="51E361AC" w14:textId="77777777" w:rsidR="00647E69" w:rsidRDefault="00647E69" w:rsidP="00647E69">
      <w:pPr>
        <w:pStyle w:val="PL"/>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14:paraId="1B26D77B" w14:textId="77777777" w:rsidR="00647E69" w:rsidRDefault="00647E69" w:rsidP="00647E69">
      <w:pPr>
        <w:pStyle w:val="PL"/>
        <w:rPr>
          <w:color w:val="808080"/>
        </w:rPr>
      </w:pPr>
      <w:r>
        <w:t xml:space="preserve">    ssb-PositionQCL-r16                     SSB-PositionQCL-Relation-r16                                    </w:t>
      </w:r>
      <w:r>
        <w:rPr>
          <w:color w:val="993366"/>
        </w:rPr>
        <w:t>OPTIONAL</w:t>
      </w:r>
      <w:r>
        <w:t xml:space="preserve">, </w:t>
      </w:r>
      <w:r>
        <w:rPr>
          <w:color w:val="808080"/>
        </w:rPr>
        <w:t>-- Cond SharedSpectrum</w:t>
      </w:r>
    </w:p>
    <w:p w14:paraId="3C2554EA" w14:textId="77777777" w:rsidR="00647E69" w:rsidRDefault="00647E69" w:rsidP="00647E69">
      <w:pPr>
        <w:pStyle w:val="PL"/>
        <w:rPr>
          <w:color w:val="808080"/>
        </w:rPr>
      </w:pPr>
      <w:r>
        <w:t xml:space="preserve">    highSpeedConfig-r16                     HighSpeedConfig-r16                                             </w:t>
      </w:r>
      <w:proofErr w:type="gramStart"/>
      <w:r>
        <w:rPr>
          <w:color w:val="993366"/>
        </w:rPr>
        <w:t>OPTIONAL</w:t>
      </w:r>
      <w:r>
        <w:t xml:space="preserve">  </w:t>
      </w:r>
      <w:r>
        <w:rPr>
          <w:color w:val="808080"/>
        </w:rPr>
        <w:t>--</w:t>
      </w:r>
      <w:proofErr w:type="gramEnd"/>
      <w:r>
        <w:rPr>
          <w:color w:val="808080"/>
        </w:rPr>
        <w:t xml:space="preserve"> Need R</w:t>
      </w:r>
    </w:p>
    <w:p w14:paraId="7F375691" w14:textId="77777777" w:rsidR="00647E69" w:rsidRDefault="00647E69" w:rsidP="00647E69">
      <w:pPr>
        <w:pStyle w:val="PL"/>
      </w:pPr>
      <w:r>
        <w:t xml:space="preserve">    ]],</w:t>
      </w:r>
    </w:p>
    <w:p w14:paraId="0900F669" w14:textId="77777777" w:rsidR="00647E69" w:rsidRDefault="00647E69" w:rsidP="00647E69">
      <w:pPr>
        <w:pStyle w:val="PL"/>
      </w:pPr>
      <w:r>
        <w:t xml:space="preserve">    [[</w:t>
      </w:r>
    </w:p>
    <w:p w14:paraId="04F9C5D5" w14:textId="77777777" w:rsidR="00647E69" w:rsidRDefault="00647E69" w:rsidP="00647E69">
      <w:pPr>
        <w:pStyle w:val="PL"/>
        <w:rPr>
          <w:color w:val="808080"/>
        </w:rPr>
      </w:pPr>
      <w:r>
        <w:t xml:space="preserve">    highSpeedConfig-v1700               HighSpeedConfig-v1700                                               </w:t>
      </w:r>
      <w:r>
        <w:rPr>
          <w:color w:val="993366"/>
        </w:rPr>
        <w:t>OPTIONAL</w:t>
      </w:r>
      <w:r>
        <w:t xml:space="preserve">, </w:t>
      </w:r>
      <w:r>
        <w:rPr>
          <w:color w:val="808080"/>
        </w:rPr>
        <w:t>-- Need R</w:t>
      </w:r>
    </w:p>
    <w:p w14:paraId="7D272BE1" w14:textId="77777777" w:rsidR="00647E69" w:rsidRDefault="00647E69" w:rsidP="00647E69">
      <w:pPr>
        <w:pStyle w:val="PL"/>
        <w:rPr>
          <w:color w:val="808080"/>
        </w:rPr>
      </w:pPr>
      <w:r>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Cond SharedSpectrum2</w:t>
      </w:r>
    </w:p>
    <w:p w14:paraId="62CB5D15" w14:textId="77777777" w:rsidR="00647E69" w:rsidRDefault="00647E69" w:rsidP="00647E69">
      <w:pPr>
        <w:pStyle w:val="PL"/>
        <w:rPr>
          <w:color w:val="808080"/>
        </w:rPr>
      </w:pPr>
      <w:r>
        <w:t xml:space="preserve">    discoveryBurstWindowLength-r17      </w:t>
      </w:r>
      <w:r>
        <w:rPr>
          <w:color w:val="993366"/>
        </w:rPr>
        <w:t>ENUMERATED</w:t>
      </w:r>
      <w:r>
        <w:t xml:space="preserve"> {ms0dot125, ms0dot25, ms0dot5, ms0dot75, ms1, ms1dot25</w:t>
      </w:r>
      <w:proofErr w:type="gramStart"/>
      <w:r>
        <w:t xml:space="preserve">}  </w:t>
      </w:r>
      <w:r>
        <w:rPr>
          <w:color w:val="993366"/>
        </w:rPr>
        <w:t>OPTIONAL</w:t>
      </w:r>
      <w:proofErr w:type="gramEnd"/>
      <w:r>
        <w:t xml:space="preserve">, </w:t>
      </w:r>
      <w:r>
        <w:rPr>
          <w:color w:val="808080"/>
        </w:rPr>
        <w:t>-- Need R</w:t>
      </w:r>
    </w:p>
    <w:p w14:paraId="2EBEE2B2" w14:textId="77777777" w:rsidR="00647E69" w:rsidRDefault="00647E69" w:rsidP="00647E69">
      <w:pPr>
        <w:pStyle w:val="PL"/>
        <w:rPr>
          <w:color w:val="808080"/>
        </w:rPr>
      </w:pPr>
      <w:r>
        <w:t xml:space="preserve">    ssb-PositionQCL-r17                 SSB-PositionQCL-Relation-r17                                        </w:t>
      </w:r>
      <w:r>
        <w:rPr>
          <w:color w:val="993366"/>
        </w:rPr>
        <w:t>OPTIONAL</w:t>
      </w:r>
      <w:r>
        <w:t xml:space="preserve">, </w:t>
      </w:r>
      <w:r>
        <w:rPr>
          <w:color w:val="808080"/>
        </w:rPr>
        <w:t>-- Cond SharedSpectrum2</w:t>
      </w:r>
    </w:p>
    <w:p w14:paraId="6C0B8800" w14:textId="77777777" w:rsidR="00647E69" w:rsidRDefault="00647E69" w:rsidP="00647E69">
      <w:pPr>
        <w:pStyle w:val="PL"/>
        <w:rPr>
          <w:color w:val="808080"/>
        </w:rPr>
      </w:pPr>
      <w:r>
        <w:t xml:space="preserve">    highSpeedConfigFR2-r17              HighSpeedConfigFR2-r17                                              </w:t>
      </w:r>
      <w:r>
        <w:rPr>
          <w:color w:val="993366"/>
        </w:rPr>
        <w:t>OPTIONAL</w:t>
      </w:r>
      <w:r>
        <w:t xml:space="preserve">, </w:t>
      </w:r>
      <w:r>
        <w:rPr>
          <w:color w:val="808080"/>
        </w:rPr>
        <w:t>-- Need R</w:t>
      </w:r>
    </w:p>
    <w:p w14:paraId="116D50D4" w14:textId="77777777" w:rsidR="00647E69" w:rsidRDefault="00647E69" w:rsidP="00647E69">
      <w:pPr>
        <w:pStyle w:val="PL"/>
        <w:rPr>
          <w:color w:val="808080"/>
        </w:rPr>
      </w:pPr>
      <w:r>
        <w:t xml:space="preserve">    uplinkConfigCommon-v1700            UplinkConfigCommon-v1700                                            </w:t>
      </w:r>
      <w:r>
        <w:rPr>
          <w:color w:val="993366"/>
        </w:rPr>
        <w:t>OPTIONAL</w:t>
      </w:r>
      <w:r>
        <w:t xml:space="preserve">, </w:t>
      </w:r>
      <w:r>
        <w:rPr>
          <w:color w:val="808080"/>
        </w:rPr>
        <w:t>-- Need R</w:t>
      </w:r>
    </w:p>
    <w:p w14:paraId="29C28CFD" w14:textId="77777777" w:rsidR="00647E69" w:rsidRDefault="00647E69" w:rsidP="00647E69">
      <w:pPr>
        <w:pStyle w:val="PL"/>
        <w:rPr>
          <w:color w:val="808080"/>
        </w:rPr>
      </w:pPr>
      <w:r>
        <w:t xml:space="preserve">    ntn-Config-r17                      NTN-Config-r17                                                      </w:t>
      </w:r>
      <w:proofErr w:type="gramStart"/>
      <w:r>
        <w:rPr>
          <w:color w:val="993366"/>
        </w:rPr>
        <w:t>OPTIONAL</w:t>
      </w:r>
      <w:r>
        <w:t xml:space="preserve">  </w:t>
      </w:r>
      <w:r>
        <w:rPr>
          <w:color w:val="808080"/>
        </w:rPr>
        <w:t>--</w:t>
      </w:r>
      <w:proofErr w:type="gramEnd"/>
      <w:r>
        <w:rPr>
          <w:color w:val="808080"/>
        </w:rPr>
        <w:t xml:space="preserve"> Need R</w:t>
      </w:r>
    </w:p>
    <w:p w14:paraId="27A793B0" w14:textId="77777777" w:rsidR="00647E69" w:rsidRDefault="00647E69" w:rsidP="00647E69">
      <w:pPr>
        <w:pStyle w:val="PL"/>
      </w:pPr>
      <w:r>
        <w:t xml:space="preserve">    ]],</w:t>
      </w:r>
    </w:p>
    <w:p w14:paraId="62D98F3E" w14:textId="77777777" w:rsidR="00647E69" w:rsidRDefault="00647E69" w:rsidP="00647E69">
      <w:pPr>
        <w:pStyle w:val="PL"/>
      </w:pPr>
      <w:r>
        <w:t xml:space="preserve">    [[</w:t>
      </w:r>
    </w:p>
    <w:p w14:paraId="4F59223A" w14:textId="77777777" w:rsidR="00647E69" w:rsidRDefault="00647E69" w:rsidP="00647E69">
      <w:pPr>
        <w:pStyle w:val="PL"/>
      </w:pPr>
      <w:r>
        <w:t xml:space="preserve">    featurePriorities-r17               </w:t>
      </w:r>
      <w:r>
        <w:rPr>
          <w:color w:val="993366"/>
        </w:rPr>
        <w:t>SEQUENCE</w:t>
      </w:r>
      <w:r>
        <w:t xml:space="preserve"> {</w:t>
      </w:r>
    </w:p>
    <w:p w14:paraId="2982E9B5" w14:textId="77777777" w:rsidR="00647E69" w:rsidRDefault="00647E69" w:rsidP="00647E69">
      <w:pPr>
        <w:pStyle w:val="PL"/>
        <w:rPr>
          <w:color w:val="808080"/>
        </w:rPr>
      </w:pPr>
      <w:r>
        <w:lastRenderedPageBreak/>
        <w:t xml:space="preserve">        redCapPriority-r17                  FeaturePriority-r17                                             </w:t>
      </w:r>
      <w:r>
        <w:rPr>
          <w:color w:val="993366"/>
        </w:rPr>
        <w:t>OPTIONAL</w:t>
      </w:r>
      <w:r>
        <w:t xml:space="preserve">, </w:t>
      </w:r>
      <w:r>
        <w:rPr>
          <w:color w:val="808080"/>
        </w:rPr>
        <w:t>-- Need R</w:t>
      </w:r>
    </w:p>
    <w:p w14:paraId="1E4C880B" w14:textId="77777777" w:rsidR="00647E69" w:rsidRDefault="00647E69" w:rsidP="00647E69">
      <w:pPr>
        <w:pStyle w:val="PL"/>
        <w:rPr>
          <w:color w:val="808080"/>
        </w:rPr>
      </w:pPr>
      <w:r>
        <w:t xml:space="preserve">        slicingPriority-r17                 FeaturePriority-r17                                             </w:t>
      </w:r>
      <w:r>
        <w:rPr>
          <w:color w:val="993366"/>
        </w:rPr>
        <w:t>OPTIONAL</w:t>
      </w:r>
      <w:r>
        <w:t xml:space="preserve">, </w:t>
      </w:r>
      <w:r>
        <w:rPr>
          <w:color w:val="808080"/>
        </w:rPr>
        <w:t>-- Need R</w:t>
      </w:r>
    </w:p>
    <w:p w14:paraId="790BC5D1" w14:textId="77777777" w:rsidR="00647E69" w:rsidRDefault="00647E69" w:rsidP="00647E69">
      <w:pPr>
        <w:pStyle w:val="PL"/>
        <w:rPr>
          <w:color w:val="808080"/>
        </w:rPr>
      </w:pPr>
      <w:r>
        <w:t xml:space="preserve">        msg3-Repetitions-Priority-r17       FeaturePriority-r17                                             </w:t>
      </w:r>
      <w:r>
        <w:rPr>
          <w:color w:val="993366"/>
        </w:rPr>
        <w:t>OPTIONAL</w:t>
      </w:r>
      <w:r>
        <w:t xml:space="preserve">, </w:t>
      </w:r>
      <w:r>
        <w:rPr>
          <w:color w:val="808080"/>
        </w:rPr>
        <w:t>-- Need R</w:t>
      </w:r>
    </w:p>
    <w:p w14:paraId="53B0C921" w14:textId="77777777" w:rsidR="00647E69" w:rsidRDefault="00647E69" w:rsidP="00647E69">
      <w:pPr>
        <w:pStyle w:val="PL"/>
        <w:rPr>
          <w:color w:val="808080"/>
        </w:rPr>
      </w:pPr>
      <w:r>
        <w:t xml:space="preserve">        sdt-Priority-r17                    FeaturePriority-r17                                             </w:t>
      </w:r>
      <w:proofErr w:type="gramStart"/>
      <w:r>
        <w:rPr>
          <w:color w:val="993366"/>
        </w:rPr>
        <w:t>OPTIONAL</w:t>
      </w:r>
      <w:r>
        <w:t xml:space="preserve">  </w:t>
      </w:r>
      <w:r>
        <w:rPr>
          <w:color w:val="808080"/>
        </w:rPr>
        <w:t>--</w:t>
      </w:r>
      <w:proofErr w:type="gramEnd"/>
      <w:r>
        <w:rPr>
          <w:color w:val="808080"/>
        </w:rPr>
        <w:t xml:space="preserve"> Need R</w:t>
      </w:r>
    </w:p>
    <w:p w14:paraId="4020C789" w14:textId="77777777" w:rsidR="00647E69" w:rsidRDefault="00647E69" w:rsidP="00647E6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4493B6B9" w14:textId="77777777" w:rsidR="00647E69" w:rsidRDefault="00647E69" w:rsidP="00647E69">
      <w:pPr>
        <w:pStyle w:val="PL"/>
      </w:pPr>
      <w:r>
        <w:t xml:space="preserve">    ]],</w:t>
      </w:r>
    </w:p>
    <w:p w14:paraId="71D5BCE2" w14:textId="77777777" w:rsidR="00647E69" w:rsidRDefault="00647E69" w:rsidP="00647E69">
      <w:pPr>
        <w:pStyle w:val="PL"/>
      </w:pPr>
      <w:r>
        <w:t xml:space="preserve">    [[</w:t>
      </w:r>
    </w:p>
    <w:p w14:paraId="2FBC1699" w14:textId="77777777" w:rsidR="00647E69" w:rsidRDefault="00647E69" w:rsidP="00647E69">
      <w:pPr>
        <w:pStyle w:val="PL"/>
        <w:rPr>
          <w:color w:val="808080"/>
        </w:rPr>
      </w:pPr>
      <w:r>
        <w:t xml:space="preserve">    ra-ChannelAccess-r17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Cond SharedSpectrum2</w:t>
      </w:r>
    </w:p>
    <w:p w14:paraId="5DBBC605" w14:textId="77777777" w:rsidR="00647E69" w:rsidRDefault="00647E69" w:rsidP="00647E69">
      <w:pPr>
        <w:pStyle w:val="PL"/>
      </w:pPr>
      <w:r>
        <w:t xml:space="preserve">    ]],</w:t>
      </w:r>
    </w:p>
    <w:p w14:paraId="07A890E0" w14:textId="77777777" w:rsidR="00647E69" w:rsidRDefault="00647E69" w:rsidP="00647E69">
      <w:pPr>
        <w:pStyle w:val="PL"/>
      </w:pPr>
      <w:r>
        <w:t xml:space="preserve">    [[</w:t>
      </w:r>
    </w:p>
    <w:p w14:paraId="68CA99CB" w14:textId="77777777" w:rsidR="00647E69" w:rsidRDefault="00647E69" w:rsidP="00647E69">
      <w:pPr>
        <w:pStyle w:val="PL"/>
      </w:pPr>
      <w:r>
        <w:t xml:space="preserve">    featurePriorities-v1800             </w:t>
      </w:r>
      <w:r>
        <w:rPr>
          <w:color w:val="993366"/>
        </w:rPr>
        <w:t>SEQUENCE</w:t>
      </w:r>
      <w:r>
        <w:t xml:space="preserve"> {</w:t>
      </w:r>
    </w:p>
    <w:p w14:paraId="3F7AF855" w14:textId="77777777" w:rsidR="00647E69" w:rsidRDefault="00647E69" w:rsidP="00647E69">
      <w:pPr>
        <w:pStyle w:val="PL"/>
        <w:rPr>
          <w:color w:val="808080"/>
        </w:rPr>
      </w:pPr>
      <w:r>
        <w:t xml:space="preserve">        msg1-Repetitions-Priority-r18       FeaturePriority-r17                                             </w:t>
      </w:r>
      <w:r>
        <w:rPr>
          <w:color w:val="993366"/>
        </w:rPr>
        <w:t>OPTIONAL</w:t>
      </w:r>
      <w:r>
        <w:t xml:space="preserve">, </w:t>
      </w:r>
      <w:r>
        <w:rPr>
          <w:color w:val="808080"/>
        </w:rPr>
        <w:t>-- Need R</w:t>
      </w:r>
    </w:p>
    <w:p w14:paraId="6B95AAD2" w14:textId="77777777" w:rsidR="00647E69" w:rsidRDefault="00647E69" w:rsidP="00647E69">
      <w:pPr>
        <w:pStyle w:val="PL"/>
        <w:rPr>
          <w:color w:val="808080"/>
        </w:rPr>
      </w:pPr>
      <w:r>
        <w:t xml:space="preserve">        eRedCapPriority-r18                 FeaturePriority-r17                                             </w:t>
      </w:r>
      <w:proofErr w:type="gramStart"/>
      <w:r>
        <w:rPr>
          <w:color w:val="993366"/>
        </w:rPr>
        <w:t>OPTIONAL</w:t>
      </w:r>
      <w:r>
        <w:t xml:space="preserve">  </w:t>
      </w:r>
      <w:r>
        <w:rPr>
          <w:color w:val="808080"/>
        </w:rPr>
        <w:t>--</w:t>
      </w:r>
      <w:proofErr w:type="gramEnd"/>
      <w:r>
        <w:rPr>
          <w:color w:val="808080"/>
        </w:rPr>
        <w:t xml:space="preserve"> Need R</w:t>
      </w:r>
    </w:p>
    <w:p w14:paraId="67C7213D" w14:textId="77777777" w:rsidR="00647E69" w:rsidRDefault="00647E69" w:rsidP="00647E6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5D53112D" w14:textId="77777777" w:rsidR="00647E69" w:rsidRDefault="00647E69" w:rsidP="00647E69">
      <w:pPr>
        <w:pStyle w:val="PL"/>
        <w:rPr>
          <w:color w:val="808080"/>
        </w:rPr>
      </w:pPr>
      <w:r>
        <w:t xml:space="preserve">    </w:t>
      </w:r>
      <w:r>
        <w:rPr>
          <w:rFonts w:eastAsia="宋体"/>
        </w:rPr>
        <w:t>atg</w:t>
      </w:r>
      <w:r>
        <w:t>-Config</w:t>
      </w:r>
      <w:r>
        <w:rPr>
          <w:rFonts w:eastAsia="宋体"/>
        </w:rPr>
        <w:t>-r18</w:t>
      </w:r>
      <w:r>
        <w:t xml:space="preserve">                      </w:t>
      </w:r>
      <w:r>
        <w:rPr>
          <w:rFonts w:eastAsia="宋体"/>
        </w:rPr>
        <w:t>ATG</w:t>
      </w:r>
      <w:r>
        <w:t>-Config</w:t>
      </w:r>
      <w:r>
        <w:rPr>
          <w:rFonts w:eastAsia="宋体"/>
        </w:rPr>
        <w:t>-r18</w:t>
      </w:r>
      <w:r>
        <w:t xml:space="preserve">                                                      </w:t>
      </w:r>
      <w:r>
        <w:rPr>
          <w:color w:val="993366"/>
        </w:rPr>
        <w:t>OPTIONAL</w:t>
      </w:r>
      <w:r>
        <w:rPr>
          <w:rFonts w:eastAsia="宋体"/>
        </w:rPr>
        <w:t xml:space="preserve">   </w:t>
      </w:r>
      <w:r>
        <w:rPr>
          <w:color w:val="808080"/>
        </w:rPr>
        <w:t>-- Need R</w:t>
      </w:r>
    </w:p>
    <w:p w14:paraId="56C6DA64" w14:textId="77777777" w:rsidR="00647E69" w:rsidRDefault="00647E69" w:rsidP="00647E69">
      <w:pPr>
        <w:pStyle w:val="PL"/>
      </w:pPr>
      <w:r>
        <w:t xml:space="preserve">    ]]</w:t>
      </w:r>
    </w:p>
    <w:p w14:paraId="25B50F83" w14:textId="77777777" w:rsidR="00647E69" w:rsidRDefault="00647E69" w:rsidP="00647E69">
      <w:pPr>
        <w:pStyle w:val="PL"/>
      </w:pPr>
      <w:r>
        <w:t>}</w:t>
      </w:r>
    </w:p>
    <w:p w14:paraId="2E20DE9F" w14:textId="77777777" w:rsidR="00647E69" w:rsidRDefault="00647E69" w:rsidP="00647E69">
      <w:pPr>
        <w:pStyle w:val="PL"/>
      </w:pPr>
    </w:p>
    <w:p w14:paraId="3E093EEC" w14:textId="77777777" w:rsidR="00647E69" w:rsidRDefault="00647E69" w:rsidP="00647E69">
      <w:pPr>
        <w:pStyle w:val="PL"/>
        <w:rPr>
          <w:color w:val="808080"/>
        </w:rPr>
      </w:pPr>
      <w:r>
        <w:rPr>
          <w:color w:val="808080"/>
        </w:rPr>
        <w:t>-- TAG-SERVINGCELLCONFIGCOMMON-STOP</w:t>
      </w:r>
    </w:p>
    <w:p w14:paraId="03BFB051" w14:textId="77777777" w:rsidR="00647E69" w:rsidRDefault="00647E69" w:rsidP="00647E69">
      <w:pPr>
        <w:pStyle w:val="PL"/>
        <w:rPr>
          <w:color w:val="808080"/>
        </w:rPr>
      </w:pPr>
      <w:r>
        <w:rPr>
          <w:color w:val="808080"/>
        </w:rPr>
        <w:t>-- ASN1STOP</w:t>
      </w:r>
    </w:p>
    <w:p w14:paraId="6BDBB8F6" w14:textId="77777777" w:rsidR="00647E69" w:rsidRDefault="00647E69" w:rsidP="00647E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E69" w14:paraId="116C5396" w14:textId="77777777" w:rsidTr="00550626">
        <w:tc>
          <w:tcPr>
            <w:tcW w:w="14173" w:type="dxa"/>
            <w:tcBorders>
              <w:top w:val="single" w:sz="4" w:space="0" w:color="auto"/>
              <w:left w:val="single" w:sz="4" w:space="0" w:color="auto"/>
              <w:bottom w:val="single" w:sz="4" w:space="0" w:color="auto"/>
              <w:right w:val="single" w:sz="4" w:space="0" w:color="auto"/>
            </w:tcBorders>
          </w:tcPr>
          <w:p w14:paraId="6753B5A4" w14:textId="77777777" w:rsidR="00647E69" w:rsidRDefault="00647E69" w:rsidP="00550626">
            <w:pPr>
              <w:pStyle w:val="TAH"/>
              <w:rPr>
                <w:szCs w:val="22"/>
                <w:lang w:eastAsia="sv-SE"/>
              </w:rPr>
            </w:pPr>
            <w:r>
              <w:rPr>
                <w:i/>
                <w:szCs w:val="22"/>
                <w:lang w:eastAsia="sv-SE"/>
              </w:rPr>
              <w:lastRenderedPageBreak/>
              <w:t xml:space="preserve">ServingCellConfigCommon </w:t>
            </w:r>
            <w:r>
              <w:rPr>
                <w:szCs w:val="22"/>
                <w:lang w:eastAsia="sv-SE"/>
              </w:rPr>
              <w:t>field descriptions</w:t>
            </w:r>
          </w:p>
        </w:tc>
      </w:tr>
      <w:tr w:rsidR="00647E69" w14:paraId="5B9A2043" w14:textId="77777777" w:rsidTr="00550626">
        <w:tc>
          <w:tcPr>
            <w:tcW w:w="14173" w:type="dxa"/>
            <w:tcBorders>
              <w:top w:val="single" w:sz="4" w:space="0" w:color="auto"/>
              <w:left w:val="single" w:sz="4" w:space="0" w:color="auto"/>
              <w:bottom w:val="single" w:sz="4" w:space="0" w:color="auto"/>
              <w:right w:val="single" w:sz="4" w:space="0" w:color="auto"/>
            </w:tcBorders>
          </w:tcPr>
          <w:p w14:paraId="03CF5067" w14:textId="77777777" w:rsidR="00647E69" w:rsidRDefault="00647E69" w:rsidP="00550626">
            <w:pPr>
              <w:pStyle w:val="TAL"/>
              <w:rPr>
                <w:szCs w:val="22"/>
                <w:lang w:eastAsia="sv-SE"/>
              </w:rPr>
            </w:pPr>
            <w:r>
              <w:rPr>
                <w:b/>
                <w:bCs/>
                <w:i/>
                <w:szCs w:val="22"/>
                <w:lang w:eastAsia="en-GB"/>
              </w:rPr>
              <w:t>channelAccessMode</w:t>
            </w:r>
          </w:p>
          <w:p w14:paraId="434C27A8" w14:textId="77777777" w:rsidR="00647E69" w:rsidRDefault="00647E69" w:rsidP="00550626">
            <w:pPr>
              <w:pStyle w:val="TAL"/>
              <w:rPr>
                <w:b/>
                <w:i/>
                <w:szCs w:val="22"/>
                <w:lang w:eastAsia="sv-SE"/>
              </w:rPr>
            </w:pPr>
            <w:r>
              <w:t xml:space="preserve">If present, this field indicates which channel access procedures to apply for operation with shared spectrum channel access as defined in TS 37.213 [48]. </w:t>
            </w:r>
            <w:r>
              <w:rPr>
                <w:lang w:eastAsia="sv-SE"/>
              </w:rPr>
              <w:t xml:space="preserve">If the field is configured as "semiStatic", the </w:t>
            </w:r>
            <w:r>
              <w:t xml:space="preserve">UE shall apply the </w:t>
            </w:r>
            <w:r>
              <w:rPr>
                <w:lang w:eastAsia="sv-SE"/>
              </w:rPr>
              <w:t xml:space="preserve">channel access procedures for semi-static channel occupancy as described in clause 4.3 in TS 37.213. If the field is configured as "dynamic", </w:t>
            </w:r>
            <w:r>
              <w:t xml:space="preserve">the UE shall apply </w:t>
            </w:r>
            <w:r>
              <w:rPr>
                <w:lang w:eastAsia="sv-SE"/>
              </w:rPr>
              <w:t>the channel access procedures as defined in TS 37.213, clause 4.1 and 4.2</w:t>
            </w:r>
            <w:r>
              <w:rPr>
                <w:szCs w:val="22"/>
                <w:lang w:eastAsia="sv-SE"/>
              </w:rPr>
              <w:t>.</w:t>
            </w:r>
          </w:p>
        </w:tc>
      </w:tr>
      <w:tr w:rsidR="00647E69" w14:paraId="1EE5CD4F" w14:textId="77777777" w:rsidTr="00550626">
        <w:tc>
          <w:tcPr>
            <w:tcW w:w="14173" w:type="dxa"/>
            <w:tcBorders>
              <w:top w:val="single" w:sz="4" w:space="0" w:color="auto"/>
              <w:left w:val="single" w:sz="4" w:space="0" w:color="auto"/>
              <w:bottom w:val="single" w:sz="4" w:space="0" w:color="auto"/>
              <w:right w:val="single" w:sz="4" w:space="0" w:color="auto"/>
            </w:tcBorders>
          </w:tcPr>
          <w:p w14:paraId="42D48813" w14:textId="77777777" w:rsidR="00647E69" w:rsidRDefault="00647E69" w:rsidP="00550626">
            <w:pPr>
              <w:pStyle w:val="TAL"/>
              <w:rPr>
                <w:b/>
                <w:bCs/>
                <w:i/>
                <w:iCs/>
                <w:lang w:eastAsia="sv-SE"/>
              </w:rPr>
            </w:pPr>
            <w:r>
              <w:rPr>
                <w:b/>
                <w:bCs/>
                <w:i/>
                <w:iCs/>
                <w:lang w:eastAsia="en-GB"/>
              </w:rPr>
              <w:t>channelAccessMode2</w:t>
            </w:r>
          </w:p>
          <w:p w14:paraId="6E7523A8" w14:textId="77777777" w:rsidR="00647E69" w:rsidRDefault="00647E69" w:rsidP="00550626">
            <w:pPr>
              <w:pStyle w:val="TAL"/>
              <w:rPr>
                <w:lang w:eastAsia="sv-SE"/>
              </w:rPr>
            </w:pPr>
            <w:r>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647E69" w14:paraId="757C1C9D" w14:textId="77777777" w:rsidTr="00550626">
        <w:tc>
          <w:tcPr>
            <w:tcW w:w="14173" w:type="dxa"/>
            <w:tcBorders>
              <w:top w:val="single" w:sz="4" w:space="0" w:color="auto"/>
              <w:left w:val="single" w:sz="4" w:space="0" w:color="auto"/>
              <w:bottom w:val="single" w:sz="4" w:space="0" w:color="auto"/>
              <w:right w:val="single" w:sz="4" w:space="0" w:color="auto"/>
            </w:tcBorders>
          </w:tcPr>
          <w:p w14:paraId="71020B1D" w14:textId="77777777" w:rsidR="00647E69" w:rsidRDefault="00647E69" w:rsidP="00550626">
            <w:pPr>
              <w:pStyle w:val="TAL"/>
              <w:rPr>
                <w:szCs w:val="22"/>
                <w:lang w:eastAsia="sv-SE"/>
              </w:rPr>
            </w:pPr>
            <w:r>
              <w:rPr>
                <w:b/>
                <w:i/>
                <w:szCs w:val="22"/>
                <w:lang w:eastAsia="sv-SE"/>
              </w:rPr>
              <w:t>dmrs-TypeA-Position</w:t>
            </w:r>
          </w:p>
          <w:p w14:paraId="7671594F" w14:textId="77777777" w:rsidR="00647E69" w:rsidRDefault="00647E69" w:rsidP="00550626">
            <w:pPr>
              <w:pStyle w:val="TAL"/>
              <w:rPr>
                <w:szCs w:val="22"/>
                <w:lang w:eastAsia="sv-SE"/>
              </w:rPr>
            </w:pPr>
            <w:r>
              <w:rPr>
                <w:szCs w:val="22"/>
                <w:lang w:eastAsia="sv-SE"/>
              </w:rPr>
              <w:t>Position of (first) DM-RS for downlink (see TS 38.211 [16], clause 7.4.1.1.1) and uplink (TS 38.211 [16], clause 6.4.1.1.3).</w:t>
            </w:r>
          </w:p>
        </w:tc>
      </w:tr>
      <w:tr w:rsidR="00647E69" w14:paraId="74C4EF82" w14:textId="77777777" w:rsidTr="00550626">
        <w:tc>
          <w:tcPr>
            <w:tcW w:w="14173" w:type="dxa"/>
            <w:tcBorders>
              <w:top w:val="single" w:sz="4" w:space="0" w:color="auto"/>
              <w:left w:val="single" w:sz="4" w:space="0" w:color="auto"/>
              <w:bottom w:val="single" w:sz="4" w:space="0" w:color="auto"/>
              <w:right w:val="single" w:sz="4" w:space="0" w:color="auto"/>
            </w:tcBorders>
          </w:tcPr>
          <w:p w14:paraId="3562A90C" w14:textId="77777777" w:rsidR="00647E69" w:rsidRDefault="00647E69" w:rsidP="00550626">
            <w:pPr>
              <w:pStyle w:val="TAL"/>
              <w:rPr>
                <w:szCs w:val="22"/>
                <w:lang w:eastAsia="sv-SE"/>
              </w:rPr>
            </w:pPr>
            <w:r>
              <w:rPr>
                <w:b/>
                <w:i/>
                <w:szCs w:val="22"/>
                <w:lang w:eastAsia="sv-SE"/>
              </w:rPr>
              <w:t>downlinkConfigCommon</w:t>
            </w:r>
          </w:p>
          <w:p w14:paraId="24FC0E7F" w14:textId="77777777" w:rsidR="00647E69" w:rsidRDefault="00647E69" w:rsidP="00550626">
            <w:pPr>
              <w:pStyle w:val="TAL"/>
              <w:rPr>
                <w:szCs w:val="22"/>
                <w:lang w:eastAsia="sv-SE"/>
              </w:rPr>
            </w:pPr>
            <w:r>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Pr>
                <w:i/>
                <w:szCs w:val="22"/>
                <w:lang w:eastAsia="sv-SE"/>
              </w:rPr>
              <w:t>controlResourceSetZero</w:t>
            </w:r>
            <w:r>
              <w:rPr>
                <w:szCs w:val="22"/>
                <w:lang w:eastAsia="sv-SE"/>
              </w:rPr>
              <w:t xml:space="preserve"> and </w:t>
            </w:r>
            <w:r>
              <w:rPr>
                <w:i/>
                <w:szCs w:val="22"/>
                <w:lang w:eastAsia="sv-SE"/>
              </w:rPr>
              <w:t>searchSpaceZero</w:t>
            </w:r>
            <w:r>
              <w:rPr>
                <w:szCs w:val="22"/>
                <w:lang w:eastAsia="sv-SE"/>
              </w:rPr>
              <w:t xml:space="preserve"> which can be configured in </w:t>
            </w:r>
            <w:r>
              <w:rPr>
                <w:i/>
                <w:szCs w:val="22"/>
                <w:lang w:eastAsia="sv-SE"/>
              </w:rPr>
              <w:t>ServingCellConfigCommon</w:t>
            </w:r>
            <w:r>
              <w:rPr>
                <w:szCs w:val="22"/>
                <w:lang w:eastAsia="sv-SE"/>
              </w:rPr>
              <w:t xml:space="preserve"> even if MIB indicates that they are absent.</w:t>
            </w:r>
          </w:p>
        </w:tc>
      </w:tr>
      <w:tr w:rsidR="00647E69" w14:paraId="2622DC71" w14:textId="77777777" w:rsidTr="00550626">
        <w:tc>
          <w:tcPr>
            <w:tcW w:w="14173" w:type="dxa"/>
            <w:tcBorders>
              <w:top w:val="single" w:sz="4" w:space="0" w:color="auto"/>
              <w:left w:val="single" w:sz="4" w:space="0" w:color="auto"/>
              <w:bottom w:val="single" w:sz="4" w:space="0" w:color="auto"/>
              <w:right w:val="single" w:sz="4" w:space="0" w:color="auto"/>
            </w:tcBorders>
          </w:tcPr>
          <w:p w14:paraId="4225321B" w14:textId="77777777" w:rsidR="00647E69" w:rsidRDefault="00647E69" w:rsidP="00550626">
            <w:pPr>
              <w:pStyle w:val="TAL"/>
              <w:rPr>
                <w:b/>
                <w:i/>
                <w:szCs w:val="22"/>
                <w:lang w:eastAsia="sv-SE"/>
              </w:rPr>
            </w:pPr>
            <w:r>
              <w:rPr>
                <w:b/>
                <w:i/>
                <w:szCs w:val="22"/>
                <w:lang w:eastAsia="sv-SE"/>
              </w:rPr>
              <w:t>discoveryBurstWindowLength</w:t>
            </w:r>
          </w:p>
          <w:p w14:paraId="28001498" w14:textId="77777777" w:rsidR="00647E69" w:rsidRDefault="00647E69" w:rsidP="00550626">
            <w:pPr>
              <w:pStyle w:val="TAL"/>
              <w:rPr>
                <w:b/>
                <w:i/>
                <w:szCs w:val="22"/>
                <w:lang w:eastAsia="sv-SE"/>
              </w:rPr>
            </w:pPr>
            <w:r>
              <w:rPr>
                <w:szCs w:val="22"/>
                <w:lang w:eastAsia="sv-SE"/>
              </w:rPr>
              <w:t xml:space="preserve">Indicates the window length of the discovery burst in ms (see TS 37.213 [48]). The field </w:t>
            </w:r>
            <w:r>
              <w:rPr>
                <w:i/>
                <w:iCs/>
                <w:szCs w:val="22"/>
                <w:lang w:eastAsia="sv-SE"/>
              </w:rPr>
              <w:t>discoveryBurstWindowLength-r17</w:t>
            </w:r>
            <w:r>
              <w:rPr>
                <w:szCs w:val="22"/>
                <w:lang w:eastAsia="sv-SE"/>
              </w:rPr>
              <w:t xml:space="preserve"> is applicable to SCS 480 kHz and SCS 960 kHz.</w:t>
            </w:r>
          </w:p>
        </w:tc>
      </w:tr>
      <w:tr w:rsidR="00647E69" w14:paraId="5BE46593" w14:textId="77777777" w:rsidTr="00550626">
        <w:tc>
          <w:tcPr>
            <w:tcW w:w="14173" w:type="dxa"/>
            <w:tcBorders>
              <w:top w:val="single" w:sz="4" w:space="0" w:color="auto"/>
              <w:left w:val="single" w:sz="4" w:space="0" w:color="auto"/>
              <w:bottom w:val="single" w:sz="4" w:space="0" w:color="auto"/>
              <w:right w:val="single" w:sz="4" w:space="0" w:color="auto"/>
            </w:tcBorders>
          </w:tcPr>
          <w:p w14:paraId="226FB0FF" w14:textId="77777777" w:rsidR="00647E69" w:rsidRDefault="00647E69" w:rsidP="00550626">
            <w:pPr>
              <w:pStyle w:val="TAL"/>
              <w:rPr>
                <w:szCs w:val="22"/>
              </w:rPr>
            </w:pPr>
            <w:r>
              <w:rPr>
                <w:b/>
                <w:i/>
                <w:szCs w:val="22"/>
              </w:rPr>
              <w:t>featurePriorities</w:t>
            </w:r>
          </w:p>
          <w:p w14:paraId="31E5E73A" w14:textId="77777777" w:rsidR="00647E69" w:rsidRDefault="00647E69" w:rsidP="00550626">
            <w:pPr>
              <w:pStyle w:val="TAL"/>
              <w:rPr>
                <w:b/>
                <w:i/>
                <w:szCs w:val="22"/>
                <w:lang w:eastAsia="sv-SE"/>
              </w:rPr>
            </w:pPr>
            <w:r>
              <w:rPr>
                <w:szCs w:val="22"/>
              </w:rPr>
              <w:t xml:space="preserve">Indicates priorities for features, such as (e)RedCap, Slicing, SDT, MSG1-Repetitions, and MSG3-Repetitions for Coverage Enhancements. These priorities are used to determine which </w:t>
            </w:r>
            <w:r>
              <w:rPr>
                <w:i/>
                <w:iCs/>
                <w:szCs w:val="22"/>
              </w:rPr>
              <w:t>FeatureCombinationPreambles</w:t>
            </w:r>
            <w:r>
              <w:rPr>
                <w:szCs w:val="22"/>
              </w:rPr>
              <w:t xml:space="preserve"> the UE shall use when a feature maps to more than one </w:t>
            </w:r>
            <w:r>
              <w:rPr>
                <w:i/>
                <w:iCs/>
                <w:szCs w:val="22"/>
              </w:rPr>
              <w:t>FeatureCombinationPreambles</w:t>
            </w:r>
            <w:r>
              <w:rPr>
                <w:szCs w:val="22"/>
              </w:rPr>
              <w:t xml:space="preserve">, as specified in TS 38.321 [3]. A lower value means a higher priority. The network does not signal the same priority for more than one feature. The network signals a priority for all feature that map to at least one </w:t>
            </w:r>
            <w:r>
              <w:rPr>
                <w:i/>
                <w:iCs/>
                <w:szCs w:val="22"/>
              </w:rPr>
              <w:t>FeatureCombinationPreambles</w:t>
            </w:r>
            <w:r>
              <w:rPr>
                <w:szCs w:val="22"/>
              </w:rPr>
              <w:t>.</w:t>
            </w:r>
          </w:p>
        </w:tc>
      </w:tr>
      <w:tr w:rsidR="00647E69" w14:paraId="69D044F2" w14:textId="77777777" w:rsidTr="00550626">
        <w:tc>
          <w:tcPr>
            <w:tcW w:w="14173" w:type="dxa"/>
            <w:tcBorders>
              <w:top w:val="single" w:sz="4" w:space="0" w:color="auto"/>
              <w:left w:val="single" w:sz="4" w:space="0" w:color="auto"/>
              <w:bottom w:val="single" w:sz="4" w:space="0" w:color="auto"/>
              <w:right w:val="single" w:sz="4" w:space="0" w:color="auto"/>
            </w:tcBorders>
          </w:tcPr>
          <w:p w14:paraId="64199982" w14:textId="77777777" w:rsidR="00647E69" w:rsidRDefault="00647E69" w:rsidP="00550626">
            <w:pPr>
              <w:pStyle w:val="TAL"/>
              <w:rPr>
                <w:szCs w:val="22"/>
                <w:lang w:eastAsia="sv-SE"/>
              </w:rPr>
            </w:pPr>
            <w:r>
              <w:rPr>
                <w:b/>
                <w:i/>
                <w:szCs w:val="22"/>
                <w:lang w:eastAsia="sv-SE"/>
              </w:rPr>
              <w:t>longBitmap</w:t>
            </w:r>
          </w:p>
          <w:p w14:paraId="4522F9A7" w14:textId="77777777" w:rsidR="00647E69" w:rsidRDefault="00647E69" w:rsidP="00550626">
            <w:pPr>
              <w:pStyle w:val="TAL"/>
              <w:rPr>
                <w:szCs w:val="22"/>
                <w:lang w:eastAsia="sv-SE"/>
              </w:rPr>
            </w:pPr>
            <w:r>
              <w:rPr>
                <w:szCs w:val="22"/>
                <w:lang w:eastAsia="sv-SE"/>
              </w:rPr>
              <w:t>Bitmap when maximum number of SS/PBCH blocks per half frame equals to 64 as defined in TS 38.213 [13], clause 4.1.</w:t>
            </w:r>
          </w:p>
        </w:tc>
      </w:tr>
      <w:tr w:rsidR="00647E69" w14:paraId="63513A53" w14:textId="77777777" w:rsidTr="00550626">
        <w:tc>
          <w:tcPr>
            <w:tcW w:w="14173" w:type="dxa"/>
            <w:tcBorders>
              <w:top w:val="single" w:sz="4" w:space="0" w:color="auto"/>
              <w:left w:val="single" w:sz="4" w:space="0" w:color="auto"/>
              <w:bottom w:val="single" w:sz="4" w:space="0" w:color="auto"/>
              <w:right w:val="single" w:sz="4" w:space="0" w:color="auto"/>
            </w:tcBorders>
          </w:tcPr>
          <w:p w14:paraId="75F1EA7A" w14:textId="77777777" w:rsidR="00647E69" w:rsidRDefault="00647E69" w:rsidP="00550626">
            <w:pPr>
              <w:pStyle w:val="TAL"/>
              <w:rPr>
                <w:szCs w:val="22"/>
                <w:lang w:eastAsia="sv-SE"/>
              </w:rPr>
            </w:pPr>
            <w:r>
              <w:rPr>
                <w:b/>
                <w:i/>
                <w:szCs w:val="22"/>
                <w:lang w:eastAsia="sv-SE"/>
              </w:rPr>
              <w:t>lte-CRS-ToMatchAround</w:t>
            </w:r>
          </w:p>
          <w:p w14:paraId="5CBD401B" w14:textId="77777777" w:rsidR="00647E69" w:rsidRDefault="00647E69" w:rsidP="00550626">
            <w:pPr>
              <w:pStyle w:val="TAL"/>
              <w:rPr>
                <w:szCs w:val="22"/>
                <w:lang w:eastAsia="sv-SE"/>
              </w:rPr>
            </w:pPr>
            <w:r>
              <w:rPr>
                <w:szCs w:val="22"/>
                <w:lang w:eastAsia="sv-SE"/>
              </w:rPr>
              <w:t>Parameters to determine an LTE CRS pattern that the UE shall rate match around.</w:t>
            </w:r>
          </w:p>
        </w:tc>
      </w:tr>
      <w:tr w:rsidR="00647E69" w14:paraId="0A451FCF" w14:textId="77777777" w:rsidTr="00550626">
        <w:tc>
          <w:tcPr>
            <w:tcW w:w="14173" w:type="dxa"/>
            <w:tcBorders>
              <w:top w:val="single" w:sz="4" w:space="0" w:color="auto"/>
              <w:left w:val="single" w:sz="4" w:space="0" w:color="auto"/>
              <w:bottom w:val="single" w:sz="4" w:space="0" w:color="auto"/>
              <w:right w:val="single" w:sz="4" w:space="0" w:color="auto"/>
            </w:tcBorders>
          </w:tcPr>
          <w:p w14:paraId="3E377F48" w14:textId="77777777" w:rsidR="00647E69" w:rsidRDefault="00647E69" w:rsidP="00550626">
            <w:pPr>
              <w:pStyle w:val="TAL"/>
              <w:rPr>
                <w:szCs w:val="22"/>
                <w:lang w:eastAsia="sv-SE"/>
              </w:rPr>
            </w:pPr>
            <w:r>
              <w:rPr>
                <w:b/>
                <w:i/>
                <w:szCs w:val="22"/>
                <w:lang w:eastAsia="sv-SE"/>
              </w:rPr>
              <w:t>mediumBitmap</w:t>
            </w:r>
          </w:p>
          <w:p w14:paraId="721AD408" w14:textId="77777777" w:rsidR="00647E69" w:rsidRDefault="00647E69" w:rsidP="00550626">
            <w:pPr>
              <w:pStyle w:val="TAL"/>
              <w:rPr>
                <w:szCs w:val="22"/>
                <w:lang w:eastAsia="sv-SE"/>
              </w:rPr>
            </w:pPr>
            <w:r>
              <w:rPr>
                <w:szCs w:val="22"/>
                <w:lang w:eastAsia="sv-SE"/>
              </w:rPr>
              <w:t>Bitmap when maximum number of SS/PBCH blocks per half frame equals to 8 as defined in TS 38.213 [13], clause 4.1.</w:t>
            </w:r>
          </w:p>
        </w:tc>
      </w:tr>
      <w:tr w:rsidR="00647E69" w14:paraId="56F3C016" w14:textId="77777777" w:rsidTr="00550626">
        <w:tc>
          <w:tcPr>
            <w:tcW w:w="14173" w:type="dxa"/>
            <w:tcBorders>
              <w:top w:val="single" w:sz="4" w:space="0" w:color="auto"/>
              <w:left w:val="single" w:sz="4" w:space="0" w:color="auto"/>
              <w:bottom w:val="single" w:sz="4" w:space="0" w:color="auto"/>
              <w:right w:val="single" w:sz="4" w:space="0" w:color="auto"/>
            </w:tcBorders>
          </w:tcPr>
          <w:p w14:paraId="18E20711" w14:textId="77777777" w:rsidR="00647E69" w:rsidRDefault="00647E69" w:rsidP="00550626">
            <w:pPr>
              <w:pStyle w:val="TAL"/>
              <w:rPr>
                <w:b/>
                <w:i/>
                <w:szCs w:val="22"/>
                <w:lang w:eastAsia="sv-SE"/>
              </w:rPr>
            </w:pPr>
            <w:r>
              <w:rPr>
                <w:b/>
                <w:i/>
                <w:szCs w:val="22"/>
                <w:lang w:eastAsia="sv-SE"/>
              </w:rPr>
              <w:t>n-TimingAdvanceOffset</w:t>
            </w:r>
          </w:p>
          <w:p w14:paraId="3235D9DD" w14:textId="19AFB4CF" w:rsidR="00647E69" w:rsidRDefault="00647E69" w:rsidP="00550626">
            <w:pPr>
              <w:pStyle w:val="TAL"/>
              <w:rPr>
                <w:b/>
                <w:i/>
                <w:szCs w:val="22"/>
                <w:lang w:eastAsia="sv-SE"/>
              </w:rPr>
            </w:pPr>
            <w:r>
              <w:rPr>
                <w:szCs w:val="22"/>
                <w:lang w:eastAsia="sv-SE"/>
              </w:rPr>
              <w:t xml:space="preserve">The N_TA-Offset to be applied for all uplink transmissions on this serving cell if </w:t>
            </w:r>
            <w:r>
              <w:rPr>
                <w:i/>
                <w:iCs/>
                <w:szCs w:val="22"/>
                <w:lang w:eastAsia="sv-SE"/>
              </w:rPr>
              <w:t>n-TimingAdvanceOffset2</w:t>
            </w:r>
            <w:r>
              <w:rPr>
                <w:szCs w:val="22"/>
                <w:lang w:eastAsia="sv-SE"/>
              </w:rPr>
              <w:t xml:space="preserve"> is not configured. If </w:t>
            </w:r>
            <w:r>
              <w:rPr>
                <w:i/>
                <w:iCs/>
                <w:szCs w:val="22"/>
                <w:lang w:eastAsia="sv-SE"/>
              </w:rPr>
              <w:t>tag2</w:t>
            </w:r>
            <w:r>
              <w:rPr>
                <w:szCs w:val="22"/>
                <w:lang w:eastAsia="sv-SE"/>
              </w:rPr>
              <w:t xml:space="preserve"> is configured for this serving cell, this field is to be applied to all uplink transmissions associated to </w:t>
            </w:r>
            <w:r>
              <w:rPr>
                <w:i/>
                <w:iCs/>
                <w:szCs w:val="22"/>
                <w:lang w:eastAsia="sv-SE"/>
              </w:rPr>
              <w:t>tag-id</w:t>
            </w:r>
            <w:r>
              <w:rPr>
                <w:szCs w:val="22"/>
                <w:lang w:eastAsia="sv-SE"/>
              </w:rPr>
              <w:t xml:space="preserve"> configured for this serving cell. If the field is absent, the UE applies the value defined for the duplex mode and frequency range of this serving cell. See TS 38.133 [14], table 7.1.2-2</w:t>
            </w:r>
            <w:ins w:id="87" w:author="RAN2#128-ZTE" w:date="2024-11-08T09:29:00Z">
              <w:r>
                <w:rPr>
                  <w:rFonts w:eastAsia="宋体" w:hint="eastAsia"/>
                  <w:szCs w:val="22"/>
                  <w:lang w:eastAsia="zh-CN"/>
                </w:rPr>
                <w:t>/</w:t>
              </w:r>
              <w:r>
                <w:rPr>
                  <w:rFonts w:eastAsia="宋体"/>
                  <w:szCs w:val="22"/>
                  <w:lang w:eastAsia="zh-CN"/>
                </w:rPr>
                <w:t>Table 7.1C.2-</w:t>
              </w:r>
            </w:ins>
            <w:ins w:id="88" w:author="RAN2#128-ZTE" w:date="2024-11-08T10:16:00Z">
              <w:r w:rsidR="00EB60AB">
                <w:rPr>
                  <w:rFonts w:eastAsia="宋体"/>
                  <w:szCs w:val="22"/>
                  <w:lang w:eastAsia="zh-CN"/>
                </w:rPr>
                <w:t>4</w:t>
              </w:r>
            </w:ins>
            <w:r>
              <w:rPr>
                <w:szCs w:val="22"/>
                <w:lang w:eastAsia="sv-SE"/>
              </w:rPr>
              <w:t>.</w:t>
            </w:r>
          </w:p>
        </w:tc>
      </w:tr>
    </w:tbl>
    <w:p w14:paraId="04F212B4" w14:textId="13A9A43C" w:rsidR="00647E69" w:rsidRPr="00647E69" w:rsidRDefault="00647E69" w:rsidP="00647E69">
      <w:pPr>
        <w:rPr>
          <w:rFonts w:eastAsia="Calibri"/>
          <w:highlight w:val="yellow"/>
        </w:rPr>
      </w:pPr>
    </w:p>
    <w:p w14:paraId="346D9D3F" w14:textId="77777777" w:rsidR="00647E69" w:rsidRPr="00647E69" w:rsidRDefault="00647E69" w:rsidP="00647E69">
      <w:bookmarkStart w:id="89" w:name="_Toc60777381"/>
      <w:bookmarkStart w:id="90" w:name="_Toc178105373"/>
      <w:r w:rsidRPr="00647E69">
        <w:rPr>
          <w:rFonts w:hint="eastAsia"/>
        </w:rPr>
        <w:t>[</w:t>
      </w:r>
      <w:r w:rsidRPr="00647E69">
        <w:t>…]</w:t>
      </w:r>
    </w:p>
    <w:p w14:paraId="42FE1066" w14:textId="02313291" w:rsidR="006C7576" w:rsidRDefault="00647E69">
      <w:pPr>
        <w:pStyle w:val="Heading4"/>
        <w:rPr>
          <w:lang w:eastAsia="zh-CN"/>
        </w:rPr>
      </w:pPr>
      <w:r>
        <w:t>–</w:t>
      </w:r>
      <w:r>
        <w:tab/>
      </w:r>
      <w:r>
        <w:rPr>
          <w:i/>
        </w:rPr>
        <w:t>ServingCellConfigCommonSIB</w:t>
      </w:r>
      <w:bookmarkEnd w:id="89"/>
      <w:bookmarkEnd w:id="90"/>
    </w:p>
    <w:p w14:paraId="27C7E063" w14:textId="77777777" w:rsidR="006C7576" w:rsidRDefault="008A6010">
      <w:r>
        <w:t xml:space="preserve">The IE </w:t>
      </w:r>
      <w:r>
        <w:rPr>
          <w:i/>
        </w:rPr>
        <w:t xml:space="preserve">ServingCellConfigCommonSIB </w:t>
      </w:r>
      <w:r>
        <w:t>is used to configure cell specific parameters of a UE's serving cell in SIB1.</w:t>
      </w:r>
    </w:p>
    <w:p w14:paraId="39F80CCF" w14:textId="77777777" w:rsidR="006C7576" w:rsidRDefault="008A6010">
      <w:pPr>
        <w:pStyle w:val="TH"/>
      </w:pPr>
      <w:r>
        <w:rPr>
          <w:bCs/>
          <w:i/>
          <w:iCs/>
        </w:rPr>
        <w:t xml:space="preserve">ServingCellConfigCommonSIB </w:t>
      </w:r>
      <w:r>
        <w:t>information element</w:t>
      </w:r>
    </w:p>
    <w:p w14:paraId="7C1028AD" w14:textId="77777777" w:rsidR="006C7576" w:rsidRDefault="008A6010">
      <w:pPr>
        <w:pStyle w:val="PL"/>
        <w:rPr>
          <w:color w:val="808080"/>
        </w:rPr>
      </w:pPr>
      <w:r>
        <w:rPr>
          <w:color w:val="808080"/>
        </w:rPr>
        <w:t>-- ASN1START</w:t>
      </w:r>
    </w:p>
    <w:p w14:paraId="12F57FFE" w14:textId="77777777" w:rsidR="006C7576" w:rsidRDefault="008A6010">
      <w:pPr>
        <w:pStyle w:val="PL"/>
        <w:rPr>
          <w:color w:val="808080"/>
        </w:rPr>
      </w:pPr>
      <w:r>
        <w:rPr>
          <w:color w:val="808080"/>
        </w:rPr>
        <w:t>-- TAG-SERVINGCELLCONFIGCOMMONSIB-START</w:t>
      </w:r>
    </w:p>
    <w:p w14:paraId="6F3BF296" w14:textId="77777777" w:rsidR="006C7576" w:rsidRDefault="006C7576">
      <w:pPr>
        <w:pStyle w:val="PL"/>
      </w:pPr>
    </w:p>
    <w:p w14:paraId="69D650FC" w14:textId="77777777" w:rsidR="006C7576" w:rsidRDefault="008A6010">
      <w:pPr>
        <w:pStyle w:val="PL"/>
      </w:pPr>
      <w:proofErr w:type="gramStart"/>
      <w:r>
        <w:t>ServingCellConfigCommonSIB ::=</w:t>
      </w:r>
      <w:proofErr w:type="gramEnd"/>
      <w:r>
        <w:t xml:space="preserve">      </w:t>
      </w:r>
      <w:r>
        <w:rPr>
          <w:color w:val="993366"/>
        </w:rPr>
        <w:t>SEQUENCE</w:t>
      </w:r>
      <w:r>
        <w:t xml:space="preserve"> {</w:t>
      </w:r>
    </w:p>
    <w:p w14:paraId="5DEDD459" w14:textId="77777777" w:rsidR="006C7576" w:rsidRDefault="008A6010">
      <w:pPr>
        <w:pStyle w:val="PL"/>
      </w:pPr>
      <w:r>
        <w:lastRenderedPageBreak/>
        <w:t xml:space="preserve">    downlinkConfigCommon                DownlinkConfigCommonSIB,</w:t>
      </w:r>
    </w:p>
    <w:p w14:paraId="07F83D64" w14:textId="77777777" w:rsidR="006C7576" w:rsidRDefault="008A6010">
      <w:pPr>
        <w:pStyle w:val="PL"/>
        <w:rPr>
          <w:color w:val="808080"/>
        </w:rPr>
      </w:pPr>
      <w:r>
        <w:t xml:space="preserve">    uplinkConfigCommon                  UplinkConfigCommonSIB                                       </w:t>
      </w:r>
      <w:r>
        <w:rPr>
          <w:color w:val="993366"/>
        </w:rPr>
        <w:t>OPTIONAL</w:t>
      </w:r>
      <w:r>
        <w:t xml:space="preserve">, </w:t>
      </w:r>
      <w:r>
        <w:rPr>
          <w:color w:val="808080"/>
        </w:rPr>
        <w:t>-- Need R</w:t>
      </w:r>
    </w:p>
    <w:p w14:paraId="5957DDBF" w14:textId="77777777" w:rsidR="006C7576" w:rsidRDefault="008A6010">
      <w:pPr>
        <w:pStyle w:val="PL"/>
        <w:rPr>
          <w:color w:val="808080"/>
        </w:rPr>
      </w:pPr>
      <w:r>
        <w:t xml:space="preserve">    supplementaryUplink                 UplinkConfigCommonSIB                                       </w:t>
      </w:r>
      <w:r>
        <w:rPr>
          <w:color w:val="993366"/>
        </w:rPr>
        <w:t>OPTIONAL</w:t>
      </w:r>
      <w:r>
        <w:t xml:space="preserve">, </w:t>
      </w:r>
      <w:r>
        <w:rPr>
          <w:color w:val="808080"/>
        </w:rPr>
        <w:t>-- Need R</w:t>
      </w:r>
    </w:p>
    <w:p w14:paraId="1AE2DFFA" w14:textId="77777777" w:rsidR="006C7576" w:rsidRDefault="008A6010">
      <w:pPr>
        <w:pStyle w:val="PL"/>
        <w:rPr>
          <w:color w:val="808080"/>
        </w:rPr>
      </w:pPr>
      <w:r>
        <w:t xml:space="preserve">    n-TimingAdvanceOffset               </w:t>
      </w:r>
      <w:r>
        <w:rPr>
          <w:color w:val="993366"/>
        </w:rPr>
        <w:t>ENUMERATED</w:t>
      </w:r>
      <w:r>
        <w:t xml:space="preserve"> </w:t>
      </w:r>
      <w:proofErr w:type="gramStart"/>
      <w:r>
        <w:t>{ n</w:t>
      </w:r>
      <w:proofErr w:type="gramEnd"/>
      <w:r>
        <w:t xml:space="preserve">0, n25600, n39936 }                           </w:t>
      </w:r>
      <w:r>
        <w:rPr>
          <w:color w:val="993366"/>
        </w:rPr>
        <w:t>OPTIONAL</w:t>
      </w:r>
      <w:r>
        <w:t xml:space="preserve">, </w:t>
      </w:r>
      <w:r>
        <w:rPr>
          <w:color w:val="808080"/>
        </w:rPr>
        <w:t>-- Need S</w:t>
      </w:r>
    </w:p>
    <w:p w14:paraId="0CB72967" w14:textId="77777777" w:rsidR="006C7576" w:rsidRDefault="008A6010">
      <w:pPr>
        <w:pStyle w:val="PL"/>
      </w:pPr>
      <w:r>
        <w:t xml:space="preserve">    ssb-PositionsInBurst                </w:t>
      </w:r>
      <w:r>
        <w:rPr>
          <w:color w:val="993366"/>
        </w:rPr>
        <w:t>SEQUENCE</w:t>
      </w:r>
      <w:r>
        <w:t xml:space="preserve"> {</w:t>
      </w:r>
    </w:p>
    <w:p w14:paraId="69BC1501" w14:textId="77777777" w:rsidR="006C7576" w:rsidRDefault="008A6010">
      <w:pPr>
        <w:pStyle w:val="PL"/>
      </w:pPr>
      <w:r>
        <w:t xml:space="preserve">        inOneGroup                          </w:t>
      </w:r>
      <w:r>
        <w:rPr>
          <w:color w:val="993366"/>
        </w:rPr>
        <w:t>BIT</w:t>
      </w:r>
      <w:r>
        <w:t xml:space="preserve"> </w:t>
      </w:r>
      <w:r>
        <w:rPr>
          <w:color w:val="993366"/>
        </w:rPr>
        <w:t>STRING</w:t>
      </w:r>
      <w:r>
        <w:t xml:space="preserve"> (</w:t>
      </w:r>
      <w:r>
        <w:rPr>
          <w:color w:val="993366"/>
        </w:rPr>
        <w:t>SIZE</w:t>
      </w:r>
      <w:r>
        <w:t xml:space="preserve"> (8)),</w:t>
      </w:r>
    </w:p>
    <w:p w14:paraId="6F7EB73B" w14:textId="77777777" w:rsidR="006C7576" w:rsidRDefault="008A6010">
      <w:pPr>
        <w:pStyle w:val="PL"/>
        <w:rPr>
          <w:color w:val="808080"/>
        </w:rPr>
      </w:pPr>
      <w:r>
        <w:t xml:space="preserve">        groupPresence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r>
        <w:t xml:space="preserve">  </w:t>
      </w:r>
      <w:r>
        <w:rPr>
          <w:color w:val="808080"/>
        </w:rPr>
        <w:t>-- Cond FR2-Only</w:t>
      </w:r>
    </w:p>
    <w:p w14:paraId="6B48338A" w14:textId="77777777" w:rsidR="006C7576" w:rsidRDefault="008A6010">
      <w:pPr>
        <w:pStyle w:val="PL"/>
      </w:pPr>
      <w:r>
        <w:t xml:space="preserve">    },</w:t>
      </w:r>
    </w:p>
    <w:p w14:paraId="4BEE1E8E" w14:textId="77777777" w:rsidR="006C7576" w:rsidRDefault="008A6010">
      <w:pPr>
        <w:pStyle w:val="PL"/>
      </w:pPr>
      <w:r>
        <w:t xml:space="preserve">    ssb-PeriodicityServingCell          </w:t>
      </w:r>
      <w:r>
        <w:rPr>
          <w:color w:val="993366"/>
        </w:rPr>
        <w:t>ENUMERATED</w:t>
      </w:r>
      <w:r>
        <w:t xml:space="preserve"> {ms5, ms10, ms20, ms40, ms80, ms160},</w:t>
      </w:r>
    </w:p>
    <w:p w14:paraId="09171D4F" w14:textId="77777777" w:rsidR="006C7576" w:rsidRDefault="008A6010">
      <w:pPr>
        <w:pStyle w:val="PL"/>
        <w:rPr>
          <w:color w:val="808080"/>
        </w:rPr>
      </w:pPr>
      <w:r>
        <w:t xml:space="preserve">    tdd-UL-DL-ConfigurationCommon       TDD-UL-DL-ConfigCommon                                      </w:t>
      </w:r>
      <w:r>
        <w:rPr>
          <w:color w:val="993366"/>
        </w:rPr>
        <w:t>OPTIONAL</w:t>
      </w:r>
      <w:r>
        <w:t xml:space="preserve">, </w:t>
      </w:r>
      <w:r>
        <w:rPr>
          <w:color w:val="808080"/>
        </w:rPr>
        <w:t>-- Cond TDD</w:t>
      </w:r>
    </w:p>
    <w:p w14:paraId="56CC0C81" w14:textId="77777777" w:rsidR="006C7576" w:rsidRDefault="008A6010">
      <w:pPr>
        <w:pStyle w:val="PL"/>
      </w:pPr>
      <w:r>
        <w:t xml:space="preserve">    ss-PBCH-BlockPower                  </w:t>
      </w:r>
      <w:r>
        <w:rPr>
          <w:color w:val="993366"/>
        </w:rPr>
        <w:t>INTEGER</w:t>
      </w:r>
      <w:r>
        <w:t xml:space="preserve"> (-</w:t>
      </w:r>
      <w:proofErr w:type="gramStart"/>
      <w:r>
        <w:t>60..</w:t>
      </w:r>
      <w:proofErr w:type="gramEnd"/>
      <w:r>
        <w:t>50),</w:t>
      </w:r>
    </w:p>
    <w:p w14:paraId="6D08A287" w14:textId="77777777" w:rsidR="006C7576" w:rsidRDefault="008A6010">
      <w:pPr>
        <w:pStyle w:val="PL"/>
      </w:pPr>
      <w:r>
        <w:t xml:space="preserve">    ...,</w:t>
      </w:r>
    </w:p>
    <w:p w14:paraId="7F5003EF" w14:textId="77777777" w:rsidR="006C7576" w:rsidRDefault="008A6010">
      <w:pPr>
        <w:pStyle w:val="PL"/>
      </w:pPr>
      <w:r>
        <w:t xml:space="preserve">    [[</w:t>
      </w:r>
    </w:p>
    <w:p w14:paraId="3BB3E16F" w14:textId="77777777" w:rsidR="006C7576" w:rsidRDefault="008A6010">
      <w:pPr>
        <w:pStyle w:val="PL"/>
      </w:pPr>
      <w:r>
        <w:t xml:space="preserve">    channelAccessMode-r16               </w:t>
      </w:r>
      <w:r>
        <w:rPr>
          <w:color w:val="993366"/>
        </w:rPr>
        <w:t>CHOICE</w:t>
      </w:r>
      <w:r>
        <w:t xml:space="preserve"> {</w:t>
      </w:r>
    </w:p>
    <w:p w14:paraId="7EDC31AB" w14:textId="77777777" w:rsidR="006C7576" w:rsidRDefault="008A6010">
      <w:pPr>
        <w:pStyle w:val="PL"/>
      </w:pPr>
      <w:r>
        <w:t xml:space="preserve">        dynamic                             </w:t>
      </w:r>
      <w:r>
        <w:rPr>
          <w:color w:val="993366"/>
        </w:rPr>
        <w:t>NULL</w:t>
      </w:r>
      <w:r>
        <w:t>,</w:t>
      </w:r>
    </w:p>
    <w:p w14:paraId="606A5EDC" w14:textId="77777777" w:rsidR="006C7576" w:rsidRDefault="008A6010">
      <w:pPr>
        <w:pStyle w:val="PL"/>
      </w:pPr>
      <w:r>
        <w:t xml:space="preserve">        semiStatic                          SemiStaticChannelAccessConfig-r16</w:t>
      </w:r>
    </w:p>
    <w:p w14:paraId="6BC613EE" w14:textId="77777777" w:rsidR="006C7576" w:rsidRDefault="008A601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SharedSpectrum</w:t>
      </w:r>
    </w:p>
    <w:p w14:paraId="28F794E3" w14:textId="77777777" w:rsidR="006C7576" w:rsidRDefault="008A6010">
      <w:pPr>
        <w:pStyle w:val="PL"/>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14:paraId="3D179305" w14:textId="77777777" w:rsidR="006C7576" w:rsidRDefault="008A6010">
      <w:pPr>
        <w:pStyle w:val="PL"/>
        <w:rPr>
          <w:color w:val="808080"/>
        </w:rPr>
      </w:pPr>
      <w:r>
        <w:t xml:space="preserve">    highSpeedConfig-r16                 HighSpeedConfig-r16                                         </w:t>
      </w:r>
      <w:proofErr w:type="gramStart"/>
      <w:r>
        <w:rPr>
          <w:color w:val="993366"/>
        </w:rPr>
        <w:t>OPTIONAL</w:t>
      </w:r>
      <w:r>
        <w:t xml:space="preserve">  </w:t>
      </w:r>
      <w:r>
        <w:rPr>
          <w:color w:val="808080"/>
        </w:rPr>
        <w:t>--</w:t>
      </w:r>
      <w:proofErr w:type="gramEnd"/>
      <w:r>
        <w:rPr>
          <w:color w:val="808080"/>
        </w:rPr>
        <w:t xml:space="preserve"> Need R</w:t>
      </w:r>
    </w:p>
    <w:p w14:paraId="4C6FF664" w14:textId="77777777" w:rsidR="006C7576" w:rsidRDefault="008A6010">
      <w:pPr>
        <w:pStyle w:val="PL"/>
      </w:pPr>
      <w:r>
        <w:t xml:space="preserve">    ]],</w:t>
      </w:r>
    </w:p>
    <w:p w14:paraId="7E4C306B" w14:textId="77777777" w:rsidR="006C7576" w:rsidRDefault="008A6010">
      <w:pPr>
        <w:pStyle w:val="PL"/>
      </w:pPr>
      <w:r>
        <w:t xml:space="preserve">    [[</w:t>
      </w:r>
    </w:p>
    <w:p w14:paraId="4BEA6DC2" w14:textId="77777777" w:rsidR="006C7576" w:rsidRDefault="008A6010">
      <w:pPr>
        <w:pStyle w:val="PL"/>
        <w:rPr>
          <w:color w:val="808080"/>
        </w:rPr>
      </w:pPr>
      <w:r>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Cond SharedSpectrum2</w:t>
      </w:r>
    </w:p>
    <w:p w14:paraId="7B819319" w14:textId="77777777" w:rsidR="006C7576" w:rsidRDefault="008A6010">
      <w:pPr>
        <w:pStyle w:val="PL"/>
        <w:rPr>
          <w:color w:val="808080"/>
        </w:rPr>
      </w:pPr>
      <w:r>
        <w:t xml:space="preserve">    discoveryBurstWindowLength-v1700    </w:t>
      </w:r>
      <w:r>
        <w:rPr>
          <w:color w:val="993366"/>
        </w:rPr>
        <w:t>ENUMERATED</w:t>
      </w:r>
      <w:r>
        <w:t xml:space="preserve"> {ms0dot125, ms0dot25, ms0dot5, ms0dot75, ms1, ms1dot25} </w:t>
      </w:r>
      <w:proofErr w:type="gramStart"/>
      <w:r>
        <w:rPr>
          <w:color w:val="993366"/>
        </w:rPr>
        <w:t>OPTIONAL</w:t>
      </w:r>
      <w:r>
        <w:t xml:space="preserve">,  </w:t>
      </w:r>
      <w:r>
        <w:rPr>
          <w:color w:val="808080"/>
        </w:rPr>
        <w:t>--</w:t>
      </w:r>
      <w:proofErr w:type="gramEnd"/>
      <w:r>
        <w:rPr>
          <w:color w:val="808080"/>
        </w:rPr>
        <w:t xml:space="preserve"> Need R</w:t>
      </w:r>
    </w:p>
    <w:p w14:paraId="34F52E4D" w14:textId="77777777" w:rsidR="006C7576" w:rsidRDefault="008A6010">
      <w:pPr>
        <w:pStyle w:val="PL"/>
        <w:rPr>
          <w:color w:val="808080"/>
        </w:rPr>
      </w:pPr>
      <w:r>
        <w:t xml:space="preserve">    highSpeedConfigFR2-r17              HighSpeedConfigFR2-r17                                      </w:t>
      </w:r>
      <w:r>
        <w:rPr>
          <w:color w:val="993366"/>
        </w:rPr>
        <w:t>OPTIONAL</w:t>
      </w:r>
      <w:r>
        <w:t xml:space="preserve">, </w:t>
      </w:r>
      <w:r>
        <w:rPr>
          <w:color w:val="808080"/>
        </w:rPr>
        <w:t>-- Need R</w:t>
      </w:r>
    </w:p>
    <w:p w14:paraId="3CFE2281" w14:textId="77777777" w:rsidR="006C7576" w:rsidRDefault="008A6010">
      <w:pPr>
        <w:pStyle w:val="PL"/>
        <w:rPr>
          <w:color w:val="808080"/>
        </w:rPr>
      </w:pPr>
      <w:r>
        <w:t xml:space="preserve">    uplinkConfigCommon-v1700            UplinkConfigCommonSIB-v1700                                 </w:t>
      </w:r>
      <w:proofErr w:type="gramStart"/>
      <w:r>
        <w:rPr>
          <w:color w:val="993366"/>
        </w:rPr>
        <w:t>OPTIONAL</w:t>
      </w:r>
      <w:r>
        <w:t xml:space="preserve">  </w:t>
      </w:r>
      <w:r>
        <w:rPr>
          <w:color w:val="808080"/>
        </w:rPr>
        <w:t>--</w:t>
      </w:r>
      <w:proofErr w:type="gramEnd"/>
      <w:r>
        <w:rPr>
          <w:color w:val="808080"/>
        </w:rPr>
        <w:t xml:space="preserve"> Need R</w:t>
      </w:r>
    </w:p>
    <w:p w14:paraId="7C7E833B" w14:textId="77777777" w:rsidR="006C7576" w:rsidRDefault="008A6010">
      <w:pPr>
        <w:pStyle w:val="PL"/>
      </w:pPr>
      <w:r>
        <w:t xml:space="preserve">    ]],</w:t>
      </w:r>
    </w:p>
    <w:p w14:paraId="1C7D5C81" w14:textId="77777777" w:rsidR="006C7576" w:rsidRDefault="008A6010">
      <w:pPr>
        <w:pStyle w:val="PL"/>
      </w:pPr>
      <w:r>
        <w:t xml:space="preserve">    [[</w:t>
      </w:r>
    </w:p>
    <w:p w14:paraId="10529443" w14:textId="77777777" w:rsidR="006C7576" w:rsidRDefault="008A6010">
      <w:pPr>
        <w:pStyle w:val="PL"/>
        <w:rPr>
          <w:color w:val="808080"/>
        </w:rPr>
      </w:pPr>
      <w:r>
        <w:t xml:space="preserve">    enhancedMeasurementNGSO-r17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4B0E882F" w14:textId="77777777" w:rsidR="006C7576" w:rsidRDefault="008A6010">
      <w:pPr>
        <w:pStyle w:val="PL"/>
      </w:pPr>
      <w:r>
        <w:t xml:space="preserve">    ]],</w:t>
      </w:r>
    </w:p>
    <w:p w14:paraId="078B559C" w14:textId="77777777" w:rsidR="006C7576" w:rsidRDefault="008A6010">
      <w:pPr>
        <w:pStyle w:val="PL"/>
      </w:pPr>
      <w:r>
        <w:t xml:space="preserve">    [[</w:t>
      </w:r>
    </w:p>
    <w:p w14:paraId="075FEFAE" w14:textId="77777777" w:rsidR="006C7576" w:rsidRDefault="008A6010">
      <w:pPr>
        <w:pStyle w:val="PL"/>
        <w:rPr>
          <w:color w:val="808080"/>
        </w:rPr>
      </w:pPr>
      <w:r>
        <w:t xml:space="preserve">    ra-ChannelAccess-r17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Cond SharedSpectrum2</w:t>
      </w:r>
    </w:p>
    <w:p w14:paraId="067AADEC" w14:textId="77777777" w:rsidR="006C7576" w:rsidRDefault="008A6010">
      <w:pPr>
        <w:pStyle w:val="PL"/>
      </w:pPr>
      <w:r>
        <w:t xml:space="preserve">    ]],</w:t>
      </w:r>
    </w:p>
    <w:p w14:paraId="2B6EE3B1" w14:textId="77777777" w:rsidR="006C7576" w:rsidRDefault="008A6010">
      <w:pPr>
        <w:pStyle w:val="PL"/>
      </w:pPr>
      <w:r>
        <w:t xml:space="preserve">    [[</w:t>
      </w:r>
    </w:p>
    <w:p w14:paraId="5821D68A" w14:textId="77777777" w:rsidR="006C7576" w:rsidRDefault="008A6010">
      <w:pPr>
        <w:pStyle w:val="PL"/>
        <w:rPr>
          <w:color w:val="808080"/>
        </w:rPr>
      </w:pPr>
      <w:r>
        <w:t xml:space="preserve">    downlinkConfigCommon-v1760          DownlinkConfigCommonSIB-v1760                               </w:t>
      </w:r>
      <w:r>
        <w:rPr>
          <w:color w:val="993366"/>
        </w:rPr>
        <w:t>OPTIONAL</w:t>
      </w:r>
      <w:r>
        <w:t xml:space="preserve">, </w:t>
      </w:r>
      <w:r>
        <w:rPr>
          <w:color w:val="808080"/>
        </w:rPr>
        <w:t>-- Need R</w:t>
      </w:r>
    </w:p>
    <w:p w14:paraId="253052C9" w14:textId="77777777" w:rsidR="006C7576" w:rsidRDefault="008A6010">
      <w:pPr>
        <w:pStyle w:val="PL"/>
        <w:rPr>
          <w:color w:val="808080"/>
        </w:rPr>
      </w:pPr>
      <w:r>
        <w:t xml:space="preserve">    uplinkConfigCommon-v1760            UplinkConfigCommonSIB-v1760                                 </w:t>
      </w:r>
      <w:proofErr w:type="gramStart"/>
      <w:r>
        <w:rPr>
          <w:color w:val="993366"/>
        </w:rPr>
        <w:t>OPTIONAL</w:t>
      </w:r>
      <w:r>
        <w:t xml:space="preserve">  </w:t>
      </w:r>
      <w:r>
        <w:rPr>
          <w:color w:val="808080"/>
        </w:rPr>
        <w:t>--</w:t>
      </w:r>
      <w:proofErr w:type="gramEnd"/>
      <w:r>
        <w:rPr>
          <w:color w:val="808080"/>
        </w:rPr>
        <w:t xml:space="preserve"> Need R</w:t>
      </w:r>
    </w:p>
    <w:p w14:paraId="49E4BD04" w14:textId="77777777" w:rsidR="006C7576" w:rsidRDefault="008A6010">
      <w:pPr>
        <w:pStyle w:val="PL"/>
      </w:pPr>
      <w:r>
        <w:t xml:space="preserve">    ]]</w:t>
      </w:r>
    </w:p>
    <w:p w14:paraId="67340DAE" w14:textId="77777777" w:rsidR="006C7576" w:rsidRDefault="008A6010">
      <w:pPr>
        <w:pStyle w:val="PL"/>
      </w:pPr>
      <w:r>
        <w:t>}</w:t>
      </w:r>
    </w:p>
    <w:p w14:paraId="52FDB423" w14:textId="77777777" w:rsidR="006C7576" w:rsidRDefault="006C7576">
      <w:pPr>
        <w:pStyle w:val="PL"/>
      </w:pPr>
    </w:p>
    <w:p w14:paraId="69F47A14" w14:textId="77777777" w:rsidR="006C7576" w:rsidRDefault="008A6010">
      <w:pPr>
        <w:pStyle w:val="PL"/>
        <w:rPr>
          <w:color w:val="808080"/>
        </w:rPr>
      </w:pPr>
      <w:r>
        <w:rPr>
          <w:color w:val="808080"/>
        </w:rPr>
        <w:t>-- TAG-SERVINGCELLCONFIGCOMMONSIB-STOP</w:t>
      </w:r>
    </w:p>
    <w:p w14:paraId="62FC4986" w14:textId="77777777" w:rsidR="006C7576" w:rsidRDefault="008A6010">
      <w:pPr>
        <w:pStyle w:val="PL"/>
        <w:rPr>
          <w:color w:val="808080"/>
        </w:rPr>
      </w:pPr>
      <w:r>
        <w:rPr>
          <w:color w:val="808080"/>
        </w:rPr>
        <w:t>-- ASN1STOP</w:t>
      </w:r>
    </w:p>
    <w:p w14:paraId="039D87FA" w14:textId="77777777" w:rsidR="006C7576" w:rsidRDefault="006C757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7576" w14:paraId="4D0F5D73" w14:textId="77777777">
        <w:tc>
          <w:tcPr>
            <w:tcW w:w="14173" w:type="dxa"/>
            <w:tcBorders>
              <w:top w:val="single" w:sz="4" w:space="0" w:color="auto"/>
              <w:left w:val="single" w:sz="4" w:space="0" w:color="auto"/>
              <w:bottom w:val="single" w:sz="4" w:space="0" w:color="auto"/>
              <w:right w:val="single" w:sz="4" w:space="0" w:color="auto"/>
            </w:tcBorders>
          </w:tcPr>
          <w:p w14:paraId="4D7643AF" w14:textId="77777777" w:rsidR="006C7576" w:rsidRDefault="008A6010">
            <w:pPr>
              <w:pStyle w:val="TAH"/>
              <w:rPr>
                <w:rFonts w:eastAsia="MS Mincho"/>
                <w:szCs w:val="22"/>
                <w:lang w:eastAsia="sv-SE"/>
              </w:rPr>
            </w:pPr>
            <w:r>
              <w:rPr>
                <w:rFonts w:eastAsia="MS Mincho"/>
                <w:i/>
                <w:szCs w:val="22"/>
                <w:lang w:eastAsia="sv-SE"/>
              </w:rPr>
              <w:lastRenderedPageBreak/>
              <w:t xml:space="preserve">ServingCellConfigCommonSIB </w:t>
            </w:r>
            <w:r>
              <w:rPr>
                <w:rFonts w:eastAsia="MS Mincho"/>
                <w:szCs w:val="22"/>
                <w:lang w:eastAsia="sv-SE"/>
              </w:rPr>
              <w:t>field descriptions</w:t>
            </w:r>
          </w:p>
        </w:tc>
      </w:tr>
      <w:tr w:rsidR="006C7576" w14:paraId="5568EC97" w14:textId="77777777">
        <w:tc>
          <w:tcPr>
            <w:tcW w:w="14173" w:type="dxa"/>
            <w:tcBorders>
              <w:top w:val="single" w:sz="4" w:space="0" w:color="auto"/>
              <w:left w:val="single" w:sz="4" w:space="0" w:color="auto"/>
              <w:bottom w:val="single" w:sz="4" w:space="0" w:color="auto"/>
              <w:right w:val="single" w:sz="4" w:space="0" w:color="auto"/>
            </w:tcBorders>
          </w:tcPr>
          <w:p w14:paraId="6180EC8D" w14:textId="77777777" w:rsidR="006C7576" w:rsidRDefault="008A6010">
            <w:pPr>
              <w:pStyle w:val="TAL"/>
              <w:rPr>
                <w:szCs w:val="22"/>
                <w:lang w:eastAsia="sv-SE"/>
              </w:rPr>
            </w:pPr>
            <w:r>
              <w:rPr>
                <w:b/>
                <w:bCs/>
                <w:i/>
                <w:szCs w:val="22"/>
                <w:lang w:eastAsia="en-GB"/>
              </w:rPr>
              <w:t>channelAccessMode</w:t>
            </w:r>
          </w:p>
          <w:p w14:paraId="29FFCD04" w14:textId="77777777" w:rsidR="006C7576" w:rsidRDefault="008A6010">
            <w:pPr>
              <w:pStyle w:val="TAL"/>
              <w:rPr>
                <w:rFonts w:eastAsia="MS Mincho"/>
                <w:b/>
                <w:i/>
                <w:szCs w:val="22"/>
                <w:lang w:eastAsia="sv-SE"/>
              </w:rPr>
            </w:pPr>
            <w:r>
              <w:rPr>
                <w:lang w:eastAsia="sv-SE"/>
              </w:rPr>
              <w:t>If present, this field indicates which channel access procedures to apply for operation with shared spectrum channel access as defined in TS 37.213 [48]. If the field is configured as "semiStatic", the UE shall apply the channel access procedures for semi-static channel occupancy as described in clause 4.3 in TS 37.213. If the field is configured as "dynamic", the UE shall apply the channel access procedures as defined in TS 37.213, clause 4.1 and 4.2</w:t>
            </w:r>
            <w:r>
              <w:rPr>
                <w:szCs w:val="22"/>
                <w:lang w:eastAsia="sv-SE"/>
              </w:rPr>
              <w:t>.</w:t>
            </w:r>
          </w:p>
        </w:tc>
      </w:tr>
      <w:tr w:rsidR="006C7576" w14:paraId="4CD6B1E0" w14:textId="77777777">
        <w:tc>
          <w:tcPr>
            <w:tcW w:w="14173" w:type="dxa"/>
            <w:tcBorders>
              <w:top w:val="single" w:sz="4" w:space="0" w:color="auto"/>
              <w:left w:val="single" w:sz="4" w:space="0" w:color="auto"/>
              <w:bottom w:val="single" w:sz="4" w:space="0" w:color="auto"/>
              <w:right w:val="single" w:sz="4" w:space="0" w:color="auto"/>
            </w:tcBorders>
          </w:tcPr>
          <w:p w14:paraId="35494A67" w14:textId="77777777" w:rsidR="006C7576" w:rsidRDefault="008A6010">
            <w:pPr>
              <w:pStyle w:val="TAL"/>
              <w:rPr>
                <w:b/>
                <w:bCs/>
                <w:i/>
                <w:iCs/>
                <w:lang w:eastAsia="sv-SE"/>
              </w:rPr>
            </w:pPr>
            <w:r>
              <w:rPr>
                <w:b/>
                <w:bCs/>
                <w:i/>
                <w:iCs/>
                <w:lang w:eastAsia="en-GB"/>
              </w:rPr>
              <w:t>channelAccessMode2</w:t>
            </w:r>
          </w:p>
          <w:p w14:paraId="57B81A52" w14:textId="77777777" w:rsidR="006C7576" w:rsidRDefault="008A6010">
            <w:pPr>
              <w:pStyle w:val="TAL"/>
              <w:rPr>
                <w:lang w:eastAsia="en-GB"/>
              </w:rPr>
            </w:pPr>
            <w:r>
              <w:rPr>
                <w:lang w:eastAsia="sv-SE"/>
              </w:rPr>
              <w:t>If present, this field indicates that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6C7576" w14:paraId="36590C30" w14:textId="77777777">
        <w:tc>
          <w:tcPr>
            <w:tcW w:w="14173" w:type="dxa"/>
            <w:tcBorders>
              <w:top w:val="single" w:sz="4" w:space="0" w:color="auto"/>
              <w:left w:val="single" w:sz="4" w:space="0" w:color="auto"/>
              <w:bottom w:val="single" w:sz="4" w:space="0" w:color="auto"/>
              <w:right w:val="single" w:sz="4" w:space="0" w:color="auto"/>
            </w:tcBorders>
          </w:tcPr>
          <w:p w14:paraId="6372C267" w14:textId="77777777" w:rsidR="006C7576" w:rsidRDefault="008A6010">
            <w:pPr>
              <w:pStyle w:val="TAL"/>
              <w:rPr>
                <w:b/>
                <w:i/>
                <w:szCs w:val="22"/>
                <w:lang w:eastAsia="sv-SE"/>
              </w:rPr>
            </w:pPr>
            <w:r>
              <w:rPr>
                <w:b/>
                <w:i/>
                <w:szCs w:val="22"/>
                <w:lang w:eastAsia="sv-SE"/>
              </w:rPr>
              <w:t>discoveryBurstWindowLength</w:t>
            </w:r>
          </w:p>
          <w:p w14:paraId="4498D610" w14:textId="77777777" w:rsidR="006C7576" w:rsidRDefault="008A6010">
            <w:pPr>
              <w:pStyle w:val="TAL"/>
              <w:rPr>
                <w:rFonts w:eastAsia="MS Mincho"/>
                <w:b/>
                <w:i/>
                <w:szCs w:val="22"/>
                <w:lang w:eastAsia="sv-SE"/>
              </w:rPr>
            </w:pPr>
            <w:r>
              <w:rPr>
                <w:szCs w:val="22"/>
                <w:lang w:eastAsia="sv-SE"/>
              </w:rPr>
              <w:t xml:space="preserve">Indicates the window length of the discovery burst in ms (see TS 37.213 [48]). The field </w:t>
            </w:r>
            <w:r>
              <w:rPr>
                <w:i/>
                <w:iCs/>
                <w:szCs w:val="22"/>
                <w:lang w:eastAsia="sv-SE"/>
              </w:rPr>
              <w:t>discoveryBurstWindowLength-v1700</w:t>
            </w:r>
            <w:r>
              <w:rPr>
                <w:szCs w:val="22"/>
                <w:lang w:eastAsia="sv-SE"/>
              </w:rPr>
              <w:t xml:space="preserve"> is applicable to SCS 480 kHz and SCS 960 kHz.</w:t>
            </w:r>
          </w:p>
        </w:tc>
      </w:tr>
      <w:tr w:rsidR="006C7576" w14:paraId="508E6F33" w14:textId="77777777">
        <w:tc>
          <w:tcPr>
            <w:tcW w:w="14173" w:type="dxa"/>
            <w:tcBorders>
              <w:top w:val="single" w:sz="4" w:space="0" w:color="auto"/>
              <w:left w:val="single" w:sz="4" w:space="0" w:color="auto"/>
              <w:bottom w:val="single" w:sz="4" w:space="0" w:color="auto"/>
              <w:right w:val="single" w:sz="4" w:space="0" w:color="auto"/>
            </w:tcBorders>
          </w:tcPr>
          <w:p w14:paraId="11356841" w14:textId="77777777" w:rsidR="006C7576" w:rsidRDefault="008A6010">
            <w:pPr>
              <w:pStyle w:val="TAL"/>
              <w:rPr>
                <w:rFonts w:eastAsia="MS Mincho"/>
                <w:b/>
                <w:i/>
                <w:szCs w:val="22"/>
                <w:lang w:eastAsia="sv-SE"/>
              </w:rPr>
            </w:pPr>
            <w:r>
              <w:rPr>
                <w:rFonts w:eastAsia="MS Mincho"/>
                <w:b/>
                <w:i/>
                <w:szCs w:val="22"/>
                <w:lang w:eastAsia="sv-SE"/>
              </w:rPr>
              <w:t>enhancedMeasurementNGSO</w:t>
            </w:r>
          </w:p>
          <w:p w14:paraId="48ED3EC9" w14:textId="77777777" w:rsidR="006C7576" w:rsidRDefault="008A6010">
            <w:pPr>
              <w:pStyle w:val="TAL"/>
              <w:rPr>
                <w:rFonts w:eastAsia="MS Mincho"/>
                <w:bCs/>
                <w:iCs/>
                <w:szCs w:val="22"/>
                <w:lang w:eastAsia="sv-SE"/>
              </w:rPr>
            </w:pPr>
            <w:r>
              <w:rPr>
                <w:lang w:eastAsia="sv-SE"/>
              </w:rPr>
              <w:t xml:space="preserve">If the field is present </w:t>
            </w:r>
            <w:r>
              <w:rPr>
                <w:rFonts w:cs="Arial"/>
                <w:szCs w:val="18"/>
                <w:lang w:eastAsia="sv-SE"/>
              </w:rPr>
              <w:t>and</w:t>
            </w:r>
            <w:r>
              <w:rPr>
                <w:rFonts w:eastAsia="TimesNewRomanPSMT" w:cs="Arial"/>
                <w:szCs w:val="18"/>
                <w:lang w:eastAsia="sv-SE"/>
              </w:rPr>
              <w:t xml:space="preserve"> </w:t>
            </w:r>
            <w:r>
              <w:rPr>
                <w:rFonts w:cs="Arial"/>
                <w:szCs w:val="18"/>
                <w:lang w:eastAsia="sv-SE"/>
              </w:rPr>
              <w:t>UE supports</w:t>
            </w:r>
            <w:r>
              <w:rPr>
                <w:rFonts w:eastAsia="TimesNewRomanPSMT" w:cs="Arial"/>
                <w:szCs w:val="18"/>
                <w:lang w:eastAsia="sv-SE"/>
              </w:rPr>
              <w:t xml:space="preserve"> the enhanced cell reselection requirements for NTN NGSO in RRC_IDLE/RRC_INACTIVE</w:t>
            </w:r>
            <w:r>
              <w:rPr>
                <w:lang w:eastAsia="sv-SE"/>
              </w:rPr>
              <w:t xml:space="preserve">, the UE shall apply the enhanced </w:t>
            </w:r>
            <w:r>
              <w:rPr>
                <w:rFonts w:eastAsia="TimesNewRomanPSMT" w:cs="Arial"/>
                <w:szCs w:val="18"/>
                <w:lang w:eastAsia="sv-SE"/>
              </w:rPr>
              <w:t>cell reselection requirements for NTN NGSO</w:t>
            </w:r>
            <w:r>
              <w:rPr>
                <w:lang w:eastAsia="sv-SE"/>
              </w:rPr>
              <w:t xml:space="preserve"> as specified in TS 38.133 [14], clauses 4.2C.2.3 and 4.2C.2.4.</w:t>
            </w:r>
          </w:p>
        </w:tc>
      </w:tr>
      <w:tr w:rsidR="006C7576" w14:paraId="6A181B85" w14:textId="77777777">
        <w:tc>
          <w:tcPr>
            <w:tcW w:w="14173" w:type="dxa"/>
            <w:tcBorders>
              <w:top w:val="single" w:sz="4" w:space="0" w:color="auto"/>
              <w:left w:val="single" w:sz="4" w:space="0" w:color="auto"/>
              <w:bottom w:val="single" w:sz="4" w:space="0" w:color="auto"/>
              <w:right w:val="single" w:sz="4" w:space="0" w:color="auto"/>
            </w:tcBorders>
          </w:tcPr>
          <w:p w14:paraId="034CCAA0" w14:textId="77777777" w:rsidR="006C7576" w:rsidRDefault="008A6010">
            <w:pPr>
              <w:pStyle w:val="TAL"/>
              <w:rPr>
                <w:rFonts w:eastAsia="MS Mincho"/>
                <w:szCs w:val="22"/>
                <w:lang w:eastAsia="sv-SE"/>
              </w:rPr>
            </w:pPr>
            <w:r>
              <w:rPr>
                <w:rFonts w:eastAsia="MS Mincho"/>
                <w:b/>
                <w:i/>
                <w:szCs w:val="22"/>
                <w:lang w:eastAsia="sv-SE"/>
              </w:rPr>
              <w:t>groupPresence</w:t>
            </w:r>
          </w:p>
          <w:p w14:paraId="34062076" w14:textId="77777777" w:rsidR="006C7576" w:rsidRDefault="008A6010">
            <w:pPr>
              <w:pStyle w:val="TAL"/>
              <w:rPr>
                <w:rFonts w:eastAsia="MS Mincho"/>
                <w:szCs w:val="22"/>
                <w:lang w:eastAsia="sv-SE"/>
              </w:rPr>
            </w:pPr>
            <w:r>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Pr>
                <w:rFonts w:eastAsia="MS Mincho"/>
                <w:i/>
                <w:szCs w:val="22"/>
                <w:lang w:eastAsia="sv-SE"/>
              </w:rPr>
              <w:t>inOneGroup</w:t>
            </w:r>
            <w:r>
              <w:rPr>
                <w:rFonts w:eastAsia="MS Mincho"/>
                <w:szCs w:val="22"/>
                <w:lang w:eastAsia="sv-SE"/>
              </w:rPr>
              <w:t xml:space="preserve"> are absent. Value 1 indicates that the SS/PBCH blocks are transmitted in accordance with </w:t>
            </w:r>
            <w:r>
              <w:rPr>
                <w:rFonts w:eastAsia="MS Mincho"/>
                <w:i/>
                <w:szCs w:val="22"/>
                <w:lang w:eastAsia="sv-SE"/>
              </w:rPr>
              <w:t>inOneGroup</w:t>
            </w:r>
            <w:r>
              <w:rPr>
                <w:rFonts w:eastAsia="MS Mincho"/>
                <w:szCs w:val="22"/>
                <w:lang w:eastAsia="sv-SE"/>
              </w:rPr>
              <w:t>.</w:t>
            </w:r>
          </w:p>
        </w:tc>
      </w:tr>
      <w:tr w:rsidR="006C7576" w14:paraId="4B9C47E2" w14:textId="77777777">
        <w:tc>
          <w:tcPr>
            <w:tcW w:w="14173" w:type="dxa"/>
            <w:tcBorders>
              <w:top w:val="single" w:sz="4" w:space="0" w:color="auto"/>
              <w:left w:val="single" w:sz="4" w:space="0" w:color="auto"/>
              <w:bottom w:val="single" w:sz="4" w:space="0" w:color="auto"/>
              <w:right w:val="single" w:sz="4" w:space="0" w:color="auto"/>
            </w:tcBorders>
          </w:tcPr>
          <w:p w14:paraId="39E4A731" w14:textId="77777777" w:rsidR="006C7576" w:rsidRDefault="008A6010">
            <w:pPr>
              <w:pStyle w:val="TAL"/>
              <w:rPr>
                <w:rFonts w:eastAsia="MS Mincho"/>
                <w:szCs w:val="22"/>
                <w:lang w:eastAsia="sv-SE"/>
              </w:rPr>
            </w:pPr>
            <w:r>
              <w:rPr>
                <w:rFonts w:eastAsia="MS Mincho"/>
                <w:b/>
                <w:i/>
                <w:szCs w:val="22"/>
                <w:lang w:eastAsia="sv-SE"/>
              </w:rPr>
              <w:t>inOneGroup</w:t>
            </w:r>
          </w:p>
          <w:p w14:paraId="13EECF88" w14:textId="77777777" w:rsidR="006C7576" w:rsidRDefault="008A6010">
            <w:pPr>
              <w:pStyle w:val="TAL"/>
              <w:rPr>
                <w:rFonts w:eastAsia="MS Mincho"/>
                <w:szCs w:val="22"/>
                <w:lang w:eastAsia="sv-SE"/>
              </w:rPr>
            </w:pPr>
            <w:r>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C7576" w14:paraId="3FA93304" w14:textId="77777777">
        <w:tc>
          <w:tcPr>
            <w:tcW w:w="14173" w:type="dxa"/>
            <w:tcBorders>
              <w:top w:val="single" w:sz="4" w:space="0" w:color="auto"/>
              <w:left w:val="single" w:sz="4" w:space="0" w:color="auto"/>
              <w:bottom w:val="single" w:sz="4" w:space="0" w:color="auto"/>
              <w:right w:val="single" w:sz="4" w:space="0" w:color="auto"/>
            </w:tcBorders>
          </w:tcPr>
          <w:p w14:paraId="457E7AC6" w14:textId="77777777" w:rsidR="006C7576" w:rsidRDefault="008A6010">
            <w:pPr>
              <w:pStyle w:val="TAL"/>
              <w:rPr>
                <w:rFonts w:eastAsia="MS Mincho"/>
                <w:szCs w:val="22"/>
                <w:lang w:eastAsia="sv-SE"/>
              </w:rPr>
            </w:pPr>
            <w:r>
              <w:rPr>
                <w:rFonts w:eastAsia="MS Mincho"/>
                <w:b/>
                <w:i/>
                <w:szCs w:val="22"/>
                <w:lang w:eastAsia="sv-SE"/>
              </w:rPr>
              <w:t>n-TimingAdvanceOffset</w:t>
            </w:r>
          </w:p>
          <w:p w14:paraId="2038D752" w14:textId="75880F7B" w:rsidR="006C7576" w:rsidRDefault="008A6010">
            <w:pPr>
              <w:pStyle w:val="TAL"/>
              <w:rPr>
                <w:rFonts w:eastAsia="MS Mincho"/>
                <w:szCs w:val="22"/>
                <w:lang w:eastAsia="sv-SE"/>
              </w:rPr>
            </w:pPr>
            <w:r>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ins w:id="91" w:author="RAN2#128-ZTE" w:date="2024-11-06T18:34:00Z">
              <w:r w:rsidR="006565D6">
                <w:rPr>
                  <w:rFonts w:eastAsia="宋体" w:hint="eastAsia"/>
                  <w:szCs w:val="22"/>
                  <w:lang w:eastAsia="zh-CN"/>
                </w:rPr>
                <w:t>/</w:t>
              </w:r>
              <w:r w:rsidR="006565D6">
                <w:rPr>
                  <w:rFonts w:eastAsia="宋体"/>
                  <w:szCs w:val="22"/>
                  <w:lang w:eastAsia="zh-CN"/>
                </w:rPr>
                <w:t>Table 7.1C.2-4</w:t>
              </w:r>
            </w:ins>
            <w:r>
              <w:rPr>
                <w:rFonts w:eastAsia="MS Mincho"/>
                <w:szCs w:val="22"/>
                <w:lang w:eastAsia="sv-SE"/>
              </w:rPr>
              <w:t>.</w:t>
            </w:r>
          </w:p>
        </w:tc>
      </w:tr>
      <w:tr w:rsidR="006C7576" w14:paraId="78E7AD50" w14:textId="77777777">
        <w:tc>
          <w:tcPr>
            <w:tcW w:w="14173" w:type="dxa"/>
            <w:tcBorders>
              <w:top w:val="single" w:sz="4" w:space="0" w:color="auto"/>
              <w:left w:val="single" w:sz="4" w:space="0" w:color="auto"/>
              <w:bottom w:val="single" w:sz="4" w:space="0" w:color="auto"/>
              <w:right w:val="single" w:sz="4" w:space="0" w:color="auto"/>
            </w:tcBorders>
          </w:tcPr>
          <w:p w14:paraId="5916EC34" w14:textId="77777777" w:rsidR="006C7576" w:rsidRDefault="008A6010">
            <w:pPr>
              <w:pStyle w:val="TAL"/>
              <w:rPr>
                <w:rFonts w:eastAsia="MS Mincho"/>
                <w:b/>
                <w:i/>
                <w:szCs w:val="22"/>
                <w:lang w:eastAsia="sv-SE"/>
              </w:rPr>
            </w:pPr>
            <w:r>
              <w:rPr>
                <w:rFonts w:eastAsia="MS Mincho"/>
                <w:b/>
                <w:i/>
                <w:szCs w:val="22"/>
                <w:lang w:eastAsia="sv-SE"/>
              </w:rPr>
              <w:t>ra-ChannelAccess</w:t>
            </w:r>
          </w:p>
          <w:p w14:paraId="5F70793B" w14:textId="77777777" w:rsidR="006C7576" w:rsidRDefault="008A6010">
            <w:pPr>
              <w:pStyle w:val="TAL"/>
              <w:rPr>
                <w:rFonts w:eastAsia="MS Mincho"/>
                <w:b/>
                <w:iCs/>
                <w:szCs w:val="22"/>
                <w:lang w:eastAsia="sv-SE"/>
              </w:rPr>
            </w:pPr>
            <w:r>
              <w:rPr>
                <w:lang w:eastAsia="sv-SE"/>
              </w:rPr>
              <w:t>If present, this field indicates that the UE shall apply channel access procedures before msg1/msgA transmission for operation with shared spectrum channel access in accordance with TS 37.213 [48], clause 4.4.5 for FR2-2.</w:t>
            </w:r>
          </w:p>
        </w:tc>
      </w:tr>
      <w:tr w:rsidR="006C7576" w14:paraId="3A104845" w14:textId="77777777">
        <w:tc>
          <w:tcPr>
            <w:tcW w:w="14173" w:type="dxa"/>
            <w:tcBorders>
              <w:top w:val="single" w:sz="4" w:space="0" w:color="auto"/>
              <w:left w:val="single" w:sz="4" w:space="0" w:color="auto"/>
              <w:bottom w:val="single" w:sz="4" w:space="0" w:color="auto"/>
              <w:right w:val="single" w:sz="4" w:space="0" w:color="auto"/>
            </w:tcBorders>
          </w:tcPr>
          <w:p w14:paraId="6AF0D0F1" w14:textId="77777777" w:rsidR="006C7576" w:rsidRDefault="008A6010">
            <w:pPr>
              <w:pStyle w:val="TAL"/>
              <w:rPr>
                <w:rFonts w:eastAsia="MS Mincho"/>
                <w:szCs w:val="22"/>
                <w:lang w:eastAsia="sv-SE"/>
              </w:rPr>
            </w:pPr>
            <w:r>
              <w:rPr>
                <w:rFonts w:eastAsia="MS Mincho"/>
                <w:b/>
                <w:i/>
                <w:szCs w:val="22"/>
                <w:lang w:eastAsia="sv-SE"/>
              </w:rPr>
              <w:t>ssb-PositionsInBurst</w:t>
            </w:r>
          </w:p>
          <w:p w14:paraId="338CA98F" w14:textId="77777777" w:rsidR="006C7576" w:rsidRDefault="008A6010">
            <w:pPr>
              <w:pStyle w:val="TAL"/>
              <w:rPr>
                <w:szCs w:val="22"/>
                <w:lang w:eastAsia="sv-SE"/>
              </w:rPr>
            </w:pPr>
            <w:r>
              <w:rPr>
                <w:rFonts w:eastAsia="MS Mincho"/>
                <w:szCs w:val="22"/>
                <w:lang w:eastAsia="sv-SE"/>
              </w:rPr>
              <w:t>Time domain positions of the transmitted SS-blocks in an SS-burst as defined in TS 38.213 [13], clause 4.1.</w:t>
            </w:r>
          </w:p>
          <w:p w14:paraId="36519E1A" w14:textId="77777777" w:rsidR="006C7576" w:rsidRDefault="008A6010">
            <w:pPr>
              <w:pStyle w:val="TAL"/>
              <w:rPr>
                <w:rFonts w:eastAsia="MS Mincho"/>
                <w:szCs w:val="22"/>
                <w:lang w:eastAsia="sv-SE"/>
              </w:rPr>
            </w:pPr>
            <w:r>
              <w:rPr>
                <w:lang w:eastAsia="sv-SE"/>
              </w:rPr>
              <w:t>For operation with shared spectrum channel access</w:t>
            </w:r>
            <w:r>
              <w:rPr>
                <w:rFonts w:cs="Arial"/>
                <w:lang w:eastAsia="sv-SE"/>
              </w:rPr>
              <w:t xml:space="preserve"> in FR1</w:t>
            </w:r>
            <w:r>
              <w:rPr>
                <w:lang w:eastAsia="sv-SE"/>
              </w:rPr>
              <w:t xml:space="preserve">, only </w:t>
            </w:r>
            <w:r>
              <w:rPr>
                <w:rFonts w:eastAsia="MS Mincho"/>
                <w:i/>
                <w:iCs/>
                <w:lang w:eastAsia="sv-SE"/>
              </w:rPr>
              <w:t>inOneGroup</w:t>
            </w:r>
            <w:r>
              <w:rPr>
                <w:rFonts w:eastAsia="MS Mincho"/>
                <w:lang w:eastAsia="sv-SE"/>
              </w:rPr>
              <w:t xml:space="preserve"> </w:t>
            </w:r>
            <w:r>
              <w:rPr>
                <w:lang w:eastAsia="sv-SE"/>
              </w:rPr>
              <w:t xml:space="preserve">is used and the UE interprets this field same as </w:t>
            </w:r>
            <w:r>
              <w:rPr>
                <w:i/>
                <w:iCs/>
                <w:lang w:eastAsia="sv-SE"/>
              </w:rPr>
              <w:t>mediumBitmap</w:t>
            </w:r>
            <w:r>
              <w:rPr>
                <w:lang w:eastAsia="sv-SE"/>
              </w:rPr>
              <w:t xml:space="preserve"> in </w:t>
            </w:r>
            <w:r>
              <w:rPr>
                <w:i/>
                <w:iCs/>
                <w:lang w:eastAsia="sv-SE"/>
              </w:rPr>
              <w:t>ServingCellConfigCommon</w:t>
            </w:r>
            <w:r>
              <w:rPr>
                <w:lang w:eastAsia="sv-SE"/>
              </w:rPr>
              <w:t>.</w:t>
            </w:r>
            <w:r>
              <w:rPr>
                <w:rFonts w:eastAsia="Batang"/>
                <w:szCs w:val="22"/>
                <w:lang w:eastAsia="sv-SE"/>
              </w:rPr>
              <w:t xml:space="preserve"> The UE assumes that a bit </w:t>
            </w:r>
            <w:r>
              <w:rPr>
                <w:rFonts w:eastAsia="Batang" w:cs="Arial"/>
                <w:szCs w:val="22"/>
                <w:lang w:eastAsia="sv-SE"/>
              </w:rPr>
              <w:t xml:space="preserve">in </w:t>
            </w:r>
            <w:r>
              <w:rPr>
                <w:rFonts w:eastAsia="Batang" w:cs="Arial"/>
                <w:i/>
                <w:iCs/>
                <w:szCs w:val="22"/>
                <w:lang w:eastAsia="sv-SE"/>
              </w:rPr>
              <w:t>inOneGroup</w:t>
            </w:r>
            <w:r>
              <w:rPr>
                <w:rFonts w:eastAsia="Batang"/>
                <w:szCs w:val="22"/>
                <w:lang w:eastAsia="sv-SE"/>
              </w:rPr>
              <w:t xml:space="preserve"> at position k &gt; </w:t>
            </w:r>
            <m:oMath>
              <m:sSubSup>
                <m:sSubSupPr>
                  <m:ctrlPr>
                    <w:rPr>
                      <w:rFonts w:ascii="Cambria Math" w:hAnsi="Cambria Math"/>
                      <w:lang w:eastAsia="sv-SE"/>
                    </w:rPr>
                  </m:ctrlPr>
                </m:sSubSupPr>
                <m:e>
                  <m:r>
                    <w:rPr>
                      <w:rFonts w:ascii="Cambria Math" w:eastAsia="Batang" w:hAnsi="Cambria Math"/>
                      <w:lang w:eastAsia="sv-SE"/>
                    </w:rPr>
                    <m:t>N</m:t>
                  </m:r>
                </m:e>
                <m:sub>
                  <m:r>
                    <w:rPr>
                      <w:rFonts w:ascii="Cambria Math" w:eastAsia="Batang" w:hAnsi="Cambria Math"/>
                      <w:lang w:eastAsia="sv-SE"/>
                    </w:rPr>
                    <m:t>SSB</m:t>
                  </m:r>
                </m:sub>
                <m:sup>
                  <m:r>
                    <w:rPr>
                      <w:rFonts w:ascii="Cambria Math" w:eastAsia="Batang" w:hAnsi="Cambria Math"/>
                      <w:lang w:eastAsia="sv-SE"/>
                    </w:rPr>
                    <m:t>QCL</m:t>
                  </m:r>
                </m:sup>
              </m:sSubSup>
            </m:oMath>
            <w:r>
              <w:rPr>
                <w:rFonts w:eastAsia="Batang"/>
                <w:lang w:eastAsia="sv-SE"/>
              </w:rPr>
              <w:t xml:space="preserve"> </w:t>
            </w:r>
            <w:r>
              <w:rPr>
                <w:rFonts w:eastAsia="Batang"/>
                <w:iCs/>
                <w:szCs w:val="22"/>
                <w:lang w:eastAsia="sv-SE"/>
              </w:rPr>
              <w:t>is 0</w:t>
            </w:r>
            <w:r>
              <w:rPr>
                <w:rFonts w:eastAsia="Batang"/>
                <w:lang w:eastAsia="sv-SE"/>
              </w:rPr>
              <w:t xml:space="preserve">, where </w:t>
            </w:r>
            <m:oMath>
              <m:sSubSup>
                <m:sSubSupPr>
                  <m:ctrlPr>
                    <w:rPr>
                      <w:rFonts w:ascii="Cambria Math" w:hAnsi="Cambria Math"/>
                      <w:lang w:eastAsia="sv-SE"/>
                    </w:rPr>
                  </m:ctrlPr>
                </m:sSubSupPr>
                <m:e>
                  <m:r>
                    <w:rPr>
                      <w:rFonts w:ascii="Cambria Math" w:eastAsia="Batang" w:hAnsi="Cambria Math"/>
                      <w:lang w:eastAsia="sv-SE"/>
                    </w:rPr>
                    <m:t>N</m:t>
                  </m:r>
                </m:e>
                <m:sub>
                  <m:r>
                    <w:rPr>
                      <w:rFonts w:ascii="Cambria Math" w:eastAsia="Batang" w:hAnsi="Cambria Math"/>
                      <w:lang w:eastAsia="sv-SE"/>
                    </w:rPr>
                    <m:t>SSB</m:t>
                  </m:r>
                </m:sub>
                <m:sup>
                  <m:r>
                    <w:rPr>
                      <w:rFonts w:ascii="Cambria Math" w:eastAsia="Batang" w:hAnsi="Cambria Math"/>
                      <w:lang w:eastAsia="sv-SE"/>
                    </w:rPr>
                    <m:t>QCL</m:t>
                  </m:r>
                </m:sup>
              </m:sSubSup>
            </m:oMath>
            <w:r>
              <w:rPr>
                <w:rFonts w:eastAsia="Batang"/>
                <w:lang w:eastAsia="sv-SE"/>
              </w:rPr>
              <w:t xml:space="preserve"> is obtained from </w:t>
            </w:r>
            <w:r>
              <w:rPr>
                <w:rFonts w:eastAsia="Batang"/>
                <w:i/>
                <w:iCs/>
                <w:lang w:eastAsia="sv-SE"/>
              </w:rPr>
              <w:t>MIB</w:t>
            </w:r>
            <w:r>
              <w:rPr>
                <w:rFonts w:eastAsia="Batang"/>
                <w:lang w:eastAsia="sv-SE"/>
              </w:rPr>
              <w:t xml:space="preserve"> as specified in TS 38.213 [13], clause 4.1</w:t>
            </w:r>
            <w:r>
              <w:rPr>
                <w:rFonts w:eastAsia="Batang"/>
                <w:iCs/>
                <w:szCs w:val="22"/>
                <w:lang w:eastAsia="sv-SE"/>
              </w:rPr>
              <w:t>.</w:t>
            </w:r>
            <w:r>
              <w:rPr>
                <w:rFonts w:eastAsia="Batang" w:cs="Arial"/>
                <w:szCs w:val="22"/>
                <w:lang w:eastAsia="sv-SE"/>
              </w:rPr>
              <w:t xml:space="preserve"> For operation with shared spectrum channel access in FR2-2, the m-th bit in </w:t>
            </w:r>
            <w:r>
              <w:rPr>
                <w:rFonts w:eastAsia="Batang" w:cs="Arial"/>
                <w:i/>
                <w:szCs w:val="22"/>
                <w:lang w:eastAsia="sv-SE"/>
              </w:rPr>
              <w:t>groupPresence</w:t>
            </w:r>
            <w:r>
              <w:rPr>
                <w:rFonts w:eastAsia="Batang" w:cs="Arial"/>
                <w:szCs w:val="22"/>
                <w:lang w:eastAsia="sv-SE"/>
              </w:rPr>
              <w:t xml:space="preserve"> is set to 0 for m &gt; </w:t>
            </w:r>
            <m:oMath>
              <m:sSubSup>
                <m:sSubSupPr>
                  <m:ctrlPr>
                    <w:rPr>
                      <w:rFonts w:ascii="Cambria Math"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Pr>
                <w:rFonts w:eastAsia="Batang" w:cs="Arial"/>
                <w:iCs/>
                <w:szCs w:val="22"/>
                <w:lang w:eastAsia="sv-SE"/>
              </w:rPr>
              <w:t xml:space="preserve">/8, where </w:t>
            </w:r>
            <m:oMath>
              <m:sSubSup>
                <m:sSubSupPr>
                  <m:ctrlPr>
                    <w:rPr>
                      <w:rFonts w:ascii="Cambria Math"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Pr>
                <w:rFonts w:eastAsia="Batang" w:cs="Arial"/>
                <w:iCs/>
                <w:szCs w:val="22"/>
                <w:lang w:eastAsia="sv-SE"/>
              </w:rPr>
              <w:t xml:space="preserve"> is obtained from </w:t>
            </w:r>
            <w:r>
              <w:rPr>
                <w:rFonts w:eastAsia="Batang" w:cs="Arial"/>
                <w:i/>
                <w:iCs/>
                <w:szCs w:val="22"/>
                <w:lang w:eastAsia="sv-SE"/>
              </w:rPr>
              <w:t>MIB</w:t>
            </w:r>
            <w:r>
              <w:rPr>
                <w:rFonts w:eastAsia="Batang" w:cs="Arial"/>
                <w:iCs/>
                <w:szCs w:val="22"/>
                <w:lang w:eastAsia="sv-SE"/>
              </w:rPr>
              <w:t xml:space="preserve"> as specified in TS 38.213 [13], clause 4.1.</w:t>
            </w:r>
          </w:p>
        </w:tc>
      </w:tr>
      <w:tr w:rsidR="006C7576" w14:paraId="57FD083D" w14:textId="77777777">
        <w:tc>
          <w:tcPr>
            <w:tcW w:w="14173" w:type="dxa"/>
            <w:tcBorders>
              <w:top w:val="single" w:sz="4" w:space="0" w:color="auto"/>
              <w:left w:val="single" w:sz="4" w:space="0" w:color="auto"/>
              <w:bottom w:val="single" w:sz="4" w:space="0" w:color="auto"/>
              <w:right w:val="single" w:sz="4" w:space="0" w:color="auto"/>
            </w:tcBorders>
          </w:tcPr>
          <w:p w14:paraId="1DB161AD" w14:textId="77777777" w:rsidR="006C7576" w:rsidRDefault="008A6010">
            <w:pPr>
              <w:pStyle w:val="TAL"/>
              <w:rPr>
                <w:szCs w:val="22"/>
                <w:lang w:eastAsia="sv-SE"/>
              </w:rPr>
            </w:pPr>
            <w:r>
              <w:rPr>
                <w:b/>
                <w:i/>
                <w:szCs w:val="22"/>
                <w:lang w:eastAsia="sv-SE"/>
              </w:rPr>
              <w:t>ss-PBCH-BlockPower</w:t>
            </w:r>
          </w:p>
          <w:p w14:paraId="38FCDED3" w14:textId="77777777" w:rsidR="006C7576" w:rsidRDefault="008A6010">
            <w:pPr>
              <w:pStyle w:val="TAL"/>
              <w:rPr>
                <w:rFonts w:eastAsia="MS Mincho"/>
                <w:b/>
                <w:i/>
                <w:szCs w:val="22"/>
                <w:lang w:eastAsia="sv-SE"/>
              </w:rPr>
            </w:pPr>
            <w:r>
              <w:rPr>
                <w:szCs w:val="22"/>
                <w:lang w:eastAsia="sv-SE"/>
              </w:rPr>
              <w:t>Average EPRE of the resources elements that carry secondary synchronization signals in dBm that the NW used for SSB transmission, see TS 38.213 [13], clause 7.</w:t>
            </w:r>
          </w:p>
        </w:tc>
      </w:tr>
    </w:tbl>
    <w:p w14:paraId="2131DFDB" w14:textId="77777777" w:rsidR="006C7576" w:rsidRDefault="006C7576">
      <w:pPr>
        <w:rPr>
          <w:rFonts w:eastAsia="MS Mincho"/>
          <w:lang w:eastAsia="zh-CN"/>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C7576" w14:paraId="7B6508F8" w14:textId="77777777">
        <w:tc>
          <w:tcPr>
            <w:tcW w:w="2689" w:type="dxa"/>
            <w:tcBorders>
              <w:top w:val="single" w:sz="4" w:space="0" w:color="auto"/>
              <w:left w:val="single" w:sz="4" w:space="0" w:color="auto"/>
              <w:bottom w:val="single" w:sz="4" w:space="0" w:color="auto"/>
              <w:right w:val="single" w:sz="4" w:space="0" w:color="auto"/>
            </w:tcBorders>
          </w:tcPr>
          <w:p w14:paraId="1165AA48" w14:textId="77777777" w:rsidR="006C7576" w:rsidRDefault="008A6010">
            <w:pPr>
              <w:pStyle w:val="TAH"/>
              <w:rPr>
                <w:rFonts w:eastAsia="MS Mincho"/>
                <w:szCs w:val="22"/>
                <w:lang w:eastAsia="sv-SE"/>
              </w:rPr>
            </w:pPr>
            <w:r>
              <w:rPr>
                <w:rFonts w:eastAsia="MS Mincho"/>
                <w:szCs w:val="22"/>
                <w:lang w:eastAsia="sv-SE"/>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tcPr>
          <w:p w14:paraId="044237D8" w14:textId="77777777" w:rsidR="006C7576" w:rsidRDefault="008A6010">
            <w:pPr>
              <w:pStyle w:val="TAH"/>
              <w:rPr>
                <w:rFonts w:eastAsia="MS Mincho"/>
                <w:szCs w:val="22"/>
                <w:lang w:eastAsia="sv-SE"/>
              </w:rPr>
            </w:pPr>
            <w:r>
              <w:rPr>
                <w:rFonts w:eastAsia="MS Mincho"/>
                <w:szCs w:val="22"/>
                <w:lang w:eastAsia="sv-SE"/>
              </w:rPr>
              <w:t>Explanation</w:t>
            </w:r>
          </w:p>
        </w:tc>
      </w:tr>
      <w:tr w:rsidR="006C7576" w14:paraId="05EFD188" w14:textId="77777777">
        <w:tc>
          <w:tcPr>
            <w:tcW w:w="2689" w:type="dxa"/>
            <w:tcBorders>
              <w:top w:val="single" w:sz="4" w:space="0" w:color="auto"/>
              <w:left w:val="single" w:sz="4" w:space="0" w:color="auto"/>
              <w:bottom w:val="single" w:sz="4" w:space="0" w:color="auto"/>
              <w:right w:val="single" w:sz="4" w:space="0" w:color="auto"/>
            </w:tcBorders>
          </w:tcPr>
          <w:p w14:paraId="6E161870" w14:textId="77777777" w:rsidR="006C7576" w:rsidRDefault="008A6010">
            <w:pPr>
              <w:pStyle w:val="TAL"/>
              <w:rPr>
                <w:rFonts w:eastAsia="MS Mincho"/>
                <w:i/>
                <w:szCs w:val="22"/>
                <w:lang w:eastAsia="sv-SE"/>
              </w:rPr>
            </w:pPr>
            <w:r>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tcPr>
          <w:p w14:paraId="60B474C0" w14:textId="77777777" w:rsidR="006C7576" w:rsidRDefault="008A6010">
            <w:pPr>
              <w:pStyle w:val="TAL"/>
              <w:rPr>
                <w:rFonts w:eastAsia="MS Mincho"/>
                <w:szCs w:val="22"/>
                <w:lang w:eastAsia="sv-SE"/>
              </w:rPr>
            </w:pPr>
            <w:r>
              <w:rPr>
                <w:rFonts w:eastAsia="MS Mincho"/>
                <w:szCs w:val="22"/>
                <w:lang w:eastAsia="sv-SE"/>
              </w:rPr>
              <w:t>This field is mandatory present for an FR2 carrier frequency. It is absent otherwise and UE releases any configured value.</w:t>
            </w:r>
          </w:p>
        </w:tc>
      </w:tr>
      <w:tr w:rsidR="006C7576" w14:paraId="73914B43" w14:textId="77777777">
        <w:tc>
          <w:tcPr>
            <w:tcW w:w="2689" w:type="dxa"/>
            <w:tcBorders>
              <w:top w:val="single" w:sz="4" w:space="0" w:color="auto"/>
              <w:left w:val="single" w:sz="4" w:space="0" w:color="auto"/>
              <w:bottom w:val="single" w:sz="4" w:space="0" w:color="auto"/>
              <w:right w:val="single" w:sz="4" w:space="0" w:color="auto"/>
            </w:tcBorders>
          </w:tcPr>
          <w:p w14:paraId="5C45F179" w14:textId="77777777" w:rsidR="006C7576" w:rsidRDefault="008A6010">
            <w:pPr>
              <w:pStyle w:val="TAL"/>
              <w:rPr>
                <w:rFonts w:eastAsia="MS Mincho"/>
                <w:i/>
                <w:szCs w:val="22"/>
                <w:lang w:eastAsia="sv-SE"/>
              </w:rPr>
            </w:pPr>
            <w:r>
              <w:rPr>
                <w:i/>
                <w:iCs/>
                <w:lang w:eastAsia="sv-SE"/>
              </w:rPr>
              <w:t>SharedSpectrum</w:t>
            </w:r>
          </w:p>
        </w:tc>
        <w:tc>
          <w:tcPr>
            <w:tcW w:w="11592" w:type="dxa"/>
            <w:tcBorders>
              <w:top w:val="single" w:sz="4" w:space="0" w:color="auto"/>
              <w:left w:val="single" w:sz="4" w:space="0" w:color="auto"/>
              <w:bottom w:val="single" w:sz="4" w:space="0" w:color="auto"/>
              <w:right w:val="single" w:sz="4" w:space="0" w:color="auto"/>
            </w:tcBorders>
          </w:tcPr>
          <w:p w14:paraId="024D891A" w14:textId="77777777" w:rsidR="006C7576" w:rsidRDefault="008A6010">
            <w:pPr>
              <w:pStyle w:val="TAL"/>
              <w:rPr>
                <w:rFonts w:eastAsia="MS Mincho"/>
                <w:szCs w:val="22"/>
                <w:lang w:eastAsia="sv-SE"/>
              </w:rPr>
            </w:pPr>
            <w:r>
              <w:rPr>
                <w:szCs w:val="22"/>
                <w:lang w:eastAsia="sv-SE"/>
              </w:rPr>
              <w:t>This field is mandatory present if this cell operates with shared spectrum channel access</w:t>
            </w:r>
            <w:r>
              <w:rPr>
                <w:rFonts w:cs="Arial"/>
                <w:szCs w:val="22"/>
                <w:lang w:eastAsia="sv-SE"/>
              </w:rPr>
              <w:t xml:space="preserve"> in FR1</w:t>
            </w:r>
            <w:r>
              <w:rPr>
                <w:szCs w:val="22"/>
                <w:lang w:eastAsia="sv-SE"/>
              </w:rPr>
              <w:t>. Otherwise, it is absent, Need R.</w:t>
            </w:r>
          </w:p>
        </w:tc>
      </w:tr>
      <w:tr w:rsidR="006C7576" w14:paraId="7120E704" w14:textId="77777777">
        <w:tc>
          <w:tcPr>
            <w:tcW w:w="2689" w:type="dxa"/>
            <w:tcBorders>
              <w:top w:val="single" w:sz="4" w:space="0" w:color="auto"/>
              <w:left w:val="single" w:sz="4" w:space="0" w:color="auto"/>
              <w:bottom w:val="single" w:sz="4" w:space="0" w:color="auto"/>
              <w:right w:val="single" w:sz="4" w:space="0" w:color="auto"/>
            </w:tcBorders>
          </w:tcPr>
          <w:p w14:paraId="2801389D" w14:textId="77777777" w:rsidR="006C7576" w:rsidRDefault="008A6010">
            <w:pPr>
              <w:pStyle w:val="TAL"/>
              <w:rPr>
                <w:rFonts w:eastAsia="MS Mincho"/>
                <w:i/>
                <w:iCs/>
                <w:szCs w:val="22"/>
                <w:lang w:eastAsia="sv-SE"/>
              </w:rPr>
            </w:pPr>
            <w:r>
              <w:rPr>
                <w:i/>
                <w:iCs/>
                <w:lang w:eastAsia="sv-SE"/>
              </w:rPr>
              <w:t>SharedSpectrum2</w:t>
            </w:r>
          </w:p>
        </w:tc>
        <w:tc>
          <w:tcPr>
            <w:tcW w:w="11592" w:type="dxa"/>
            <w:tcBorders>
              <w:top w:val="single" w:sz="4" w:space="0" w:color="auto"/>
              <w:left w:val="single" w:sz="4" w:space="0" w:color="auto"/>
              <w:bottom w:val="single" w:sz="4" w:space="0" w:color="auto"/>
              <w:right w:val="single" w:sz="4" w:space="0" w:color="auto"/>
            </w:tcBorders>
          </w:tcPr>
          <w:p w14:paraId="51E59F66" w14:textId="77777777" w:rsidR="006C7576" w:rsidRDefault="008A6010">
            <w:pPr>
              <w:pStyle w:val="TAL"/>
              <w:rPr>
                <w:rFonts w:eastAsia="MS Mincho"/>
                <w:szCs w:val="22"/>
                <w:lang w:eastAsia="sv-SE"/>
              </w:rPr>
            </w:pPr>
            <w:r>
              <w:rPr>
                <w:rFonts w:eastAsia="MS Mincho"/>
                <w:szCs w:val="22"/>
                <w:lang w:eastAsia="sv-SE"/>
              </w:rPr>
              <w:t xml:space="preserve">This field is optionally present </w:t>
            </w:r>
            <w:r>
              <w:rPr>
                <w:szCs w:val="22"/>
                <w:lang w:eastAsia="sv-SE"/>
              </w:rPr>
              <w:t xml:space="preserve">if this cell operates with shared spectrum channel access in </w:t>
            </w:r>
            <w:r>
              <w:rPr>
                <w:rFonts w:eastAsia="MS Mincho"/>
                <w:szCs w:val="22"/>
                <w:lang w:eastAsia="sv-SE"/>
              </w:rPr>
              <w:t>FR2-2</w:t>
            </w:r>
            <w:r>
              <w:rPr>
                <w:szCs w:val="22"/>
                <w:lang w:eastAsia="sv-SE"/>
              </w:rPr>
              <w:t>, Need R</w:t>
            </w:r>
            <w:r>
              <w:rPr>
                <w:rFonts w:eastAsia="MS Mincho"/>
                <w:szCs w:val="22"/>
                <w:lang w:eastAsia="sv-SE"/>
              </w:rPr>
              <w:t>. Otherwise, it is absent, Need R.</w:t>
            </w:r>
          </w:p>
        </w:tc>
      </w:tr>
      <w:tr w:rsidR="006C7576" w14:paraId="28A733FD" w14:textId="77777777">
        <w:tc>
          <w:tcPr>
            <w:tcW w:w="2689" w:type="dxa"/>
            <w:tcBorders>
              <w:top w:val="single" w:sz="4" w:space="0" w:color="auto"/>
              <w:left w:val="single" w:sz="4" w:space="0" w:color="auto"/>
              <w:bottom w:val="single" w:sz="4" w:space="0" w:color="auto"/>
              <w:right w:val="single" w:sz="4" w:space="0" w:color="auto"/>
            </w:tcBorders>
          </w:tcPr>
          <w:p w14:paraId="164B71ED" w14:textId="77777777" w:rsidR="006C7576" w:rsidRDefault="008A6010">
            <w:pPr>
              <w:pStyle w:val="TAL"/>
              <w:rPr>
                <w:rFonts w:eastAsia="MS Mincho"/>
                <w:i/>
                <w:szCs w:val="22"/>
                <w:lang w:eastAsia="sv-SE"/>
              </w:rPr>
            </w:pPr>
            <w:r>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tcPr>
          <w:p w14:paraId="675E531B" w14:textId="77777777" w:rsidR="006C7576" w:rsidRDefault="008A6010">
            <w:pPr>
              <w:pStyle w:val="TAL"/>
              <w:rPr>
                <w:rFonts w:eastAsia="MS Mincho"/>
                <w:szCs w:val="22"/>
                <w:lang w:eastAsia="sv-SE"/>
              </w:rPr>
            </w:pPr>
            <w:r>
              <w:rPr>
                <w:rFonts w:eastAsia="MS Mincho"/>
                <w:szCs w:val="22"/>
                <w:lang w:eastAsia="sv-SE"/>
              </w:rPr>
              <w:t>The field is optionally present, Need R, for TDD cells; otherwise it is absent.</w:t>
            </w:r>
          </w:p>
        </w:tc>
      </w:tr>
    </w:tbl>
    <w:p w14:paraId="31822A15" w14:textId="77777777" w:rsidR="006C7576" w:rsidRDefault="006C7576"/>
    <w:sectPr w:rsidR="006C757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92F36" w14:textId="77777777" w:rsidR="000675DC" w:rsidRDefault="000675DC">
      <w:pPr>
        <w:spacing w:after="0"/>
      </w:pPr>
      <w:r>
        <w:separator/>
      </w:r>
    </w:p>
  </w:endnote>
  <w:endnote w:type="continuationSeparator" w:id="0">
    <w:p w14:paraId="3378BDB3" w14:textId="77777777" w:rsidR="000675DC" w:rsidRDefault="000675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850E8" w14:textId="77777777" w:rsidR="00E373D0" w:rsidRDefault="00E373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885D3" w14:textId="77777777" w:rsidR="00E373D0" w:rsidRDefault="00E373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9EC17" w14:textId="77777777" w:rsidR="00E373D0" w:rsidRDefault="00E37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FF335" w14:textId="77777777" w:rsidR="000675DC" w:rsidRDefault="000675DC">
      <w:pPr>
        <w:spacing w:after="0"/>
      </w:pPr>
      <w:r>
        <w:separator/>
      </w:r>
    </w:p>
  </w:footnote>
  <w:footnote w:type="continuationSeparator" w:id="0">
    <w:p w14:paraId="07F1645C" w14:textId="77777777" w:rsidR="000675DC" w:rsidRDefault="000675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B27DA" w14:textId="77777777" w:rsidR="00E373D0" w:rsidRDefault="00E373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EB9C9" w14:textId="77777777" w:rsidR="006C7576" w:rsidRDefault="008A60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2D95" w14:textId="77777777" w:rsidR="00E373D0" w:rsidRDefault="00E37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03BA5"/>
    <w:multiLevelType w:val="multilevel"/>
    <w:tmpl w:val="12003BA5"/>
    <w:lvl w:ilvl="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8-ZTE">
    <w15:presenceInfo w15:providerId="None" w15:userId="RAN2#128-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0MrAwMTSyMDc1MDdR0lEKTi0uzszPAykwqgUA2RMfrSwAAAA="/>
  </w:docVars>
  <w:rsids>
    <w:rsidRoot w:val="00022E4A"/>
    <w:rsid w:val="000067C2"/>
    <w:rsid w:val="000131C5"/>
    <w:rsid w:val="00015CFA"/>
    <w:rsid w:val="00022E4A"/>
    <w:rsid w:val="00026A6D"/>
    <w:rsid w:val="00044122"/>
    <w:rsid w:val="000675DC"/>
    <w:rsid w:val="00070E09"/>
    <w:rsid w:val="00072A1C"/>
    <w:rsid w:val="00084276"/>
    <w:rsid w:val="000A018E"/>
    <w:rsid w:val="000A377E"/>
    <w:rsid w:val="000A6394"/>
    <w:rsid w:val="000B4B3A"/>
    <w:rsid w:val="000B7B17"/>
    <w:rsid w:val="000B7FED"/>
    <w:rsid w:val="000C038A"/>
    <w:rsid w:val="000C45E7"/>
    <w:rsid w:val="000C6598"/>
    <w:rsid w:val="000D1D1E"/>
    <w:rsid w:val="000D44B3"/>
    <w:rsid w:val="0010493D"/>
    <w:rsid w:val="00104D49"/>
    <w:rsid w:val="0010500A"/>
    <w:rsid w:val="001115DA"/>
    <w:rsid w:val="0011485A"/>
    <w:rsid w:val="001234A9"/>
    <w:rsid w:val="00130059"/>
    <w:rsid w:val="00145D43"/>
    <w:rsid w:val="00153BC8"/>
    <w:rsid w:val="001749E4"/>
    <w:rsid w:val="001831EC"/>
    <w:rsid w:val="001846AA"/>
    <w:rsid w:val="00184BCF"/>
    <w:rsid w:val="00185BE1"/>
    <w:rsid w:val="00192C46"/>
    <w:rsid w:val="00196147"/>
    <w:rsid w:val="001A08B3"/>
    <w:rsid w:val="001A7B60"/>
    <w:rsid w:val="001B3E96"/>
    <w:rsid w:val="001B52F0"/>
    <w:rsid w:val="001B7A65"/>
    <w:rsid w:val="001D20DD"/>
    <w:rsid w:val="001E41F3"/>
    <w:rsid w:val="001F0DDF"/>
    <w:rsid w:val="001F107C"/>
    <w:rsid w:val="00201A20"/>
    <w:rsid w:val="0023349C"/>
    <w:rsid w:val="0024038F"/>
    <w:rsid w:val="0024432B"/>
    <w:rsid w:val="0026004D"/>
    <w:rsid w:val="002640DD"/>
    <w:rsid w:val="00272390"/>
    <w:rsid w:val="00275D12"/>
    <w:rsid w:val="00282574"/>
    <w:rsid w:val="00284FEB"/>
    <w:rsid w:val="002860C4"/>
    <w:rsid w:val="002A3004"/>
    <w:rsid w:val="002A5DCF"/>
    <w:rsid w:val="002A70B1"/>
    <w:rsid w:val="002B3113"/>
    <w:rsid w:val="002B5741"/>
    <w:rsid w:val="002D2019"/>
    <w:rsid w:val="002E099B"/>
    <w:rsid w:val="002E472E"/>
    <w:rsid w:val="002E5D06"/>
    <w:rsid w:val="002E5E03"/>
    <w:rsid w:val="002F3F85"/>
    <w:rsid w:val="00302768"/>
    <w:rsid w:val="003044BC"/>
    <w:rsid w:val="00305409"/>
    <w:rsid w:val="00313194"/>
    <w:rsid w:val="003154FC"/>
    <w:rsid w:val="003230F2"/>
    <w:rsid w:val="0032475C"/>
    <w:rsid w:val="003365F0"/>
    <w:rsid w:val="0035289B"/>
    <w:rsid w:val="003609EF"/>
    <w:rsid w:val="0036231A"/>
    <w:rsid w:val="00374DD4"/>
    <w:rsid w:val="00375236"/>
    <w:rsid w:val="00380209"/>
    <w:rsid w:val="00396C39"/>
    <w:rsid w:val="003A0F4B"/>
    <w:rsid w:val="003A6B9A"/>
    <w:rsid w:val="003D7EF8"/>
    <w:rsid w:val="003E1A36"/>
    <w:rsid w:val="003F395A"/>
    <w:rsid w:val="003F5C27"/>
    <w:rsid w:val="003F6355"/>
    <w:rsid w:val="003F7309"/>
    <w:rsid w:val="003F7464"/>
    <w:rsid w:val="00410371"/>
    <w:rsid w:val="0041497D"/>
    <w:rsid w:val="004242F1"/>
    <w:rsid w:val="00444E9F"/>
    <w:rsid w:val="00451A8D"/>
    <w:rsid w:val="0045670E"/>
    <w:rsid w:val="00460E2B"/>
    <w:rsid w:val="00463464"/>
    <w:rsid w:val="00472F66"/>
    <w:rsid w:val="00475100"/>
    <w:rsid w:val="00482C8B"/>
    <w:rsid w:val="00483101"/>
    <w:rsid w:val="00486B9A"/>
    <w:rsid w:val="004879F4"/>
    <w:rsid w:val="00497CED"/>
    <w:rsid w:val="004A0201"/>
    <w:rsid w:val="004A1447"/>
    <w:rsid w:val="004A207B"/>
    <w:rsid w:val="004A610D"/>
    <w:rsid w:val="004A6608"/>
    <w:rsid w:val="004B75B7"/>
    <w:rsid w:val="004C187D"/>
    <w:rsid w:val="004D1175"/>
    <w:rsid w:val="004F54B6"/>
    <w:rsid w:val="00500747"/>
    <w:rsid w:val="005070A5"/>
    <w:rsid w:val="005141D9"/>
    <w:rsid w:val="0051536F"/>
    <w:rsid w:val="0051580D"/>
    <w:rsid w:val="005312F3"/>
    <w:rsid w:val="00534EAD"/>
    <w:rsid w:val="005374E4"/>
    <w:rsid w:val="00547111"/>
    <w:rsid w:val="005511AE"/>
    <w:rsid w:val="00564FED"/>
    <w:rsid w:val="00575FDC"/>
    <w:rsid w:val="00592D74"/>
    <w:rsid w:val="0059344A"/>
    <w:rsid w:val="00597945"/>
    <w:rsid w:val="005B28DD"/>
    <w:rsid w:val="005C01F1"/>
    <w:rsid w:val="005C1F83"/>
    <w:rsid w:val="005D3040"/>
    <w:rsid w:val="005E2AA6"/>
    <w:rsid w:val="005E2C44"/>
    <w:rsid w:val="005F76CC"/>
    <w:rsid w:val="00621188"/>
    <w:rsid w:val="006257ED"/>
    <w:rsid w:val="00626652"/>
    <w:rsid w:val="00632652"/>
    <w:rsid w:val="006403F3"/>
    <w:rsid w:val="00647E69"/>
    <w:rsid w:val="00652ABA"/>
    <w:rsid w:val="00653DE4"/>
    <w:rsid w:val="006565D6"/>
    <w:rsid w:val="00665C47"/>
    <w:rsid w:val="00672862"/>
    <w:rsid w:val="00673591"/>
    <w:rsid w:val="00687B5F"/>
    <w:rsid w:val="0069338F"/>
    <w:rsid w:val="006943D0"/>
    <w:rsid w:val="00695808"/>
    <w:rsid w:val="006B46FB"/>
    <w:rsid w:val="006B6B03"/>
    <w:rsid w:val="006C7576"/>
    <w:rsid w:val="006E21FB"/>
    <w:rsid w:val="006E3C91"/>
    <w:rsid w:val="006F07DE"/>
    <w:rsid w:val="006F2FA8"/>
    <w:rsid w:val="006F37EE"/>
    <w:rsid w:val="00707F6A"/>
    <w:rsid w:val="007135F6"/>
    <w:rsid w:val="00733373"/>
    <w:rsid w:val="007354F2"/>
    <w:rsid w:val="00735C68"/>
    <w:rsid w:val="0075394F"/>
    <w:rsid w:val="00761134"/>
    <w:rsid w:val="00762317"/>
    <w:rsid w:val="007726F8"/>
    <w:rsid w:val="00772F22"/>
    <w:rsid w:val="00774020"/>
    <w:rsid w:val="00774EE6"/>
    <w:rsid w:val="00775ECB"/>
    <w:rsid w:val="00792342"/>
    <w:rsid w:val="00796F42"/>
    <w:rsid w:val="007977A8"/>
    <w:rsid w:val="007A03C2"/>
    <w:rsid w:val="007B1E17"/>
    <w:rsid w:val="007B512A"/>
    <w:rsid w:val="007C2097"/>
    <w:rsid w:val="007C60A8"/>
    <w:rsid w:val="007D3380"/>
    <w:rsid w:val="007D6A07"/>
    <w:rsid w:val="007E52D8"/>
    <w:rsid w:val="007E6EA5"/>
    <w:rsid w:val="007F7259"/>
    <w:rsid w:val="008040A8"/>
    <w:rsid w:val="008069CD"/>
    <w:rsid w:val="008073B8"/>
    <w:rsid w:val="00810401"/>
    <w:rsid w:val="00810F9D"/>
    <w:rsid w:val="008279FA"/>
    <w:rsid w:val="00847034"/>
    <w:rsid w:val="00856E6B"/>
    <w:rsid w:val="008626E7"/>
    <w:rsid w:val="0086347B"/>
    <w:rsid w:val="0086410F"/>
    <w:rsid w:val="00870EE7"/>
    <w:rsid w:val="00872F69"/>
    <w:rsid w:val="00882758"/>
    <w:rsid w:val="00885BE3"/>
    <w:rsid w:val="008863B9"/>
    <w:rsid w:val="00891768"/>
    <w:rsid w:val="0089798B"/>
    <w:rsid w:val="008A3970"/>
    <w:rsid w:val="008A45A6"/>
    <w:rsid w:val="008A6010"/>
    <w:rsid w:val="008C6BCD"/>
    <w:rsid w:val="008D09AC"/>
    <w:rsid w:val="008D3CCC"/>
    <w:rsid w:val="008E00F6"/>
    <w:rsid w:val="008E0F29"/>
    <w:rsid w:val="008E423A"/>
    <w:rsid w:val="008F3789"/>
    <w:rsid w:val="008F686C"/>
    <w:rsid w:val="009148DE"/>
    <w:rsid w:val="00917698"/>
    <w:rsid w:val="00924E68"/>
    <w:rsid w:val="00935457"/>
    <w:rsid w:val="00941E30"/>
    <w:rsid w:val="009514A1"/>
    <w:rsid w:val="009531B0"/>
    <w:rsid w:val="00954254"/>
    <w:rsid w:val="0095730E"/>
    <w:rsid w:val="00966BD4"/>
    <w:rsid w:val="009679C2"/>
    <w:rsid w:val="009741B3"/>
    <w:rsid w:val="009777D9"/>
    <w:rsid w:val="0098634E"/>
    <w:rsid w:val="00991B88"/>
    <w:rsid w:val="009A202B"/>
    <w:rsid w:val="009A3E36"/>
    <w:rsid w:val="009A5753"/>
    <w:rsid w:val="009A579D"/>
    <w:rsid w:val="009A748B"/>
    <w:rsid w:val="009B30C2"/>
    <w:rsid w:val="009B4AC0"/>
    <w:rsid w:val="009C53DC"/>
    <w:rsid w:val="009D7A3C"/>
    <w:rsid w:val="009E3297"/>
    <w:rsid w:val="009E567D"/>
    <w:rsid w:val="009E56A9"/>
    <w:rsid w:val="009F734F"/>
    <w:rsid w:val="00A220AF"/>
    <w:rsid w:val="00A22347"/>
    <w:rsid w:val="00A24066"/>
    <w:rsid w:val="00A24272"/>
    <w:rsid w:val="00A246B6"/>
    <w:rsid w:val="00A24E40"/>
    <w:rsid w:val="00A351DC"/>
    <w:rsid w:val="00A43AE3"/>
    <w:rsid w:val="00A43BF7"/>
    <w:rsid w:val="00A47E70"/>
    <w:rsid w:val="00A50CF0"/>
    <w:rsid w:val="00A557A3"/>
    <w:rsid w:val="00A6086D"/>
    <w:rsid w:val="00A63DE4"/>
    <w:rsid w:val="00A67EB4"/>
    <w:rsid w:val="00A7671C"/>
    <w:rsid w:val="00A76CD7"/>
    <w:rsid w:val="00A8104D"/>
    <w:rsid w:val="00A85393"/>
    <w:rsid w:val="00A93685"/>
    <w:rsid w:val="00A93AFB"/>
    <w:rsid w:val="00A9597D"/>
    <w:rsid w:val="00A966E4"/>
    <w:rsid w:val="00AA1F25"/>
    <w:rsid w:val="00AA2CBC"/>
    <w:rsid w:val="00AA4C10"/>
    <w:rsid w:val="00AA69E5"/>
    <w:rsid w:val="00AB1A48"/>
    <w:rsid w:val="00AB3CD6"/>
    <w:rsid w:val="00AB6B3A"/>
    <w:rsid w:val="00AC5820"/>
    <w:rsid w:val="00AC624F"/>
    <w:rsid w:val="00AD1CD8"/>
    <w:rsid w:val="00AD3468"/>
    <w:rsid w:val="00AF333B"/>
    <w:rsid w:val="00B0082B"/>
    <w:rsid w:val="00B019A1"/>
    <w:rsid w:val="00B02B23"/>
    <w:rsid w:val="00B075C1"/>
    <w:rsid w:val="00B25066"/>
    <w:rsid w:val="00B258BB"/>
    <w:rsid w:val="00B3771C"/>
    <w:rsid w:val="00B45F4F"/>
    <w:rsid w:val="00B53E84"/>
    <w:rsid w:val="00B67B97"/>
    <w:rsid w:val="00B93095"/>
    <w:rsid w:val="00B968C8"/>
    <w:rsid w:val="00BA3EC5"/>
    <w:rsid w:val="00BA51D9"/>
    <w:rsid w:val="00BB5DFC"/>
    <w:rsid w:val="00BD0189"/>
    <w:rsid w:val="00BD279D"/>
    <w:rsid w:val="00BD6BB8"/>
    <w:rsid w:val="00BD76DE"/>
    <w:rsid w:val="00C16A1C"/>
    <w:rsid w:val="00C17BD7"/>
    <w:rsid w:val="00C24C5F"/>
    <w:rsid w:val="00C3398E"/>
    <w:rsid w:val="00C3472C"/>
    <w:rsid w:val="00C66BA2"/>
    <w:rsid w:val="00C75F0A"/>
    <w:rsid w:val="00C870F6"/>
    <w:rsid w:val="00C907B5"/>
    <w:rsid w:val="00C95985"/>
    <w:rsid w:val="00CA45BD"/>
    <w:rsid w:val="00CA67F1"/>
    <w:rsid w:val="00CB0F9B"/>
    <w:rsid w:val="00CC3F57"/>
    <w:rsid w:val="00CC5026"/>
    <w:rsid w:val="00CC60D7"/>
    <w:rsid w:val="00CC68D0"/>
    <w:rsid w:val="00CD5736"/>
    <w:rsid w:val="00CD72D9"/>
    <w:rsid w:val="00CE3BB9"/>
    <w:rsid w:val="00CE6DF9"/>
    <w:rsid w:val="00CF41BB"/>
    <w:rsid w:val="00D02A0D"/>
    <w:rsid w:val="00D02EDC"/>
    <w:rsid w:val="00D03F9A"/>
    <w:rsid w:val="00D06D51"/>
    <w:rsid w:val="00D1487B"/>
    <w:rsid w:val="00D15371"/>
    <w:rsid w:val="00D24991"/>
    <w:rsid w:val="00D24ED0"/>
    <w:rsid w:val="00D2702F"/>
    <w:rsid w:val="00D30384"/>
    <w:rsid w:val="00D32E87"/>
    <w:rsid w:val="00D34380"/>
    <w:rsid w:val="00D50255"/>
    <w:rsid w:val="00D623DF"/>
    <w:rsid w:val="00D66520"/>
    <w:rsid w:val="00D70E0F"/>
    <w:rsid w:val="00D71A43"/>
    <w:rsid w:val="00D75ACC"/>
    <w:rsid w:val="00D803CF"/>
    <w:rsid w:val="00D82C01"/>
    <w:rsid w:val="00D84AE9"/>
    <w:rsid w:val="00D9124E"/>
    <w:rsid w:val="00DA0E9A"/>
    <w:rsid w:val="00DB1345"/>
    <w:rsid w:val="00DC3289"/>
    <w:rsid w:val="00DC354C"/>
    <w:rsid w:val="00DD1A90"/>
    <w:rsid w:val="00DE34CF"/>
    <w:rsid w:val="00E04D74"/>
    <w:rsid w:val="00E0562E"/>
    <w:rsid w:val="00E13F3D"/>
    <w:rsid w:val="00E34898"/>
    <w:rsid w:val="00E372C0"/>
    <w:rsid w:val="00E373D0"/>
    <w:rsid w:val="00E4619A"/>
    <w:rsid w:val="00E47D71"/>
    <w:rsid w:val="00E51FE0"/>
    <w:rsid w:val="00E54654"/>
    <w:rsid w:val="00E62314"/>
    <w:rsid w:val="00E70D77"/>
    <w:rsid w:val="00E7513B"/>
    <w:rsid w:val="00E820F5"/>
    <w:rsid w:val="00EA7C67"/>
    <w:rsid w:val="00EB066D"/>
    <w:rsid w:val="00EB09B7"/>
    <w:rsid w:val="00EB60AB"/>
    <w:rsid w:val="00EC12AE"/>
    <w:rsid w:val="00EC3257"/>
    <w:rsid w:val="00ED474B"/>
    <w:rsid w:val="00ED5A06"/>
    <w:rsid w:val="00EE7D7C"/>
    <w:rsid w:val="00EF5EF7"/>
    <w:rsid w:val="00EF6EDD"/>
    <w:rsid w:val="00F12D42"/>
    <w:rsid w:val="00F14704"/>
    <w:rsid w:val="00F21463"/>
    <w:rsid w:val="00F23037"/>
    <w:rsid w:val="00F25D98"/>
    <w:rsid w:val="00F300FB"/>
    <w:rsid w:val="00F30A1A"/>
    <w:rsid w:val="00F370D2"/>
    <w:rsid w:val="00F61D03"/>
    <w:rsid w:val="00F64D2C"/>
    <w:rsid w:val="00F7255B"/>
    <w:rsid w:val="00F90F43"/>
    <w:rsid w:val="00F95463"/>
    <w:rsid w:val="00FA1E9A"/>
    <w:rsid w:val="00FB6386"/>
    <w:rsid w:val="00FC1FFF"/>
    <w:rsid w:val="00FE77EA"/>
    <w:rsid w:val="00FF1A11"/>
    <w:rsid w:val="00FF2FA7"/>
    <w:rsid w:val="00FF54BD"/>
    <w:rsid w:val="033A678E"/>
    <w:rsid w:val="0902452E"/>
    <w:rsid w:val="0BAE5663"/>
    <w:rsid w:val="1E383361"/>
    <w:rsid w:val="1FA7401B"/>
    <w:rsid w:val="2AF6474D"/>
    <w:rsid w:val="35343F8A"/>
    <w:rsid w:val="53931653"/>
    <w:rsid w:val="5D94441C"/>
    <w:rsid w:val="5EBC2F1B"/>
    <w:rsid w:val="65D17702"/>
    <w:rsid w:val="67404BC5"/>
    <w:rsid w:val="6A3A5B8B"/>
    <w:rsid w:val="6CE31A06"/>
    <w:rsid w:val="6F47208C"/>
    <w:rsid w:val="70C54776"/>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2EDC3"/>
  <w15:docId w15:val="{38552DCD-6A83-496E-8AD5-60DB54D66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7E69"/>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zh-CN"/>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zh-CN"/>
    </w:rPr>
  </w:style>
  <w:style w:type="paragraph" w:styleId="PlainText">
    <w:name w:val="Plain Text"/>
    <w:basedOn w:val="Normal"/>
    <w:link w:val="PlainTextChar"/>
    <w:uiPriority w:val="99"/>
    <w:qFormat/>
    <w:pPr>
      <w:spacing w:after="160" w:line="259" w:lineRule="auto"/>
    </w:pPr>
    <w:rPr>
      <w:rFonts w:ascii="Courier New" w:eastAsiaTheme="minorHAnsi"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PLChar">
    <w:name w:val="PL Char"/>
    <w:basedOn w:val="DefaultParagraphFont"/>
    <w:link w:val="PL"/>
    <w:qFormat/>
    <w:rPr>
      <w:rFonts w:ascii="Courier New" w:eastAsia="Times New Roman" w:hAnsi="Courier New"/>
      <w:sz w:val="16"/>
      <w:shd w:val="clear" w:color="auto" w:fill="E6E6E6"/>
      <w:lang w:val="en-GB" w:eastAsia="en-GB"/>
    </w:rPr>
  </w:style>
  <w:style w:type="paragraph" w:customStyle="1" w:styleId="StylePLPlum">
    <w:name w:val="Style PL + Plum"/>
    <w:basedOn w:val="PL"/>
    <w:qFormat/>
    <w:rPr>
      <w:color w:val="993366"/>
    </w:rPr>
  </w:style>
  <w:style w:type="paragraph" w:customStyle="1" w:styleId="Revision1">
    <w:name w:val="Revision1"/>
    <w:hidden/>
    <w:uiPriority w:val="99"/>
    <w:semiHidden/>
    <w:qFormat/>
    <w:rPr>
      <w:rFonts w:eastAsia="Times New Roman"/>
      <w:lang w:val="en-GB" w:eastAsia="en-US"/>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B1Char1">
    <w:name w:val="B1 Char1"/>
    <w:link w:val="B1"/>
    <w:qFormat/>
    <w:rPr>
      <w:rFonts w:eastAsia="Times New Roman"/>
      <w:lang w:val="en-GB" w:eastAsia="en-US"/>
    </w:rPr>
  </w:style>
  <w:style w:type="paragraph" w:customStyle="1" w:styleId="2">
    <w:name w:val="正文2"/>
    <w:qFormat/>
    <w:pPr>
      <w:widowControl w:val="0"/>
      <w:spacing w:before="100" w:beforeAutospacing="1" w:afterLines="50" w:line="312" w:lineRule="auto"/>
      <w:jc w:val="both"/>
    </w:pPr>
    <w:rPr>
      <w:rFonts w:eastAsia="Times New Roman"/>
      <w:kern w:val="2"/>
      <w:sz w:val="24"/>
      <w:szCs w:val="24"/>
    </w:rPr>
  </w:style>
  <w:style w:type="paragraph" w:customStyle="1" w:styleId="11">
    <w:name w:val="普通(网站)1"/>
    <w:basedOn w:val="Normal"/>
    <w:semiHidden/>
    <w:qFormat/>
    <w:pPr>
      <w:spacing w:before="100" w:beforeAutospacing="1" w:afterLines="50" w:after="0" w:line="312" w:lineRule="auto"/>
    </w:pPr>
    <w:rPr>
      <w:rFonts w:eastAsia="Calibri"/>
      <w:sz w:val="24"/>
      <w:szCs w:val="24"/>
      <w:lang w:val="en-US" w:eastAsia="zh-CN"/>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BodyTextChar">
    <w:name w:val="Body Text Char"/>
    <w:basedOn w:val="DefaultParagraphFont"/>
    <w:link w:val="BodyText"/>
    <w:qFormat/>
    <w:rPr>
      <w:rFonts w:eastAsia="Times New Roman"/>
      <w:lang w:val="en-GB"/>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Heading2Char">
    <w:name w:val="Heading 2 Char"/>
    <w:link w:val="Heading2"/>
    <w:qFormat/>
    <w:rPr>
      <w:rFonts w:ascii="Arial" w:eastAsia="Times New Roman" w:hAnsi="Arial"/>
      <w:sz w:val="32"/>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Heading4Char">
    <w:name w:val="Heading 4 Char"/>
    <w:link w:val="Heading4"/>
    <w:qFormat/>
    <w:locked/>
    <w:rPr>
      <w:rFonts w:ascii="Arial" w:eastAsia="Times New Roman" w:hAnsi="Arial"/>
      <w:sz w:val="24"/>
      <w:lang w:val="en-GB" w:eastAsia="en-US"/>
    </w:rPr>
  </w:style>
  <w:style w:type="character" w:customStyle="1" w:styleId="Heading5Char">
    <w:name w:val="Heading 5 Char"/>
    <w:link w:val="Heading5"/>
    <w:qFormat/>
    <w:rPr>
      <w:rFonts w:ascii="Arial" w:eastAsia="Times New Roman" w:hAnsi="Arial"/>
      <w:sz w:val="22"/>
      <w:lang w:val="en-GB" w:eastAsia="en-US"/>
    </w:rPr>
  </w:style>
  <w:style w:type="character" w:customStyle="1" w:styleId="Heading6Char">
    <w:name w:val="Heading 6 Char"/>
    <w:link w:val="Heading6"/>
    <w:qFormat/>
    <w:rPr>
      <w:rFonts w:ascii="Arial" w:eastAsia="Times New Roman" w:hAnsi="Arial"/>
      <w:lang w:val="en-GB" w:eastAsia="en-US"/>
    </w:rPr>
  </w:style>
  <w:style w:type="character" w:customStyle="1" w:styleId="Heading7Char">
    <w:name w:val="Heading 7 Char"/>
    <w:link w:val="Heading7"/>
    <w:qFormat/>
    <w:rPr>
      <w:rFonts w:ascii="Arial" w:eastAsia="Times New Roman" w:hAnsi="Arial"/>
      <w:lang w:val="en-GB" w:eastAsia="en-US"/>
    </w:rPr>
  </w:style>
  <w:style w:type="character" w:customStyle="1" w:styleId="Heading8Char">
    <w:name w:val="Heading 8 Char"/>
    <w:link w:val="Heading8"/>
    <w:qFormat/>
    <w:rPr>
      <w:rFonts w:ascii="Arial" w:eastAsia="Times New Roman" w:hAnsi="Arial"/>
      <w:sz w:val="36"/>
      <w:lang w:val="en-GB" w:eastAsia="en-US"/>
    </w:rPr>
  </w:style>
  <w:style w:type="character" w:customStyle="1" w:styleId="Heading9Char">
    <w:name w:val="Heading 9 Char"/>
    <w:link w:val="Heading9"/>
    <w:qFormat/>
    <w:rPr>
      <w:rFonts w:ascii="Arial" w:eastAsia="Times New Roman" w:hAnsi="Arial"/>
      <w:sz w:val="36"/>
      <w:lang w:val="en-GB" w:eastAsia="en-US"/>
    </w:rPr>
  </w:style>
  <w:style w:type="character" w:customStyle="1" w:styleId="HeaderChar">
    <w:name w:val="Header Char"/>
    <w:link w:val="Header"/>
    <w:qFormat/>
    <w:rPr>
      <w:rFonts w:ascii="Arial" w:eastAsia="Times New Roman" w:hAnsi="Arial"/>
      <w:b/>
      <w:sz w:val="18"/>
      <w:lang w:val="en-GB" w:eastAsia="en-US"/>
    </w:rPr>
  </w:style>
  <w:style w:type="character" w:customStyle="1" w:styleId="FooterChar">
    <w:name w:val="Footer Char"/>
    <w:link w:val="Footer"/>
    <w:qFormat/>
    <w:rPr>
      <w:rFonts w:ascii="Arial" w:eastAsia="Times New Roman" w:hAnsi="Arial"/>
      <w:b/>
      <w:i/>
      <w:sz w:val="18"/>
      <w:lang w:val="en-GB" w:eastAsia="en-US"/>
    </w:rPr>
  </w:style>
  <w:style w:type="character" w:customStyle="1" w:styleId="NOChar">
    <w:name w:val="NO Char"/>
    <w:link w:val="NO"/>
    <w:qFormat/>
    <w:rPr>
      <w:rFonts w:eastAsia="Times New Roman"/>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B4Char">
    <w:name w:val="B4 Char"/>
    <w:link w:val="B4"/>
    <w:qFormat/>
    <w:rPr>
      <w:rFonts w:eastAsia="Times New Roman"/>
      <w:lang w:val="en-GB" w:eastAsia="en-US"/>
    </w:rPr>
  </w:style>
  <w:style w:type="character" w:customStyle="1" w:styleId="B5Char">
    <w:name w:val="B5 Char"/>
    <w:link w:val="B5"/>
    <w:qFormat/>
    <w:rPr>
      <w:rFonts w:eastAsia="Times New Roman"/>
      <w:lang w:val="en-GB" w:eastAsia="en-US"/>
    </w:rPr>
  </w:style>
  <w:style w:type="character" w:customStyle="1" w:styleId="FootnoteTextChar">
    <w:name w:val="Footnote Text Char"/>
    <w:link w:val="FootnoteText"/>
    <w:qFormat/>
    <w:rPr>
      <w:rFonts w:eastAsia="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zh-CN"/>
    </w:rPr>
  </w:style>
  <w:style w:type="character" w:customStyle="1" w:styleId="B6Char">
    <w:name w:val="B6 Char"/>
    <w:link w:val="B6"/>
    <w:qFormat/>
    <w:rPr>
      <w:rFonts w:eastAsia="Times New Roman"/>
    </w:rPr>
  </w:style>
  <w:style w:type="paragraph" w:customStyle="1" w:styleId="B7">
    <w:name w:val="B7"/>
    <w:basedOn w:val="B6"/>
    <w:link w:val="B7Char"/>
    <w:qFormat/>
    <w:pPr>
      <w:ind w:left="2269"/>
    </w:pPr>
  </w:style>
  <w:style w:type="character" w:customStyle="1" w:styleId="B7Char">
    <w:name w:val="B7 Char"/>
    <w:link w:val="B7"/>
    <w:qFormat/>
    <w:rPr>
      <w:rFonts w:eastAsia="Times New Roman"/>
    </w:rPr>
  </w:style>
  <w:style w:type="paragraph" w:customStyle="1" w:styleId="Revision11">
    <w:name w:val="Revision1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style>
  <w:style w:type="character" w:customStyle="1" w:styleId="B10Char">
    <w:name w:val="B10 Char"/>
    <w:basedOn w:val="B5Char"/>
    <w:link w:val="B10"/>
    <w:qFormat/>
    <w:rPr>
      <w:rFonts w:eastAsia="Times New Roman"/>
      <w:lang w:val="en-GB" w:eastAsia="en-US"/>
    </w:rPr>
  </w:style>
  <w:style w:type="character" w:customStyle="1" w:styleId="EXChar">
    <w:name w:val="EX Char"/>
    <w:link w:val="EX"/>
    <w:qFormat/>
    <w:locked/>
    <w:rPr>
      <w:rFonts w:eastAsia="Times New Roman"/>
      <w:lang w:val="en-GB" w:eastAsia="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en-US"/>
    </w:rPr>
  </w:style>
  <w:style w:type="character" w:customStyle="1" w:styleId="CommentSubjectChar">
    <w:name w:val="Comment Subject Char"/>
    <w:basedOn w:val="CommentTextChar"/>
    <w:link w:val="CommentSubject"/>
    <w:uiPriority w:val="99"/>
    <w:qFormat/>
    <w:rPr>
      <w:rFonts w:eastAsia="Times New Roman"/>
      <w:b/>
      <w:bCs/>
      <w:lang w:val="en-GB" w:eastAsia="en-US"/>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ListBullet2Char">
    <w:name w:val="List Bullet 2 Char"/>
    <w:link w:val="ListBullet2"/>
    <w:qFormat/>
    <w:rPr>
      <w:rFonts w:eastAsia="Times New Roman"/>
      <w:lang w:val="en-GB" w:eastAsia="en-US"/>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宋体" w:hAnsi="Arial"/>
      <w:szCs w:val="24"/>
      <w:lang w:val="en-US"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Normal"/>
    <w:qFormat/>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Pr>
      <w:rFonts w:eastAsia="Times New Roman"/>
      <w:lang w:val="en-GB"/>
    </w:rPr>
  </w:style>
  <w:style w:type="paragraph" w:customStyle="1" w:styleId="12">
    <w:name w:val="修订1"/>
    <w:hidden/>
    <w:uiPriority w:val="99"/>
    <w:semiHidden/>
    <w:rPr>
      <w:rFonts w:eastAsia="Times New Roman"/>
      <w:lang w:val="en-GB" w:eastAsia="en-US"/>
    </w:rPr>
  </w:style>
  <w:style w:type="paragraph" w:styleId="Revision">
    <w:name w:val="Revision"/>
    <w:hidden/>
    <w:uiPriority w:val="99"/>
    <w:semiHidden/>
    <w:rsid w:val="00647E6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6D1E4-32C9-4FD2-860F-AB7F5E6E6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75</Pages>
  <Words>33065</Words>
  <Characters>188477</Characters>
  <Application>Microsoft Office Word</Application>
  <DocSecurity>0</DocSecurity>
  <Lines>1570</Lines>
  <Paragraphs>442</Paragraphs>
  <ScaleCrop>false</ScaleCrop>
  <Company>3GPP Support Team</Company>
  <LinksUpToDate>false</LinksUpToDate>
  <CharactersWithSpaces>221100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RAN2#128-ZTE</cp:lastModifiedBy>
  <cp:revision>172</cp:revision>
  <cp:lastPrinted>2411-12-31T15:59:00Z</cp:lastPrinted>
  <dcterms:created xsi:type="dcterms:W3CDTF">2024-10-28T08:25:00Z</dcterms:created>
  <dcterms:modified xsi:type="dcterms:W3CDTF">2024-11-08T02:18:00Z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8F851DA02C6647C9A0CD5EB2A066DD5B</vt:lpwstr>
  </property>
</Properties>
</file>